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EC" w:rsidRPr="0098046E" w:rsidRDefault="007255EC" w:rsidP="0098046E">
      <w:pPr>
        <w:spacing w:after="0" w:line="360" w:lineRule="auto"/>
        <w:jc w:val="both"/>
        <w:rPr>
          <w:rFonts w:ascii="Times New Roman" w:hAnsi="Times New Roman" w:cs="Times New Roman"/>
          <w:sz w:val="28"/>
          <w:szCs w:val="28"/>
        </w:rPr>
      </w:pPr>
      <w:bookmarkStart w:id="0" w:name="_Toc478055541"/>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313B16">
      <w:pPr>
        <w:spacing w:after="0" w:line="240" w:lineRule="auto"/>
        <w:ind w:left="513"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АНАЛИЗ ПРАВОПРИМЕНИТЕЛЬНОЙ ПРАКТИКИ</w:t>
      </w:r>
    </w:p>
    <w:p w:rsidR="004E354C" w:rsidRPr="0098046E" w:rsidRDefault="000D0243" w:rsidP="00313B16">
      <w:pPr>
        <w:spacing w:after="0" w:line="240" w:lineRule="auto"/>
        <w:ind w:left="513"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 xml:space="preserve">КОНТРОЛЬНО-НАДЗОРНОЙ ДЕЯТЕЛЬНОСТИ В </w:t>
      </w:r>
      <w:r w:rsidR="001463B0">
        <w:rPr>
          <w:rFonts w:ascii="Times New Roman" w:eastAsia="Times New Roman" w:hAnsi="Times New Roman" w:cs="Times New Roman"/>
          <w:b/>
          <w:sz w:val="28"/>
          <w:szCs w:val="28"/>
          <w:lang w:eastAsia="ru-RU"/>
        </w:rPr>
        <w:t xml:space="preserve">СРЕДНЕ-ПОВОЛЖСКОМ УПРАВЛЕНИИ </w:t>
      </w:r>
      <w:r w:rsidRPr="0098046E">
        <w:rPr>
          <w:rFonts w:ascii="Times New Roman" w:eastAsia="Times New Roman" w:hAnsi="Times New Roman" w:cs="Times New Roman"/>
          <w:b/>
          <w:sz w:val="28"/>
          <w:szCs w:val="28"/>
          <w:lang w:eastAsia="ru-RU"/>
        </w:rPr>
        <w:t>ФЕДЕРАЛЬНОЙ СЛУЖБ</w:t>
      </w:r>
      <w:r w:rsidR="001463B0">
        <w:rPr>
          <w:rFonts w:ascii="Times New Roman" w:eastAsia="Times New Roman" w:hAnsi="Times New Roman" w:cs="Times New Roman"/>
          <w:b/>
          <w:sz w:val="28"/>
          <w:szCs w:val="28"/>
          <w:lang w:eastAsia="ru-RU"/>
        </w:rPr>
        <w:t>Ы</w:t>
      </w:r>
      <w:r w:rsidR="00313B16">
        <w:rPr>
          <w:rFonts w:ascii="Times New Roman" w:eastAsia="Times New Roman" w:hAnsi="Times New Roman" w:cs="Times New Roman"/>
          <w:b/>
          <w:sz w:val="28"/>
          <w:szCs w:val="28"/>
          <w:lang w:eastAsia="ru-RU"/>
        </w:rPr>
        <w:t xml:space="preserve"> </w:t>
      </w:r>
      <w:r w:rsidRPr="0098046E">
        <w:rPr>
          <w:rFonts w:ascii="Times New Roman" w:eastAsia="Times New Roman" w:hAnsi="Times New Roman" w:cs="Times New Roman"/>
          <w:b/>
          <w:sz w:val="28"/>
          <w:szCs w:val="28"/>
          <w:lang w:eastAsia="ru-RU"/>
        </w:rPr>
        <w:t>ПО ЭКОЛОГИЧЕСКОМУ, ТЕХНОЛОГИЧЕСКОМУ И АТОМНОМУ НАДЗОРУ ЗА 2016</w:t>
      </w:r>
    </w:p>
    <w:p w:rsidR="000D0243" w:rsidRPr="0098046E" w:rsidRDefault="000D0243" w:rsidP="00313B16">
      <w:pPr>
        <w:spacing w:after="0" w:line="240" w:lineRule="auto"/>
        <w:ind w:left="513" w:right="573"/>
        <w:jc w:val="center"/>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t xml:space="preserve">(со статистикой </w:t>
      </w:r>
      <w:r w:rsidR="00AD2D3D" w:rsidRPr="0098046E">
        <w:rPr>
          <w:rFonts w:ascii="Times New Roman" w:eastAsia="Times New Roman" w:hAnsi="Times New Roman" w:cs="Times New Roman"/>
          <w:b/>
          <w:sz w:val="28"/>
          <w:szCs w:val="28"/>
          <w:lang w:eastAsia="ru-RU"/>
        </w:rPr>
        <w:t>типовых</w:t>
      </w:r>
      <w:r w:rsidRPr="0098046E">
        <w:rPr>
          <w:rFonts w:ascii="Times New Roman" w:eastAsia="Times New Roman" w:hAnsi="Times New Roman" w:cs="Times New Roman"/>
          <w:b/>
          <w:sz w:val="28"/>
          <w:szCs w:val="28"/>
          <w:lang w:eastAsia="ru-RU"/>
        </w:rPr>
        <w:t xml:space="preserve"> </w:t>
      </w:r>
      <w:r w:rsidR="00AD2D3D" w:rsidRPr="0098046E">
        <w:rPr>
          <w:rFonts w:ascii="Times New Roman" w:eastAsia="Times New Roman" w:hAnsi="Times New Roman" w:cs="Times New Roman"/>
          <w:b/>
          <w:sz w:val="28"/>
          <w:szCs w:val="28"/>
          <w:lang w:eastAsia="ru-RU"/>
        </w:rPr>
        <w:t xml:space="preserve">и массовых нарушений обязательных требований с возможными мероприятиями по их </w:t>
      </w:r>
      <w:r w:rsidRPr="0098046E">
        <w:rPr>
          <w:rFonts w:ascii="Times New Roman" w:eastAsia="Times New Roman" w:hAnsi="Times New Roman" w:cs="Times New Roman"/>
          <w:b/>
          <w:sz w:val="28"/>
          <w:szCs w:val="28"/>
          <w:lang w:eastAsia="ru-RU"/>
        </w:rPr>
        <w:t>устранению)</w:t>
      </w:r>
    </w:p>
    <w:p w:rsidR="000D0243" w:rsidRPr="0098046E" w:rsidRDefault="000D0243" w:rsidP="0098046E">
      <w:pPr>
        <w:spacing w:after="0" w:line="360" w:lineRule="auto"/>
        <w:ind w:left="513" w:right="573"/>
        <w:jc w:val="both"/>
        <w:rPr>
          <w:rFonts w:ascii="Times New Roman" w:eastAsia="Times New Roman" w:hAnsi="Times New Roman" w:cs="Times New Roman"/>
          <w:b/>
          <w:sz w:val="28"/>
          <w:szCs w:val="28"/>
          <w:lang w:eastAsia="ru-RU"/>
        </w:rPr>
      </w:pPr>
    </w:p>
    <w:p w:rsidR="000D0243" w:rsidRPr="0098046E" w:rsidRDefault="000D0243" w:rsidP="0098046E">
      <w:pPr>
        <w:spacing w:after="0" w:line="360" w:lineRule="auto"/>
        <w:jc w:val="both"/>
        <w:rPr>
          <w:rFonts w:ascii="Times New Roman" w:eastAsia="Times New Roman" w:hAnsi="Times New Roman" w:cs="Times New Roman"/>
          <w:b/>
          <w:sz w:val="28"/>
          <w:szCs w:val="28"/>
          <w:lang w:eastAsia="ru-RU"/>
        </w:rPr>
      </w:pPr>
      <w:r w:rsidRPr="0098046E">
        <w:rPr>
          <w:rFonts w:ascii="Times New Roman" w:eastAsia="Times New Roman" w:hAnsi="Times New Roman" w:cs="Times New Roman"/>
          <w:b/>
          <w:sz w:val="28"/>
          <w:szCs w:val="28"/>
          <w:lang w:eastAsia="ru-RU"/>
        </w:rPr>
        <w:br w:type="page"/>
      </w:r>
    </w:p>
    <w:p w:rsidR="000B6DDC" w:rsidRPr="00F74240" w:rsidRDefault="00764F34" w:rsidP="00F74240">
      <w:pPr>
        <w:pStyle w:val="affe"/>
        <w:jc w:val="center"/>
        <w:rPr>
          <w:rFonts w:ascii="Times New Roman" w:hAnsi="Times New Roman"/>
          <w:b/>
          <w:sz w:val="28"/>
          <w:szCs w:val="28"/>
        </w:rPr>
      </w:pPr>
      <w:r w:rsidRPr="00F74240">
        <w:rPr>
          <w:rFonts w:ascii="Times New Roman" w:hAnsi="Times New Roman"/>
          <w:b/>
          <w:sz w:val="28"/>
          <w:szCs w:val="28"/>
          <w:lang w:eastAsia="ru-RU"/>
        </w:rPr>
        <w:lastRenderedPageBreak/>
        <w:t>I</w:t>
      </w:r>
      <w:r w:rsidRPr="00F74240">
        <w:rPr>
          <w:b/>
          <w:lang w:eastAsia="ru-RU"/>
        </w:rPr>
        <w:t>.</w:t>
      </w:r>
      <w:r w:rsidRPr="00764F34">
        <w:rPr>
          <w:lang w:eastAsia="ru-RU"/>
        </w:rPr>
        <w:tab/>
      </w:r>
      <w:r w:rsidRPr="00F74240">
        <w:rPr>
          <w:rFonts w:ascii="Times New Roman" w:hAnsi="Times New Roman"/>
          <w:b/>
          <w:sz w:val="28"/>
          <w:szCs w:val="28"/>
        </w:rPr>
        <w:t>Федеральный государственный надзор в области</w:t>
      </w:r>
    </w:p>
    <w:p w:rsidR="00764F34" w:rsidRPr="00F74240" w:rsidRDefault="00764F34" w:rsidP="00F74240">
      <w:pPr>
        <w:pStyle w:val="affe"/>
        <w:jc w:val="center"/>
        <w:rPr>
          <w:rFonts w:ascii="Times New Roman" w:hAnsi="Times New Roman"/>
          <w:b/>
          <w:sz w:val="28"/>
          <w:szCs w:val="28"/>
        </w:rPr>
      </w:pPr>
      <w:r w:rsidRPr="00F74240">
        <w:rPr>
          <w:rFonts w:ascii="Times New Roman" w:hAnsi="Times New Roman"/>
          <w:b/>
          <w:sz w:val="28"/>
          <w:szCs w:val="28"/>
        </w:rPr>
        <w:t>промышленной безопасности</w:t>
      </w:r>
    </w:p>
    <w:p w:rsidR="002A0841" w:rsidRDefault="002A0841" w:rsidP="00F74240">
      <w:pPr>
        <w:pStyle w:val="3"/>
        <w:spacing w:line="240" w:lineRule="auto"/>
        <w:jc w:val="center"/>
        <w:rPr>
          <w:rFonts w:ascii="Times New Roman" w:eastAsia="Times New Roman" w:hAnsi="Times New Roman" w:cs="Times New Roman"/>
          <w:bCs w:val="0"/>
          <w:color w:val="000000"/>
          <w:sz w:val="28"/>
          <w:szCs w:val="28"/>
          <w:lang w:eastAsia="ru-RU"/>
        </w:rPr>
      </w:pPr>
      <w:r w:rsidRPr="00D80C27">
        <w:rPr>
          <w:rFonts w:ascii="Times New Roman" w:eastAsia="Times New Roman" w:hAnsi="Times New Roman" w:cs="Times New Roman"/>
          <w:bCs w:val="0"/>
          <w:color w:val="000000"/>
          <w:sz w:val="28"/>
          <w:szCs w:val="28"/>
          <w:lang w:eastAsia="ru-RU"/>
        </w:rPr>
        <w:t>Нормативные правовые акты, принятые в 2016 году в сфере промышленной безопасности</w:t>
      </w:r>
    </w:p>
    <w:p w:rsidR="0082220F" w:rsidRPr="0082220F" w:rsidRDefault="0082220F" w:rsidP="0082220F">
      <w:pPr>
        <w:rPr>
          <w:lang w:eastAsia="ru-RU"/>
        </w:rPr>
      </w:pPr>
    </w:p>
    <w:p w:rsidR="002A0841" w:rsidRPr="0098046E" w:rsidRDefault="002A0841" w:rsidP="000B6DDC">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Федеральный закон от 03.07.2016 № 283-ФЗ «О внесении изменений </w:t>
      </w:r>
      <w:r w:rsidRPr="0098046E">
        <w:rPr>
          <w:rFonts w:ascii="Times New Roman" w:eastAsia="Calibri" w:hAnsi="Times New Roman" w:cs="Times New Roman"/>
          <w:sz w:val="28"/>
          <w:szCs w:val="28"/>
        </w:rPr>
        <w:br/>
        <w:t xml:space="preserve">в отдельные законодательные акты Российской Федерации» (введен институт общественных инспекторов в области промышленной безопасности, определен правовой статус руководств по безопасности, предусмотрено утверждение </w:t>
      </w:r>
      <w:proofErr w:type="spellStart"/>
      <w:r w:rsidRPr="0098046E">
        <w:rPr>
          <w:rFonts w:ascii="Times New Roman" w:eastAsia="Calibri" w:hAnsi="Times New Roman" w:cs="Times New Roman"/>
          <w:sz w:val="28"/>
          <w:szCs w:val="28"/>
        </w:rPr>
        <w:t>Ростехнадзором</w:t>
      </w:r>
      <w:proofErr w:type="spellEnd"/>
      <w:r w:rsidRPr="0098046E">
        <w:rPr>
          <w:rFonts w:ascii="Times New Roman" w:eastAsia="Calibri" w:hAnsi="Times New Roman" w:cs="Times New Roman"/>
          <w:sz w:val="28"/>
          <w:szCs w:val="28"/>
        </w:rPr>
        <w:t xml:space="preserve"> по согласованию с Минтрудом России типового положения о единой системе управления промышленной безопасностью и охраной труда);</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proofErr w:type="gramStart"/>
      <w:r w:rsidRPr="0098046E">
        <w:rPr>
          <w:rFonts w:ascii="Times New Roman" w:eastAsia="Calibri" w:hAnsi="Times New Roman" w:cs="Times New Roman"/>
          <w:sz w:val="28"/>
          <w:szCs w:val="28"/>
        </w:rPr>
        <w:t xml:space="preserve">постановление Правительства Российской Федерации от 10.12.2016 </w:t>
      </w:r>
      <w:r w:rsidRPr="0098046E">
        <w:rPr>
          <w:rFonts w:ascii="Times New Roman" w:eastAsia="Calibri" w:hAnsi="Times New Roman" w:cs="Times New Roman"/>
          <w:sz w:val="28"/>
          <w:szCs w:val="28"/>
        </w:rPr>
        <w:br/>
        <w:t>№ 1338 «</w:t>
      </w:r>
      <w:r w:rsidRPr="0098046E">
        <w:rPr>
          <w:rFonts w:ascii="Times New Roman" w:eastAsia="TimesNewRoman,Bold" w:hAnsi="Times New Roman" w:cs="Times New Roman"/>
          <w:bCs/>
          <w:sz w:val="28"/>
          <w:szCs w:val="28"/>
        </w:rPr>
        <w:t xml:space="preserve">О внесении изменений в некоторые акты Правительства Российской Федерации и признании утратившими силу отдельных актов Правительства Российской Федерации по вопросам исполнения государственных функций Федеральной службы по экологическому, технологическому и атомному надзору» (постановлением </w:t>
      </w:r>
      <w:r w:rsidRPr="0098046E">
        <w:rPr>
          <w:rFonts w:ascii="Times New Roman" w:eastAsia="Calibri" w:hAnsi="Times New Roman" w:cs="Times New Roman"/>
          <w:sz w:val="28"/>
          <w:szCs w:val="28"/>
        </w:rPr>
        <w:t xml:space="preserve">вносятся изменения в части исключения из актов Правительства Российской Федерации функций и полномочий, </w:t>
      </w:r>
      <w:r w:rsidRPr="0098046E">
        <w:rPr>
          <w:rFonts w:ascii="Times New Roman" w:eastAsia="Calibri" w:hAnsi="Times New Roman" w:cs="Times New Roman"/>
          <w:sz w:val="28"/>
          <w:szCs w:val="28"/>
        </w:rPr>
        <w:br/>
        <w:t>не предусмотренных действующим законодательством Российской Федерации и Положением</w:t>
      </w:r>
      <w:proofErr w:type="gramEnd"/>
      <w:r w:rsidRPr="0098046E">
        <w:rPr>
          <w:rFonts w:ascii="Times New Roman" w:eastAsia="Calibri" w:hAnsi="Times New Roman" w:cs="Times New Roman"/>
          <w:sz w:val="28"/>
          <w:szCs w:val="28"/>
        </w:rP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30.07.2004 № 401).</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Изданы приказы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proofErr w:type="gramStart"/>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12.02.2016 № 48 «Об утверждении Административного регламента по исполнению Федеральной службой </w:t>
      </w:r>
      <w:r w:rsidRPr="0098046E">
        <w:rPr>
          <w:rFonts w:ascii="Times New Roman" w:eastAsia="Calibri" w:hAnsi="Times New Roman" w:cs="Times New Roman"/>
          <w:sz w:val="28"/>
          <w:szCs w:val="28"/>
        </w:rPr>
        <w:br/>
        <w:t xml:space="preserve">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w:t>
      </w:r>
      <w:r w:rsidRPr="0098046E">
        <w:rPr>
          <w:rFonts w:ascii="Times New Roman" w:eastAsia="Calibri" w:hAnsi="Times New Roman" w:cs="Times New Roman"/>
          <w:sz w:val="28"/>
          <w:szCs w:val="28"/>
        </w:rPr>
        <w:lastRenderedPageBreak/>
        <w:t>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w:t>
      </w:r>
      <w:proofErr w:type="gramEnd"/>
      <w:r w:rsidRPr="0098046E">
        <w:rPr>
          <w:rFonts w:ascii="Times New Roman" w:eastAsia="Calibri" w:hAnsi="Times New Roman" w:cs="Times New Roman"/>
          <w:sz w:val="28"/>
          <w:szCs w:val="28"/>
        </w:rPr>
        <w:t xml:space="preserve"> </w:t>
      </w:r>
      <w:proofErr w:type="gramStart"/>
      <w:r w:rsidRPr="0098046E">
        <w:rPr>
          <w:rFonts w:ascii="Times New Roman" w:eastAsia="Calibri" w:hAnsi="Times New Roman" w:cs="Times New Roman"/>
          <w:sz w:val="28"/>
          <w:szCs w:val="28"/>
        </w:rPr>
        <w:t>объектах</w:t>
      </w:r>
      <w:proofErr w:type="gramEnd"/>
      <w:r w:rsidRPr="0098046E">
        <w:rPr>
          <w:rFonts w:ascii="Times New Roman" w:eastAsia="Calibri" w:hAnsi="Times New Roman" w:cs="Times New Roman"/>
          <w:sz w:val="28"/>
          <w:szCs w:val="28"/>
        </w:rPr>
        <w:t>»;</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09.03.2016 № 90 «О внесении изменений </w:t>
      </w:r>
      <w:r w:rsidRPr="0098046E">
        <w:rPr>
          <w:rFonts w:ascii="Times New Roman" w:eastAsia="Calibri" w:hAnsi="Times New Roman" w:cs="Times New Roman"/>
          <w:sz w:val="28"/>
          <w:szCs w:val="28"/>
        </w:rPr>
        <w:br/>
        <w:t xml:space="preserve">в федеральные нормы и правила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14 ноября 2013 г. № 538»; </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29.03.2016 № 125 «Об утверждении федеральных норм и правил в области промышленной безопасности «Правила безопасности нефтегазоперерабатывающих производств»;</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12.04.2016 № 146 «О внесении изменений </w:t>
      </w:r>
      <w:r w:rsidRPr="0098046E">
        <w:rPr>
          <w:rFonts w:ascii="Times New Roman" w:eastAsia="Calibri" w:hAnsi="Times New Roman" w:cs="Times New Roman"/>
          <w:sz w:val="28"/>
          <w:szCs w:val="28"/>
        </w:rPr>
        <w:br/>
        <w:t>в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Федеральной службы по экологическому, технологическому и атомному надзору от 12 ноября 2013 г. № 533»;</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28.04.2016 № 170 «О внесении изменений </w:t>
      </w:r>
      <w:r w:rsidRPr="0098046E">
        <w:rPr>
          <w:rFonts w:ascii="Times New Roman" w:eastAsia="Calibri" w:hAnsi="Times New Roman" w:cs="Times New Roman"/>
          <w:sz w:val="28"/>
          <w:szCs w:val="28"/>
        </w:rPr>
        <w:br/>
        <w:t>в федеральные нормы и правила в области промышленной безопасности «Правила безопасности пассажирских канатных дорог и фуникулеров»;</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22.06.2016 № 236 «О внесении изменений </w:t>
      </w:r>
      <w:r w:rsidRPr="0098046E">
        <w:rPr>
          <w:rFonts w:ascii="Times New Roman" w:eastAsia="Calibri" w:hAnsi="Times New Roman" w:cs="Times New Roman"/>
          <w:sz w:val="28"/>
          <w:szCs w:val="28"/>
        </w:rPr>
        <w:br/>
        <w:t>в некоторые приказы Федеральной службы по экологическому, технологическому и атомному надзору, устанавливающие требования в области промышленной безопасности при добыче угля подземным способом»;</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25.07.2016 № 306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w:t>
      </w:r>
      <w:r w:rsidRPr="0098046E">
        <w:rPr>
          <w:rFonts w:ascii="Times New Roman" w:eastAsia="Calibri" w:hAnsi="Times New Roman" w:cs="Times New Roman"/>
          <w:sz w:val="28"/>
          <w:szCs w:val="28"/>
        </w:rPr>
        <w:lastRenderedPageBreak/>
        <w:t>услуги по лицензированию деятельности, связанной с обращением взрывчатых материалов промышленного назначения»;</w:t>
      </w:r>
      <w:r w:rsidRPr="0098046E">
        <w:rPr>
          <w:rFonts w:ascii="Times New Roman" w:eastAsia="Calibri" w:hAnsi="Times New Roman" w:cs="Times New Roman"/>
          <w:sz w:val="28"/>
          <w:szCs w:val="28"/>
          <w:highlight w:val="red"/>
        </w:rPr>
        <w:t xml:space="preserve"> </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28.07.2016 № 316 «О внесении изменений </w:t>
      </w:r>
      <w:r w:rsidRPr="0098046E">
        <w:rPr>
          <w:rFonts w:ascii="Times New Roman" w:eastAsia="Calibri" w:hAnsi="Times New Roman" w:cs="Times New Roman"/>
          <w:sz w:val="28"/>
          <w:szCs w:val="28"/>
        </w:rPr>
        <w:br/>
        <w:t>в федеральные нормы и правила в области промышленной безопасности «Правила проведения экспертизы промышленной безопасности», утвержденные приказом Федеральной службы по экологическому, технологическому и атомному надзору от 14 ноября 2013 г. № 538»;</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15.08.2016 № 339 «Об утверждении федеральных норм и правил в области промышленной безопасности «Инструкция по прогнозу динамических явлений и мониторингу массива горных пород при отработке угольных месторождений»;</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31.10.2016 № 449 «Об утверждении Федеральных норм и правил в области промышленной безопасности «Инструкция по организации работ по локализации и ликвидации последствий аварий на опасных производственных объектах ведения горных работ»;</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proofErr w:type="gramStart"/>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31.10.2016 № 450 «О внесении изменений </w:t>
      </w:r>
      <w:r w:rsidRPr="0098046E">
        <w:rPr>
          <w:rFonts w:ascii="Times New Roman" w:eastAsia="Calibri" w:hAnsi="Times New Roman" w:cs="Times New Roman"/>
          <w:sz w:val="28"/>
          <w:szCs w:val="28"/>
        </w:rPr>
        <w:br/>
        <w:t xml:space="preserve">в некоторые приказы Федеральной службы по экологическому, технологическому и атомному надзору, устанавливающие требования в области промышленной безопасности при добыче угля подземным способом» (от 19.11.2013 № 550 «Об утверждении федеральных норм и правил в области промышленной безопасности «Правила безопасности в угольных шахтах», от 16.12.2013 № 517 «Об утверждении Федеральных норм </w:t>
      </w:r>
      <w:r w:rsidRPr="0098046E">
        <w:rPr>
          <w:rFonts w:ascii="Times New Roman" w:eastAsia="Calibri" w:hAnsi="Times New Roman" w:cs="Times New Roman"/>
          <w:sz w:val="28"/>
          <w:szCs w:val="28"/>
        </w:rPr>
        <w:br/>
        <w:t>и правил в области промышленной</w:t>
      </w:r>
      <w:proofErr w:type="gramEnd"/>
      <w:r w:rsidRPr="0098046E">
        <w:rPr>
          <w:rFonts w:ascii="Times New Roman" w:eastAsia="Calibri" w:hAnsi="Times New Roman" w:cs="Times New Roman"/>
          <w:sz w:val="28"/>
          <w:szCs w:val="28"/>
        </w:rPr>
        <w:t xml:space="preserve"> безопасности «Инструкция </w:t>
      </w:r>
      <w:r w:rsidRPr="0098046E">
        <w:rPr>
          <w:rFonts w:ascii="Times New Roman" w:eastAsia="Calibri" w:hAnsi="Times New Roman" w:cs="Times New Roman"/>
          <w:sz w:val="28"/>
          <w:szCs w:val="28"/>
        </w:rPr>
        <w:br/>
        <w:t>по предупреждению эндогенных пожаров и безопасному ведению горных работ на склонных к самовозгоранию пластах угля»);</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31.10.2016 № 451 «Об утверждении федеральных норм и правил в области промышленной безопасности «Инструкция по составлению планов ликвидации аварий на угольных шахтах»;</w:t>
      </w:r>
    </w:p>
    <w:p w:rsidR="002A0841" w:rsidRPr="0098046E" w:rsidRDefault="002A0841" w:rsidP="0098046E">
      <w:pPr>
        <w:spacing w:after="0" w:line="360" w:lineRule="auto"/>
        <w:ind w:firstLine="708"/>
        <w:jc w:val="both"/>
        <w:rPr>
          <w:rFonts w:ascii="Times New Roman" w:eastAsia="Calibri" w:hAnsi="Times New Roman" w:cs="Times New Roman"/>
          <w:bCs/>
          <w:i/>
          <w:sz w:val="28"/>
          <w:szCs w:val="28"/>
        </w:rPr>
      </w:pPr>
      <w:r w:rsidRPr="0098046E">
        <w:rPr>
          <w:rFonts w:ascii="Times New Roman" w:eastAsia="Calibri" w:hAnsi="Times New Roman" w:cs="Times New Roman"/>
          <w:bCs/>
          <w:sz w:val="28"/>
          <w:szCs w:val="28"/>
        </w:rPr>
        <w:lastRenderedPageBreak/>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bCs/>
          <w:sz w:val="28"/>
          <w:szCs w:val="28"/>
        </w:rPr>
        <w:t xml:space="preserve"> от 07.11.2016 № 461</w:t>
      </w:r>
      <w:r w:rsidRPr="0098046E">
        <w:rPr>
          <w:rFonts w:ascii="Times New Roman" w:eastAsia="Calibri" w:hAnsi="Times New Roman" w:cs="Times New Roman"/>
          <w:bCs/>
          <w:i/>
          <w:sz w:val="28"/>
          <w:szCs w:val="28"/>
        </w:rPr>
        <w:t xml:space="preserve"> «</w:t>
      </w:r>
      <w:r w:rsidRPr="0098046E">
        <w:rPr>
          <w:rFonts w:ascii="Times New Roman" w:eastAsia="Calibri" w:hAnsi="Times New Roman" w:cs="Times New Roman"/>
          <w:sz w:val="28"/>
          <w:szCs w:val="28"/>
        </w:rPr>
        <w:t>Об утверждении федеральных норм и правил в области промышленной безопасности «Правила промышленной безопасности складов нефти и нефтепродуктов»;</w:t>
      </w:r>
    </w:p>
    <w:p w:rsidR="002A0841" w:rsidRPr="0098046E" w:rsidRDefault="002A0841" w:rsidP="0098046E">
      <w:pPr>
        <w:spacing w:after="0" w:line="360" w:lineRule="auto"/>
        <w:ind w:firstLine="708"/>
        <w:jc w:val="both"/>
        <w:rPr>
          <w:rFonts w:ascii="Times New Roman" w:eastAsia="Calibri" w:hAnsi="Times New Roman" w:cs="Times New Roman"/>
          <w:bCs/>
          <w:sz w:val="28"/>
          <w:szCs w:val="28"/>
        </w:rPr>
      </w:pPr>
      <w:r w:rsidRPr="0098046E">
        <w:rPr>
          <w:rFonts w:ascii="Times New Roman" w:eastAsia="Calibri" w:hAnsi="Times New Roman" w:cs="Times New Roman"/>
          <w:bCs/>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bCs/>
          <w:sz w:val="28"/>
          <w:szCs w:val="28"/>
        </w:rPr>
        <w:t xml:space="preserve"> от 09.11.2016 № 466</w:t>
      </w:r>
      <w:r w:rsidRPr="0098046E">
        <w:rPr>
          <w:rFonts w:ascii="Times New Roman" w:eastAsia="Calibri" w:hAnsi="Times New Roman" w:cs="Times New Roman"/>
          <w:bCs/>
          <w:i/>
          <w:sz w:val="28"/>
          <w:szCs w:val="28"/>
        </w:rPr>
        <w:t xml:space="preserve"> «</w:t>
      </w:r>
      <w:r w:rsidRPr="0098046E">
        <w:rPr>
          <w:rFonts w:ascii="Times New Roman" w:eastAsia="Calibri" w:hAnsi="Times New Roman" w:cs="Times New Roman"/>
          <w:bCs/>
          <w:sz w:val="28"/>
          <w:szCs w:val="28"/>
        </w:rPr>
        <w:t xml:space="preserve">Об утверждении федеральных норм и правил в области промышленной безопасности </w:t>
      </w:r>
      <w:r w:rsidRPr="0098046E">
        <w:rPr>
          <w:rFonts w:ascii="Times New Roman" w:eastAsia="Calibri" w:hAnsi="Times New Roman" w:cs="Times New Roman"/>
          <w:sz w:val="28"/>
          <w:szCs w:val="28"/>
        </w:rPr>
        <w:t xml:space="preserve">«Правила безопасности для опасных производственных объектов магистральных трубопроводов </w:t>
      </w:r>
      <w:r w:rsidRPr="0098046E">
        <w:rPr>
          <w:rFonts w:ascii="Times New Roman" w:eastAsia="Calibri" w:hAnsi="Times New Roman" w:cs="Times New Roman"/>
          <w:bCs/>
          <w:sz w:val="28"/>
          <w:szCs w:val="28"/>
        </w:rPr>
        <w:t>транспортирования жидкого аммиака»;</w:t>
      </w:r>
    </w:p>
    <w:p w:rsidR="002A0841" w:rsidRPr="0098046E" w:rsidRDefault="002A0841" w:rsidP="0098046E">
      <w:pPr>
        <w:spacing w:after="0" w:line="360" w:lineRule="auto"/>
        <w:ind w:firstLine="708"/>
        <w:jc w:val="both"/>
        <w:rPr>
          <w:rFonts w:ascii="Times New Roman" w:eastAsia="Calibri" w:hAnsi="Times New Roman" w:cs="Times New Roman"/>
          <w:bCs/>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15.11.2016 № 475 «</w:t>
      </w:r>
      <w:r w:rsidRPr="0098046E">
        <w:rPr>
          <w:rFonts w:ascii="Times New Roman" w:eastAsia="Calibri" w:hAnsi="Times New Roman" w:cs="Times New Roman"/>
          <w:bCs/>
          <w:sz w:val="28"/>
          <w:szCs w:val="28"/>
        </w:rPr>
        <w:t>О внесении изменений в 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bCs/>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bCs/>
          <w:sz w:val="28"/>
          <w:szCs w:val="28"/>
        </w:rPr>
        <w:t xml:space="preserve"> от 21.11.2016 № 490 «Об утверждении федеральных норм и правил в области промышленной безопасности «Основные требования к проведению неразрушающего контроля </w:t>
      </w:r>
      <w:r w:rsidRPr="0098046E">
        <w:rPr>
          <w:rFonts w:ascii="Times New Roman" w:eastAsia="Calibri" w:hAnsi="Times New Roman" w:cs="Times New Roman"/>
          <w:sz w:val="28"/>
          <w:szCs w:val="28"/>
        </w:rPr>
        <w:t>технических устройств, зданий и сооружений на опасных производственных объектах»;</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28.11.2016 №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21.06.2016 № 234 «О внесении изменения </w:t>
      </w:r>
      <w:r w:rsidRPr="0098046E">
        <w:rPr>
          <w:rFonts w:ascii="Times New Roman" w:eastAsia="Calibri" w:hAnsi="Times New Roman" w:cs="Times New Roman"/>
          <w:sz w:val="28"/>
          <w:szCs w:val="28"/>
        </w:rPr>
        <w:br/>
        <w:t xml:space="preserve">в Перечень областей аттестации экспертов в области промышленной безопасности, утвержденный приказом Федеральной службы </w:t>
      </w:r>
      <w:r w:rsidRPr="0098046E">
        <w:rPr>
          <w:rFonts w:ascii="Times New Roman" w:eastAsia="Calibri" w:hAnsi="Times New Roman" w:cs="Times New Roman"/>
          <w:sz w:val="28"/>
          <w:szCs w:val="28"/>
        </w:rPr>
        <w:br/>
        <w:t xml:space="preserve">по экологическому, технологическому и атомному надзору от 9 сентября </w:t>
      </w:r>
      <w:r w:rsidRPr="0098046E">
        <w:rPr>
          <w:rFonts w:ascii="Times New Roman" w:eastAsia="Calibri" w:hAnsi="Times New Roman" w:cs="Times New Roman"/>
          <w:sz w:val="28"/>
          <w:szCs w:val="28"/>
        </w:rPr>
        <w:br/>
        <w:t xml:space="preserve">2015 г. № 355 «Об утверждении перечня областей аттестации экспертов </w:t>
      </w:r>
      <w:r w:rsidRPr="0098046E">
        <w:rPr>
          <w:rFonts w:ascii="Times New Roman" w:eastAsia="Calibri" w:hAnsi="Times New Roman" w:cs="Times New Roman"/>
          <w:sz w:val="28"/>
          <w:szCs w:val="28"/>
        </w:rPr>
        <w:br/>
        <w:t>в области промышленной безопасности»;</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proofErr w:type="gramStart"/>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07.09.2016 № 376 «О признании утратившим силу приказа Федеральной службы по экологическому, технологическому </w:t>
      </w:r>
      <w:r w:rsidRPr="0098046E">
        <w:rPr>
          <w:rFonts w:ascii="Times New Roman" w:eastAsia="Calibri" w:hAnsi="Times New Roman" w:cs="Times New Roman"/>
          <w:sz w:val="28"/>
          <w:szCs w:val="28"/>
        </w:rPr>
        <w:br/>
        <w:t xml:space="preserve">и атомному надзору от 10 декабря 2007 г. № 848 «Об утверждении Административного регламента Федеральной службы по экологическому, </w:t>
      </w:r>
      <w:r w:rsidRPr="0098046E">
        <w:rPr>
          <w:rFonts w:ascii="Times New Roman" w:eastAsia="Calibri" w:hAnsi="Times New Roman" w:cs="Times New Roman"/>
          <w:sz w:val="28"/>
          <w:szCs w:val="28"/>
        </w:rPr>
        <w:lastRenderedPageBreak/>
        <w:t>технологическому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транспортировке, размещению опасных отходов»;</w:t>
      </w:r>
      <w:proofErr w:type="gramEnd"/>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31.05.2016 № 206 «О внесении изменений </w:t>
      </w:r>
      <w:r w:rsidRPr="0098046E">
        <w:rPr>
          <w:rFonts w:ascii="Times New Roman" w:eastAsia="Calibri" w:hAnsi="Times New Roman" w:cs="Times New Roman"/>
          <w:sz w:val="28"/>
          <w:szCs w:val="28"/>
        </w:rPr>
        <w:br/>
        <w:t xml:space="preserve">в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утверждённый приказом Федеральной службы </w:t>
      </w:r>
      <w:r w:rsidRPr="0098046E">
        <w:rPr>
          <w:rFonts w:ascii="Times New Roman" w:eastAsia="Calibri" w:hAnsi="Times New Roman" w:cs="Times New Roman"/>
          <w:sz w:val="28"/>
          <w:szCs w:val="28"/>
        </w:rPr>
        <w:br/>
        <w:t xml:space="preserve">по экологическому, технологическому и атомному надзору </w:t>
      </w:r>
      <w:r w:rsidRPr="0098046E">
        <w:rPr>
          <w:rFonts w:ascii="Times New Roman" w:eastAsia="Calibri" w:hAnsi="Times New Roman" w:cs="Times New Roman"/>
          <w:sz w:val="28"/>
          <w:szCs w:val="28"/>
        </w:rPr>
        <w:br/>
        <w:t>от 23 июня 2014 г. № 260»;</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15.07.2016 № 301 «О признании </w:t>
      </w:r>
      <w:proofErr w:type="gramStart"/>
      <w:r w:rsidRPr="0098046E">
        <w:rPr>
          <w:rFonts w:ascii="Times New Roman" w:eastAsia="Calibri" w:hAnsi="Times New Roman" w:cs="Times New Roman"/>
          <w:sz w:val="28"/>
          <w:szCs w:val="28"/>
        </w:rPr>
        <w:t>утратившими</w:t>
      </w:r>
      <w:proofErr w:type="gramEnd"/>
      <w:r w:rsidRPr="0098046E">
        <w:rPr>
          <w:rFonts w:ascii="Times New Roman" w:eastAsia="Calibri" w:hAnsi="Times New Roman" w:cs="Times New Roman"/>
          <w:sz w:val="28"/>
          <w:szCs w:val="28"/>
        </w:rPr>
        <w:t xml:space="preserve"> силу приказов Федеральной службы по экологическому, технологическому </w:t>
      </w:r>
      <w:r w:rsidRPr="0098046E">
        <w:rPr>
          <w:rFonts w:ascii="Times New Roman" w:eastAsia="Calibri" w:hAnsi="Times New Roman" w:cs="Times New Roman"/>
          <w:sz w:val="28"/>
          <w:szCs w:val="28"/>
        </w:rPr>
        <w:br/>
        <w:t xml:space="preserve">и атомному надзору по вопросам платы за негативное воздействие </w:t>
      </w:r>
      <w:r w:rsidRPr="0098046E">
        <w:rPr>
          <w:rFonts w:ascii="Times New Roman" w:eastAsia="Calibri" w:hAnsi="Times New Roman" w:cs="Times New Roman"/>
          <w:sz w:val="28"/>
          <w:szCs w:val="28"/>
        </w:rPr>
        <w:br/>
        <w:t>на окружающую среду»;</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w:t>
      </w:r>
      <w:proofErr w:type="spellStart"/>
      <w:r w:rsidRPr="0098046E">
        <w:rPr>
          <w:rFonts w:ascii="Times New Roman" w:eastAsia="Calibri" w:hAnsi="Times New Roman" w:cs="Times New Roman"/>
          <w:sz w:val="28"/>
          <w:szCs w:val="28"/>
        </w:rPr>
        <w:t>Ростехнадзора</w:t>
      </w:r>
      <w:proofErr w:type="spellEnd"/>
      <w:r w:rsidRPr="0098046E">
        <w:rPr>
          <w:rFonts w:ascii="Times New Roman" w:eastAsia="Calibri" w:hAnsi="Times New Roman" w:cs="Times New Roman"/>
          <w:sz w:val="28"/>
          <w:szCs w:val="28"/>
        </w:rPr>
        <w:t xml:space="preserve"> от 30.08.2016 № 366 «О внесении изменений </w:t>
      </w:r>
      <w:r w:rsidRPr="0098046E">
        <w:rPr>
          <w:rFonts w:ascii="Times New Roman" w:eastAsia="Calibri" w:hAnsi="Times New Roman" w:cs="Times New Roman"/>
          <w:sz w:val="28"/>
          <w:szCs w:val="28"/>
        </w:rPr>
        <w:br/>
        <w:t>в Требования к формированию и ведению реестра экспертов в области промышленной безопасности, утвержденные приказом Федеральной службы по экологическому, технологическому и атомному надзору от 19 августа 2015 г. № 326»;</w:t>
      </w:r>
    </w:p>
    <w:p w:rsidR="002A0841" w:rsidRPr="0098046E" w:rsidRDefault="002A0841" w:rsidP="0098046E">
      <w:pPr>
        <w:spacing w:after="0" w:line="360" w:lineRule="auto"/>
        <w:ind w:firstLine="708"/>
        <w:jc w:val="both"/>
        <w:rPr>
          <w:rFonts w:ascii="Times New Roman" w:eastAsia="Calibri" w:hAnsi="Times New Roman" w:cs="Times New Roman"/>
          <w:sz w:val="28"/>
          <w:szCs w:val="28"/>
        </w:rPr>
      </w:pPr>
      <w:r w:rsidRPr="0098046E">
        <w:rPr>
          <w:rFonts w:ascii="Times New Roman" w:eastAsia="Calibri" w:hAnsi="Times New Roman" w:cs="Times New Roman"/>
          <w:sz w:val="28"/>
          <w:szCs w:val="28"/>
        </w:rPr>
        <w:t xml:space="preserve">приказ от 12.05.2016 № 188 «О внесении изменений в Требования </w:t>
      </w:r>
      <w:r w:rsidRPr="0098046E">
        <w:rPr>
          <w:rFonts w:ascii="Times New Roman" w:eastAsia="Calibri" w:hAnsi="Times New Roman" w:cs="Times New Roman"/>
          <w:sz w:val="28"/>
          <w:szCs w:val="28"/>
        </w:rPr>
        <w:br/>
        <w:t>к проведению квалификационного экзамена по аттестации экспертов в области промышленной безопасности, утвержденные приказом Федеральной службы по экологическому, технологическому и атомному надзору от 19 августа 2015 г. № 328».</w:t>
      </w:r>
    </w:p>
    <w:bookmarkEnd w:id="0"/>
    <w:p w:rsidR="0098046E" w:rsidRDefault="0098046E"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p>
    <w:p w:rsidR="00414A30" w:rsidRPr="0098046E" w:rsidRDefault="00414A30"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 2016 году</w:t>
      </w:r>
      <w:r w:rsidR="00F66D49" w:rsidRPr="0098046E">
        <w:rPr>
          <w:rFonts w:ascii="Times New Roman" w:eastAsia="Times New Roman" w:hAnsi="Times New Roman" w:cs="Times New Roman"/>
          <w:sz w:val="28"/>
          <w:szCs w:val="28"/>
          <w:lang w:eastAsia="ru-RU"/>
        </w:rPr>
        <w:t xml:space="preserve"> </w:t>
      </w:r>
      <w:r w:rsidR="007240F6">
        <w:rPr>
          <w:rFonts w:ascii="Times New Roman" w:eastAsia="Times New Roman" w:hAnsi="Times New Roman" w:cs="Times New Roman"/>
          <w:sz w:val="28"/>
          <w:szCs w:val="28"/>
          <w:lang w:eastAsia="ru-RU"/>
        </w:rPr>
        <w:t xml:space="preserve">Средне-Поволжским управлением Федеральной службы </w:t>
      </w:r>
      <w:proofErr w:type="gramStart"/>
      <w:r w:rsidR="007240F6">
        <w:rPr>
          <w:rFonts w:ascii="Times New Roman" w:eastAsia="Times New Roman" w:hAnsi="Times New Roman" w:cs="Times New Roman"/>
          <w:sz w:val="28"/>
          <w:szCs w:val="28"/>
          <w:lang w:eastAsia="ru-RU"/>
        </w:rPr>
        <w:t>по</w:t>
      </w:r>
      <w:proofErr w:type="gramEnd"/>
      <w:r w:rsidR="007240F6">
        <w:rPr>
          <w:rFonts w:ascii="Times New Roman" w:eastAsia="Times New Roman" w:hAnsi="Times New Roman" w:cs="Times New Roman"/>
          <w:sz w:val="28"/>
          <w:szCs w:val="28"/>
          <w:lang w:eastAsia="ru-RU"/>
        </w:rPr>
        <w:t xml:space="preserve"> </w:t>
      </w:r>
      <w:proofErr w:type="gramStart"/>
      <w:r w:rsidR="007240F6">
        <w:rPr>
          <w:rFonts w:ascii="Times New Roman" w:eastAsia="Times New Roman" w:hAnsi="Times New Roman" w:cs="Times New Roman"/>
          <w:sz w:val="28"/>
          <w:szCs w:val="28"/>
          <w:lang w:eastAsia="ru-RU"/>
        </w:rPr>
        <w:t>экологическом</w:t>
      </w:r>
      <w:proofErr w:type="gramEnd"/>
      <w:r w:rsidR="007240F6">
        <w:rPr>
          <w:rFonts w:ascii="Times New Roman" w:eastAsia="Times New Roman" w:hAnsi="Times New Roman" w:cs="Times New Roman"/>
          <w:sz w:val="28"/>
          <w:szCs w:val="28"/>
          <w:lang w:eastAsia="ru-RU"/>
        </w:rPr>
        <w:t xml:space="preserve">, технологическому и атомному надзору (далее - Управление) </w:t>
      </w:r>
      <w:r w:rsidR="00F66D49" w:rsidRPr="0098046E">
        <w:rPr>
          <w:rFonts w:ascii="Times New Roman" w:eastAsia="Times New Roman" w:hAnsi="Times New Roman" w:cs="Times New Roman"/>
          <w:sz w:val="28"/>
          <w:szCs w:val="28"/>
          <w:lang w:eastAsia="ru-RU"/>
        </w:rPr>
        <w:t xml:space="preserve"> проведено </w:t>
      </w:r>
      <w:r w:rsidR="007240F6">
        <w:rPr>
          <w:rFonts w:ascii="Times New Roman" w:eastAsia="Times New Roman" w:hAnsi="Times New Roman" w:cs="Times New Roman"/>
          <w:sz w:val="28"/>
          <w:szCs w:val="28"/>
          <w:lang w:eastAsia="ru-RU"/>
        </w:rPr>
        <w:t>1490</w:t>
      </w:r>
      <w:r w:rsidR="00F66D49" w:rsidRPr="0098046E">
        <w:rPr>
          <w:rFonts w:ascii="Times New Roman" w:eastAsia="Times New Roman" w:hAnsi="Times New Roman" w:cs="Times New Roman"/>
          <w:sz w:val="28"/>
          <w:szCs w:val="28"/>
          <w:lang w:eastAsia="ru-RU"/>
        </w:rPr>
        <w:t xml:space="preserve"> провер</w:t>
      </w:r>
      <w:r w:rsidR="007240F6">
        <w:rPr>
          <w:rFonts w:ascii="Times New Roman" w:eastAsia="Times New Roman" w:hAnsi="Times New Roman" w:cs="Times New Roman"/>
          <w:sz w:val="28"/>
          <w:szCs w:val="28"/>
          <w:lang w:eastAsia="ru-RU"/>
        </w:rPr>
        <w:t>о</w:t>
      </w:r>
      <w:r w:rsidR="00F66D49" w:rsidRPr="0098046E">
        <w:rPr>
          <w:rFonts w:ascii="Times New Roman" w:eastAsia="Times New Roman" w:hAnsi="Times New Roman" w:cs="Times New Roman"/>
          <w:sz w:val="28"/>
          <w:szCs w:val="28"/>
          <w:lang w:eastAsia="ru-RU"/>
        </w:rPr>
        <w:t>к в отношении юридических лиц и индивидуальных предпринимателей</w:t>
      </w:r>
      <w:r w:rsidRPr="0098046E">
        <w:rPr>
          <w:rFonts w:ascii="Times New Roman" w:eastAsia="Times New Roman" w:hAnsi="Times New Roman" w:cs="Times New Roman"/>
          <w:sz w:val="28"/>
          <w:szCs w:val="28"/>
          <w:lang w:eastAsia="ru-RU"/>
        </w:rPr>
        <w:t>, эксплуатирующих опасные производственные объекты,</w:t>
      </w:r>
    </w:p>
    <w:p w:rsidR="007240F6" w:rsidRDefault="00414A30" w:rsidP="0098046E">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8D3359">
        <w:rPr>
          <w:rFonts w:ascii="Times New Roman" w:eastAsia="Times New Roman" w:hAnsi="Times New Roman" w:cs="Times New Roman"/>
          <w:sz w:val="28"/>
          <w:szCs w:val="28"/>
          <w:lang w:eastAsia="ru-RU"/>
        </w:rPr>
        <w:lastRenderedPageBreak/>
        <w:t>Из общего количества проведенных проверок п</w:t>
      </w:r>
      <w:r w:rsidR="00F66D49" w:rsidRPr="008D3359">
        <w:rPr>
          <w:rFonts w:ascii="Times New Roman" w:eastAsia="Times New Roman" w:hAnsi="Times New Roman" w:cs="Times New Roman"/>
          <w:sz w:val="28"/>
          <w:szCs w:val="28"/>
          <w:lang w:eastAsia="ru-RU"/>
        </w:rPr>
        <w:t xml:space="preserve">лановые проверки составили </w:t>
      </w:r>
      <w:r w:rsidRPr="008D3359">
        <w:rPr>
          <w:rFonts w:ascii="Times New Roman" w:eastAsia="Times New Roman" w:hAnsi="Times New Roman" w:cs="Times New Roman"/>
          <w:sz w:val="28"/>
          <w:szCs w:val="28"/>
          <w:lang w:eastAsia="ru-RU"/>
        </w:rPr>
        <w:t>1</w:t>
      </w:r>
      <w:r w:rsidR="008D3359" w:rsidRPr="008D3359">
        <w:rPr>
          <w:rFonts w:ascii="Times New Roman" w:eastAsia="Times New Roman" w:hAnsi="Times New Roman" w:cs="Times New Roman"/>
          <w:sz w:val="28"/>
          <w:szCs w:val="28"/>
          <w:lang w:eastAsia="ru-RU"/>
        </w:rPr>
        <w:t>5</w:t>
      </w:r>
      <w:r w:rsidRPr="008D3359">
        <w:rPr>
          <w:rFonts w:ascii="Times New Roman" w:eastAsia="Times New Roman" w:hAnsi="Times New Roman" w:cs="Times New Roman"/>
          <w:sz w:val="28"/>
          <w:szCs w:val="28"/>
          <w:lang w:eastAsia="ru-RU"/>
        </w:rPr>
        <w:t>,</w:t>
      </w:r>
      <w:r w:rsidR="008D3359" w:rsidRPr="008D3359">
        <w:rPr>
          <w:rFonts w:ascii="Times New Roman" w:eastAsia="Times New Roman" w:hAnsi="Times New Roman" w:cs="Times New Roman"/>
          <w:sz w:val="28"/>
          <w:szCs w:val="28"/>
          <w:lang w:eastAsia="ru-RU"/>
        </w:rPr>
        <w:t>7</w:t>
      </w:r>
      <w:r w:rsidRPr="008D3359">
        <w:rPr>
          <w:rFonts w:ascii="Times New Roman" w:eastAsia="Times New Roman" w:hAnsi="Times New Roman" w:cs="Times New Roman"/>
          <w:sz w:val="28"/>
          <w:szCs w:val="28"/>
          <w:lang w:eastAsia="ru-RU"/>
        </w:rPr>
        <w:t> % (</w:t>
      </w:r>
      <w:r w:rsidR="007240F6" w:rsidRPr="008D3359">
        <w:rPr>
          <w:rFonts w:ascii="Times New Roman" w:eastAsia="Times New Roman" w:hAnsi="Times New Roman" w:cs="Times New Roman"/>
          <w:sz w:val="28"/>
          <w:szCs w:val="28"/>
          <w:lang w:eastAsia="ru-RU"/>
        </w:rPr>
        <w:t>235</w:t>
      </w:r>
      <w:r w:rsidR="00F66D49" w:rsidRPr="008D3359">
        <w:rPr>
          <w:rFonts w:ascii="Times New Roman" w:eastAsia="Times New Roman" w:hAnsi="Times New Roman" w:cs="Times New Roman"/>
          <w:sz w:val="28"/>
          <w:szCs w:val="28"/>
          <w:lang w:eastAsia="ru-RU"/>
        </w:rPr>
        <w:t xml:space="preserve"> проверка),</w:t>
      </w:r>
      <w:r w:rsidRPr="008D3359">
        <w:rPr>
          <w:rFonts w:ascii="Times New Roman" w:eastAsia="Times New Roman" w:hAnsi="Times New Roman" w:cs="Times New Roman"/>
          <w:sz w:val="28"/>
          <w:szCs w:val="28"/>
          <w:lang w:eastAsia="ru-RU"/>
        </w:rPr>
        <w:t xml:space="preserve"> в</w:t>
      </w:r>
      <w:r w:rsidR="00F66D49" w:rsidRPr="008D3359">
        <w:rPr>
          <w:rFonts w:ascii="Times New Roman" w:eastAsia="Times New Roman" w:hAnsi="Times New Roman" w:cs="Times New Roman"/>
          <w:sz w:val="28"/>
          <w:szCs w:val="28"/>
          <w:lang w:eastAsia="ru-RU"/>
        </w:rPr>
        <w:t>неплановые проверки</w:t>
      </w:r>
      <w:r w:rsidRPr="008D3359">
        <w:rPr>
          <w:rFonts w:ascii="Times New Roman" w:eastAsia="Times New Roman" w:hAnsi="Times New Roman" w:cs="Times New Roman"/>
          <w:sz w:val="28"/>
          <w:szCs w:val="28"/>
          <w:lang w:eastAsia="ru-RU"/>
        </w:rPr>
        <w:t xml:space="preserve"> – 6</w:t>
      </w:r>
      <w:r w:rsidR="008D3359" w:rsidRPr="008D3359">
        <w:rPr>
          <w:rFonts w:ascii="Times New Roman" w:eastAsia="Times New Roman" w:hAnsi="Times New Roman" w:cs="Times New Roman"/>
          <w:sz w:val="28"/>
          <w:szCs w:val="28"/>
          <w:lang w:eastAsia="ru-RU"/>
        </w:rPr>
        <w:t>7</w:t>
      </w:r>
      <w:r w:rsidRPr="008D3359">
        <w:rPr>
          <w:rFonts w:ascii="Times New Roman" w:eastAsia="Times New Roman" w:hAnsi="Times New Roman" w:cs="Times New Roman"/>
          <w:sz w:val="28"/>
          <w:szCs w:val="28"/>
          <w:lang w:eastAsia="ru-RU"/>
        </w:rPr>
        <w:t>,</w:t>
      </w:r>
      <w:r w:rsidR="008D3359" w:rsidRPr="008D3359">
        <w:rPr>
          <w:rFonts w:ascii="Times New Roman" w:eastAsia="Times New Roman" w:hAnsi="Times New Roman" w:cs="Times New Roman"/>
          <w:sz w:val="28"/>
          <w:szCs w:val="28"/>
          <w:lang w:eastAsia="ru-RU"/>
        </w:rPr>
        <w:t>4</w:t>
      </w:r>
      <w:r w:rsidRPr="008D3359">
        <w:rPr>
          <w:rFonts w:ascii="Times New Roman" w:eastAsia="Times New Roman" w:hAnsi="Times New Roman" w:cs="Times New Roman"/>
          <w:sz w:val="28"/>
          <w:szCs w:val="28"/>
          <w:lang w:eastAsia="ru-RU"/>
        </w:rPr>
        <w:t xml:space="preserve"> % (</w:t>
      </w:r>
      <w:r w:rsidR="007240F6" w:rsidRPr="008D3359">
        <w:rPr>
          <w:rFonts w:ascii="Times New Roman" w:eastAsia="Times New Roman" w:hAnsi="Times New Roman" w:cs="Times New Roman"/>
          <w:sz w:val="28"/>
          <w:szCs w:val="28"/>
          <w:lang w:eastAsia="ru-RU"/>
        </w:rPr>
        <w:t>1005</w:t>
      </w:r>
      <w:r w:rsidR="00F66D49" w:rsidRPr="008D3359">
        <w:rPr>
          <w:rFonts w:ascii="Times New Roman" w:eastAsia="Times New Roman" w:hAnsi="Times New Roman" w:cs="Times New Roman"/>
          <w:sz w:val="28"/>
          <w:szCs w:val="28"/>
          <w:lang w:eastAsia="ru-RU"/>
        </w:rPr>
        <w:t xml:space="preserve"> </w:t>
      </w:r>
      <w:r w:rsidR="004029A3" w:rsidRPr="008D3359">
        <w:rPr>
          <w:rFonts w:ascii="Times New Roman" w:eastAsia="Times New Roman" w:hAnsi="Times New Roman" w:cs="Times New Roman"/>
          <w:sz w:val="28"/>
          <w:szCs w:val="28"/>
          <w:lang w:eastAsia="ru-RU"/>
        </w:rPr>
        <w:t>проверок).</w:t>
      </w:r>
      <w:r w:rsidR="007240F6" w:rsidRPr="008D3359">
        <w:rPr>
          <w:rFonts w:ascii="Times New Roman" w:eastAsia="Times New Roman" w:hAnsi="Times New Roman" w:cs="Times New Roman"/>
          <w:sz w:val="28"/>
          <w:szCs w:val="28"/>
          <w:lang w:eastAsia="ru-RU"/>
        </w:rPr>
        <w:t xml:space="preserve"> </w:t>
      </w:r>
      <w:r w:rsidR="007240F6" w:rsidRPr="008D3359">
        <w:rPr>
          <w:rFonts w:ascii="Times New Roman" w:eastAsia="Times New Roman" w:hAnsi="Times New Roman" w:cs="Times New Roman"/>
          <w:sz w:val="28"/>
          <w:szCs w:val="28"/>
          <w:lang w:eastAsia="ru-RU"/>
        </w:rPr>
        <w:tab/>
      </w:r>
    </w:p>
    <w:p w:rsidR="006521D5" w:rsidRPr="006521D5"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Внеплановые проверки проводились по следующим основаниям:</w:t>
      </w:r>
    </w:p>
    <w:p w:rsidR="006521D5" w:rsidRPr="006521D5"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ab/>
        <w:t xml:space="preserve">в </w:t>
      </w:r>
      <w:proofErr w:type="gramStart"/>
      <w:r w:rsidRPr="006521D5">
        <w:rPr>
          <w:rFonts w:ascii="Times New Roman" w:eastAsia="Times New Roman" w:hAnsi="Times New Roman" w:cs="Times New Roman"/>
          <w:sz w:val="28"/>
          <w:szCs w:val="28"/>
          <w:lang w:eastAsia="ru-RU"/>
        </w:rPr>
        <w:t>рамках</w:t>
      </w:r>
      <w:proofErr w:type="gramEnd"/>
      <w:r w:rsidRPr="006521D5">
        <w:rPr>
          <w:rFonts w:ascii="Times New Roman" w:eastAsia="Times New Roman" w:hAnsi="Times New Roman" w:cs="Times New Roman"/>
          <w:sz w:val="28"/>
          <w:szCs w:val="28"/>
          <w:lang w:eastAsia="ru-RU"/>
        </w:rPr>
        <w:t xml:space="preserve"> исполнения предписаний, выданных по результатам проведенных ранее проверок – </w:t>
      </w:r>
      <w:r>
        <w:rPr>
          <w:rFonts w:ascii="Times New Roman" w:eastAsia="Times New Roman" w:hAnsi="Times New Roman" w:cs="Times New Roman"/>
          <w:sz w:val="28"/>
          <w:szCs w:val="28"/>
          <w:lang w:eastAsia="ru-RU"/>
        </w:rPr>
        <w:t>382</w:t>
      </w:r>
      <w:r w:rsidRPr="006521D5">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Pr="00652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25,6%</w:t>
      </w:r>
      <w:r w:rsidRPr="006521D5">
        <w:rPr>
          <w:rFonts w:ascii="Times New Roman" w:eastAsia="Times New Roman" w:hAnsi="Times New Roman" w:cs="Times New Roman"/>
          <w:sz w:val="28"/>
          <w:szCs w:val="28"/>
          <w:lang w:eastAsia="ru-RU"/>
        </w:rPr>
        <w:t>);</w:t>
      </w:r>
    </w:p>
    <w:p w:rsidR="006521D5" w:rsidRPr="006521D5"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ab/>
        <w:t>в связи с возникновением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 49 проверок (3,</w:t>
      </w:r>
      <w:r>
        <w:rPr>
          <w:rFonts w:ascii="Times New Roman" w:eastAsia="Times New Roman" w:hAnsi="Times New Roman" w:cs="Times New Roman"/>
          <w:sz w:val="28"/>
          <w:szCs w:val="28"/>
          <w:lang w:eastAsia="ru-RU"/>
        </w:rPr>
        <w:t>2</w:t>
      </w:r>
      <w:r w:rsidRPr="006521D5">
        <w:rPr>
          <w:rFonts w:ascii="Times New Roman" w:eastAsia="Times New Roman" w:hAnsi="Times New Roman" w:cs="Times New Roman"/>
          <w:sz w:val="28"/>
          <w:szCs w:val="28"/>
          <w:lang w:eastAsia="ru-RU"/>
        </w:rPr>
        <w:t>%);</w:t>
      </w:r>
    </w:p>
    <w:p w:rsidR="006521D5" w:rsidRPr="006521D5"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ab/>
        <w:t xml:space="preserve">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 </w:t>
      </w:r>
      <w:r>
        <w:rPr>
          <w:rFonts w:ascii="Times New Roman" w:eastAsia="Times New Roman" w:hAnsi="Times New Roman" w:cs="Times New Roman"/>
          <w:sz w:val="28"/>
          <w:szCs w:val="28"/>
          <w:lang w:eastAsia="ru-RU"/>
        </w:rPr>
        <w:t>3</w:t>
      </w:r>
      <w:r w:rsidRPr="006521D5">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Pr="00652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0,2</w:t>
      </w:r>
      <w:r w:rsidRPr="006521D5">
        <w:rPr>
          <w:rFonts w:ascii="Times New Roman" w:eastAsia="Times New Roman" w:hAnsi="Times New Roman" w:cs="Times New Roman"/>
          <w:sz w:val="28"/>
          <w:szCs w:val="28"/>
          <w:lang w:eastAsia="ru-RU"/>
        </w:rPr>
        <w:t>%);</w:t>
      </w:r>
    </w:p>
    <w:p w:rsidR="006521D5" w:rsidRPr="008D3359" w:rsidRDefault="006521D5" w:rsidP="006521D5">
      <w:pPr>
        <w:autoSpaceDE w:val="0"/>
        <w:autoSpaceDN w:val="0"/>
        <w:adjustRightInd w:val="0"/>
        <w:spacing w:after="0" w:line="360" w:lineRule="auto"/>
        <w:ind w:firstLine="680"/>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t></w:t>
      </w:r>
      <w:r w:rsidRPr="006521D5">
        <w:rPr>
          <w:rFonts w:ascii="Times New Roman" w:eastAsia="Times New Roman" w:hAnsi="Times New Roman" w:cs="Times New Roman"/>
          <w:sz w:val="28"/>
          <w:szCs w:val="28"/>
          <w:lang w:eastAsia="ru-RU"/>
        </w:rPr>
        <w:tab/>
        <w:t xml:space="preserve">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 Правительства Российской Федерации, требованием органов прокуратуры – </w:t>
      </w:r>
      <w:r>
        <w:rPr>
          <w:rFonts w:ascii="Times New Roman" w:eastAsia="Times New Roman" w:hAnsi="Times New Roman" w:cs="Times New Roman"/>
          <w:sz w:val="28"/>
          <w:szCs w:val="28"/>
          <w:lang w:eastAsia="ru-RU"/>
        </w:rPr>
        <w:t>124</w:t>
      </w:r>
      <w:r w:rsidRPr="006521D5">
        <w:rPr>
          <w:rFonts w:ascii="Times New Roman" w:eastAsia="Times New Roman" w:hAnsi="Times New Roman" w:cs="Times New Roman"/>
          <w:sz w:val="28"/>
          <w:szCs w:val="28"/>
          <w:lang w:eastAsia="ru-RU"/>
        </w:rPr>
        <w:t xml:space="preserve"> проверк</w:t>
      </w:r>
      <w:r>
        <w:rPr>
          <w:rFonts w:ascii="Times New Roman" w:eastAsia="Times New Roman" w:hAnsi="Times New Roman" w:cs="Times New Roman"/>
          <w:sz w:val="28"/>
          <w:szCs w:val="28"/>
          <w:lang w:eastAsia="ru-RU"/>
        </w:rPr>
        <w:t>и</w:t>
      </w:r>
      <w:r w:rsidRPr="006521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8,3</w:t>
      </w:r>
      <w:r w:rsidRPr="006521D5">
        <w:rPr>
          <w:rFonts w:ascii="Times New Roman" w:eastAsia="Times New Roman" w:hAnsi="Times New Roman" w:cs="Times New Roman"/>
          <w:sz w:val="28"/>
          <w:szCs w:val="28"/>
          <w:lang w:eastAsia="ru-RU"/>
        </w:rPr>
        <w:t>%);</w:t>
      </w:r>
    </w:p>
    <w:p w:rsidR="00F66D49" w:rsidRPr="0098046E" w:rsidRDefault="004029A3" w:rsidP="0098046E">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lang w:eastAsia="ru-RU"/>
        </w:rPr>
      </w:pPr>
      <w:r w:rsidRPr="0098046E">
        <w:rPr>
          <w:rFonts w:ascii="Times New Roman" w:eastAsia="Times New Roman" w:hAnsi="Times New Roman" w:cs="Times New Roman"/>
          <w:color w:val="000000"/>
          <w:sz w:val="28"/>
          <w:szCs w:val="28"/>
          <w:lang w:eastAsia="ru-RU"/>
        </w:rPr>
        <w:t xml:space="preserve">В соответствии с </w:t>
      </w:r>
      <w:r w:rsidRPr="0098046E">
        <w:rPr>
          <w:rFonts w:ascii="Times New Roman" w:eastAsia="Times New Roman" w:hAnsi="Times New Roman" w:cs="Times New Roman"/>
          <w:color w:val="000000"/>
          <w:sz w:val="28"/>
          <w:szCs w:val="28"/>
          <w:lang w:eastAsia="ru-RU" w:bidi="ru-RU"/>
        </w:rPr>
        <w:t xml:space="preserve">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w:t>
      </w:r>
      <w:r w:rsidRPr="006521D5">
        <w:rPr>
          <w:rFonts w:ascii="Times New Roman" w:eastAsia="Times New Roman" w:hAnsi="Times New Roman" w:cs="Times New Roman"/>
          <w:color w:val="000000"/>
          <w:sz w:val="28"/>
          <w:szCs w:val="28"/>
          <w:lang w:eastAsia="ru-RU" w:bidi="ru-RU"/>
        </w:rPr>
        <w:t xml:space="preserve">сооружениях» на опасных производственных объектах I класса опасности </w:t>
      </w:r>
      <w:r w:rsidRPr="006521D5">
        <w:rPr>
          <w:rFonts w:ascii="Times New Roman" w:eastAsia="Times New Roman" w:hAnsi="Times New Roman" w:cs="Times New Roman"/>
          <w:color w:val="000000"/>
          <w:sz w:val="28"/>
          <w:szCs w:val="28"/>
          <w:lang w:eastAsia="ru-RU"/>
        </w:rPr>
        <w:t xml:space="preserve">в рамках режима постоянного государственного надзора проведено </w:t>
      </w:r>
      <w:r w:rsidR="007240F6" w:rsidRPr="006521D5">
        <w:rPr>
          <w:rFonts w:ascii="Times New Roman" w:eastAsia="Times New Roman" w:hAnsi="Times New Roman" w:cs="Times New Roman"/>
          <w:color w:val="000000"/>
          <w:sz w:val="28"/>
          <w:szCs w:val="28"/>
          <w:lang w:eastAsia="ru-RU"/>
        </w:rPr>
        <w:t>250</w:t>
      </w:r>
      <w:r w:rsidRPr="006521D5">
        <w:rPr>
          <w:rFonts w:ascii="Times New Roman" w:eastAsia="Times New Roman" w:hAnsi="Times New Roman" w:cs="Times New Roman"/>
          <w:color w:val="000000"/>
          <w:sz w:val="28"/>
          <w:szCs w:val="28"/>
          <w:lang w:eastAsia="ru-RU"/>
        </w:rPr>
        <w:t xml:space="preserve"> (</w:t>
      </w:r>
      <w:r w:rsidR="006521D5" w:rsidRPr="006521D5">
        <w:rPr>
          <w:rFonts w:ascii="Times New Roman" w:eastAsia="Times New Roman" w:hAnsi="Times New Roman" w:cs="Times New Roman"/>
          <w:color w:val="000000"/>
          <w:sz w:val="28"/>
          <w:szCs w:val="28"/>
          <w:lang w:eastAsia="ru-RU"/>
        </w:rPr>
        <w:t>16,7</w:t>
      </w:r>
      <w:r w:rsidRPr="006521D5">
        <w:rPr>
          <w:rFonts w:ascii="Times New Roman" w:eastAsia="Times New Roman" w:hAnsi="Times New Roman" w:cs="Times New Roman"/>
          <w:color w:val="000000"/>
          <w:sz w:val="28"/>
          <w:szCs w:val="28"/>
          <w:lang w:eastAsia="ru-RU"/>
        </w:rPr>
        <w:t>% от общего количества проведенных в 2016 году проверок) мероприятий по</w:t>
      </w:r>
      <w:r w:rsidRPr="0098046E">
        <w:rPr>
          <w:rFonts w:ascii="Times New Roman" w:eastAsia="Times New Roman" w:hAnsi="Times New Roman" w:cs="Times New Roman"/>
          <w:color w:val="000000"/>
          <w:sz w:val="28"/>
          <w:szCs w:val="28"/>
          <w:lang w:eastAsia="ru-RU"/>
        </w:rPr>
        <w:t xml:space="preserve"> контролю</w:t>
      </w:r>
      <w:r w:rsidR="00F66D49" w:rsidRPr="0098046E">
        <w:rPr>
          <w:rFonts w:ascii="Times New Roman" w:eastAsia="Times New Roman" w:hAnsi="Times New Roman" w:cs="Times New Roman"/>
          <w:color w:val="000000"/>
          <w:sz w:val="28"/>
          <w:szCs w:val="28"/>
          <w:lang w:eastAsia="ru-RU"/>
        </w:rPr>
        <w:t xml:space="preserve">. </w:t>
      </w:r>
    </w:p>
    <w:p w:rsidR="006521D5" w:rsidRDefault="006521D5" w:rsidP="006521D5">
      <w:pPr>
        <w:spacing w:after="0" w:line="360" w:lineRule="auto"/>
        <w:ind w:firstLineChars="244" w:firstLine="683"/>
        <w:jc w:val="both"/>
        <w:rPr>
          <w:rFonts w:ascii="Times New Roman" w:eastAsia="Times New Roman" w:hAnsi="Times New Roman" w:cs="Times New Roman"/>
          <w:sz w:val="28"/>
          <w:szCs w:val="28"/>
          <w:lang w:eastAsia="ru-RU"/>
        </w:rPr>
      </w:pPr>
      <w:r w:rsidRPr="006521D5">
        <w:rPr>
          <w:rFonts w:ascii="Times New Roman" w:eastAsia="Times New Roman" w:hAnsi="Times New Roman" w:cs="Times New Roman"/>
          <w:sz w:val="28"/>
          <w:szCs w:val="28"/>
          <w:lang w:eastAsia="ru-RU"/>
        </w:rPr>
        <w:lastRenderedPageBreak/>
        <w:t xml:space="preserve">В 2016 году по итогам проведения </w:t>
      </w:r>
      <w:r>
        <w:rPr>
          <w:rFonts w:ascii="Times New Roman" w:eastAsia="Times New Roman" w:hAnsi="Times New Roman" w:cs="Times New Roman"/>
          <w:sz w:val="28"/>
          <w:szCs w:val="28"/>
          <w:lang w:eastAsia="ru-RU"/>
        </w:rPr>
        <w:t>547</w:t>
      </w:r>
      <w:r w:rsidRPr="006521D5">
        <w:rPr>
          <w:rFonts w:ascii="Times New Roman" w:eastAsia="Times New Roman" w:hAnsi="Times New Roman" w:cs="Times New Roman"/>
          <w:sz w:val="28"/>
          <w:szCs w:val="28"/>
          <w:lang w:eastAsia="ru-RU"/>
        </w:rPr>
        <w:t xml:space="preserve"> проверок выявлено </w:t>
      </w:r>
      <w:r>
        <w:rPr>
          <w:rFonts w:ascii="Times New Roman" w:eastAsia="Times New Roman" w:hAnsi="Times New Roman" w:cs="Times New Roman"/>
          <w:sz w:val="28"/>
          <w:szCs w:val="28"/>
          <w:lang w:eastAsia="ru-RU"/>
        </w:rPr>
        <w:t>8091</w:t>
      </w:r>
      <w:r w:rsidRPr="006521D5">
        <w:rPr>
          <w:rFonts w:ascii="Times New Roman" w:eastAsia="Times New Roman" w:hAnsi="Times New Roman" w:cs="Times New Roman"/>
          <w:sz w:val="28"/>
          <w:szCs w:val="28"/>
          <w:lang w:eastAsia="ru-RU"/>
        </w:rPr>
        <w:t xml:space="preserve"> правонарушение. Столько нарушений допустило </w:t>
      </w:r>
      <w:r>
        <w:rPr>
          <w:rFonts w:ascii="Times New Roman" w:eastAsia="Times New Roman" w:hAnsi="Times New Roman" w:cs="Times New Roman"/>
          <w:sz w:val="28"/>
          <w:szCs w:val="28"/>
          <w:lang w:eastAsia="ru-RU"/>
        </w:rPr>
        <w:t>338</w:t>
      </w:r>
      <w:r w:rsidRPr="006521D5">
        <w:rPr>
          <w:rFonts w:ascii="Times New Roman" w:eastAsia="Times New Roman" w:hAnsi="Times New Roman" w:cs="Times New Roman"/>
          <w:sz w:val="28"/>
          <w:szCs w:val="28"/>
          <w:lang w:eastAsia="ru-RU"/>
        </w:rPr>
        <w:t xml:space="preserve"> юридических лиц и индивидуальных предпринимателей</w:t>
      </w:r>
    </w:p>
    <w:p w:rsidR="00A47504" w:rsidRDefault="00366666" w:rsidP="0098046E">
      <w:pPr>
        <w:spacing w:after="0" w:line="360" w:lineRule="auto"/>
        <w:ind w:firstLineChars="244" w:firstLine="6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2016 году</w:t>
      </w:r>
      <w:r w:rsidR="00AE763A" w:rsidRPr="0098046E">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 xml:space="preserve">по итогам проведения </w:t>
      </w:r>
      <w:r w:rsidR="006521D5">
        <w:rPr>
          <w:rFonts w:ascii="Times New Roman" w:eastAsia="Times New Roman" w:hAnsi="Times New Roman" w:cs="Times New Roman"/>
          <w:sz w:val="28"/>
          <w:szCs w:val="28"/>
          <w:lang w:eastAsia="ru-RU"/>
        </w:rPr>
        <w:t xml:space="preserve">547 </w:t>
      </w:r>
      <w:r w:rsidRPr="0098046E">
        <w:rPr>
          <w:rFonts w:ascii="Times New Roman" w:eastAsia="Times New Roman" w:hAnsi="Times New Roman" w:cs="Times New Roman"/>
          <w:sz w:val="28"/>
          <w:szCs w:val="28"/>
          <w:lang w:eastAsia="ru-RU"/>
        </w:rPr>
        <w:t xml:space="preserve">проверок </w:t>
      </w:r>
      <w:r w:rsidR="00AE763A" w:rsidRPr="0098046E">
        <w:rPr>
          <w:rFonts w:ascii="Times New Roman" w:eastAsia="Times New Roman" w:hAnsi="Times New Roman" w:cs="Times New Roman"/>
          <w:sz w:val="28"/>
          <w:szCs w:val="28"/>
          <w:lang w:eastAsia="ru-RU"/>
        </w:rPr>
        <w:t>выявлен</w:t>
      </w:r>
      <w:r>
        <w:rPr>
          <w:rFonts w:ascii="Times New Roman" w:eastAsia="Times New Roman" w:hAnsi="Times New Roman" w:cs="Times New Roman"/>
          <w:sz w:val="28"/>
          <w:szCs w:val="28"/>
          <w:lang w:eastAsia="ru-RU"/>
        </w:rPr>
        <w:t>о</w:t>
      </w:r>
      <w:r w:rsidR="00AE763A" w:rsidRPr="0098046E">
        <w:rPr>
          <w:rFonts w:ascii="Times New Roman" w:eastAsia="Times New Roman" w:hAnsi="Times New Roman" w:cs="Times New Roman"/>
          <w:sz w:val="28"/>
          <w:szCs w:val="28"/>
          <w:lang w:eastAsia="ru-RU"/>
        </w:rPr>
        <w:t xml:space="preserve"> </w:t>
      </w:r>
      <w:r w:rsidR="007240F6">
        <w:rPr>
          <w:rFonts w:ascii="Times New Roman" w:eastAsia="Times New Roman" w:hAnsi="Times New Roman" w:cs="Times New Roman"/>
          <w:sz w:val="28"/>
          <w:szCs w:val="28"/>
          <w:lang w:eastAsia="ru-RU"/>
        </w:rPr>
        <w:t>8091</w:t>
      </w:r>
      <w:r w:rsidRPr="0098046E">
        <w:rPr>
          <w:rFonts w:ascii="Times New Roman" w:eastAsia="Times New Roman" w:hAnsi="Times New Roman" w:cs="Times New Roman"/>
          <w:sz w:val="28"/>
          <w:szCs w:val="28"/>
          <w:lang w:eastAsia="ru-RU"/>
        </w:rPr>
        <w:t xml:space="preserve"> правонарушени</w:t>
      </w:r>
      <w:r>
        <w:rPr>
          <w:rFonts w:ascii="Times New Roman" w:eastAsia="Times New Roman" w:hAnsi="Times New Roman" w:cs="Times New Roman"/>
          <w:sz w:val="28"/>
          <w:szCs w:val="28"/>
          <w:lang w:eastAsia="ru-RU"/>
        </w:rPr>
        <w:t xml:space="preserve">е. </w:t>
      </w:r>
    </w:p>
    <w:p w:rsidR="00AE763A" w:rsidRPr="0098046E" w:rsidRDefault="00AE763A" w:rsidP="0098046E">
      <w:pPr>
        <w:spacing w:after="0" w:line="360" w:lineRule="auto"/>
        <w:ind w:firstLineChars="244" w:firstLine="683"/>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Общее количество административных наказаний, наложенных по итогам проверок, составило </w:t>
      </w:r>
      <w:r w:rsidR="001463B0">
        <w:rPr>
          <w:rFonts w:ascii="Times New Roman" w:eastAsia="Times New Roman" w:hAnsi="Times New Roman" w:cs="Times New Roman"/>
          <w:sz w:val="28"/>
          <w:szCs w:val="28"/>
          <w:lang w:eastAsia="ru-RU"/>
        </w:rPr>
        <w:t>766</w:t>
      </w:r>
      <w:r w:rsidRPr="0098046E">
        <w:rPr>
          <w:rFonts w:ascii="Times New Roman" w:eastAsia="Times New Roman" w:hAnsi="Times New Roman" w:cs="Times New Roman"/>
          <w:sz w:val="28"/>
          <w:szCs w:val="28"/>
          <w:lang w:eastAsia="ru-RU"/>
        </w:rPr>
        <w:t xml:space="preserve">, </w:t>
      </w:r>
      <w:r w:rsidR="00366666">
        <w:rPr>
          <w:rFonts w:ascii="Times New Roman" w:eastAsia="Times New Roman" w:hAnsi="Times New Roman" w:cs="Times New Roman"/>
          <w:sz w:val="28"/>
          <w:szCs w:val="28"/>
          <w:lang w:eastAsia="ru-RU"/>
        </w:rPr>
        <w:t xml:space="preserve">а </w:t>
      </w:r>
      <w:r w:rsidRPr="0098046E">
        <w:rPr>
          <w:rFonts w:ascii="Times New Roman" w:eastAsia="Times New Roman" w:hAnsi="Times New Roman" w:cs="Times New Roman"/>
          <w:sz w:val="28"/>
          <w:szCs w:val="28"/>
          <w:lang w:eastAsia="ru-RU"/>
        </w:rPr>
        <w:t xml:space="preserve">общая сумма наложенных административных штрафов </w:t>
      </w:r>
      <w:r w:rsidR="00366666">
        <w:rPr>
          <w:rFonts w:ascii="Times New Roman" w:eastAsia="Times New Roman" w:hAnsi="Times New Roman" w:cs="Times New Roman"/>
          <w:sz w:val="28"/>
          <w:szCs w:val="28"/>
          <w:lang w:eastAsia="ru-RU"/>
        </w:rPr>
        <w:t>составила</w:t>
      </w:r>
      <w:r w:rsidRPr="0098046E">
        <w:rPr>
          <w:rFonts w:ascii="Times New Roman" w:eastAsia="Times New Roman" w:hAnsi="Times New Roman" w:cs="Times New Roman"/>
          <w:sz w:val="28"/>
          <w:szCs w:val="28"/>
          <w:lang w:eastAsia="ru-RU"/>
        </w:rPr>
        <w:t xml:space="preserve"> </w:t>
      </w:r>
      <w:r w:rsidR="001463B0">
        <w:rPr>
          <w:rFonts w:ascii="Times New Roman" w:eastAsia="Times New Roman" w:hAnsi="Times New Roman" w:cs="Times New Roman"/>
          <w:sz w:val="28"/>
          <w:szCs w:val="28"/>
          <w:lang w:eastAsia="ru-RU"/>
        </w:rPr>
        <w:t>36641,9</w:t>
      </w:r>
      <w:r w:rsidRPr="0098046E">
        <w:rPr>
          <w:rFonts w:ascii="Times New Roman" w:eastAsia="Times New Roman" w:hAnsi="Times New Roman" w:cs="Times New Roman"/>
          <w:sz w:val="28"/>
          <w:szCs w:val="28"/>
          <w:lang w:eastAsia="ru-RU"/>
        </w:rPr>
        <w:t xml:space="preserve"> </w:t>
      </w:r>
      <w:r w:rsidR="00366666">
        <w:rPr>
          <w:rFonts w:ascii="Times New Roman" w:eastAsia="Times New Roman" w:hAnsi="Times New Roman" w:cs="Times New Roman"/>
          <w:sz w:val="28"/>
          <w:szCs w:val="28"/>
          <w:lang w:eastAsia="ru-RU"/>
        </w:rPr>
        <w:t>тыс. руб</w:t>
      </w:r>
      <w:r w:rsidRPr="0098046E">
        <w:rPr>
          <w:rFonts w:ascii="Times New Roman" w:eastAsia="Times New Roman" w:hAnsi="Times New Roman" w:cs="Times New Roman"/>
          <w:sz w:val="28"/>
          <w:szCs w:val="28"/>
          <w:lang w:eastAsia="ru-RU"/>
        </w:rPr>
        <w:t>.</w:t>
      </w:r>
    </w:p>
    <w:p w:rsidR="001463B0" w:rsidRDefault="00E55B70" w:rsidP="001463B0">
      <w:pPr>
        <w:spacing w:after="0" w:line="360" w:lineRule="auto"/>
        <w:ind w:firstLine="68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Основной целью проверок, проводимых в рамках осуществления федерального государственного надзора в области промышленной безопасности, является обеспечение безопасности при эксплуатации опасных производственных объектов</w:t>
      </w:r>
      <w:r w:rsidR="001463B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End"/>
    </w:p>
    <w:p w:rsidR="001463B0" w:rsidRDefault="001463B0" w:rsidP="001463B0">
      <w:pPr>
        <w:spacing w:before="120" w:after="0" w:line="360" w:lineRule="auto"/>
        <w:ind w:firstLine="686"/>
        <w:jc w:val="both"/>
        <w:rPr>
          <w:rFonts w:ascii="Times New Roman" w:eastAsia="Times New Roman" w:hAnsi="Times New Roman" w:cs="Times New Roman"/>
          <w:bCs/>
          <w:sz w:val="28"/>
          <w:szCs w:val="28"/>
          <w:lang w:eastAsia="ru-RU"/>
        </w:rPr>
      </w:pPr>
      <w:r w:rsidRPr="001463B0">
        <w:rPr>
          <w:rFonts w:ascii="Times New Roman" w:eastAsia="Times New Roman" w:hAnsi="Times New Roman" w:cs="Times New Roman"/>
          <w:bCs/>
          <w:sz w:val="28"/>
          <w:szCs w:val="28"/>
          <w:lang w:eastAsia="ru-RU"/>
        </w:rPr>
        <w:t xml:space="preserve">Профилактика травматизма, </w:t>
      </w:r>
      <w:proofErr w:type="gramStart"/>
      <w:r w:rsidRPr="001463B0">
        <w:rPr>
          <w:rFonts w:ascii="Times New Roman" w:eastAsia="Times New Roman" w:hAnsi="Times New Roman" w:cs="Times New Roman"/>
          <w:bCs/>
          <w:sz w:val="28"/>
          <w:szCs w:val="28"/>
          <w:lang w:eastAsia="ru-RU"/>
        </w:rPr>
        <w:t>контроль за</w:t>
      </w:r>
      <w:proofErr w:type="gramEnd"/>
      <w:r w:rsidRPr="001463B0">
        <w:rPr>
          <w:rFonts w:ascii="Times New Roman" w:eastAsia="Times New Roman" w:hAnsi="Times New Roman" w:cs="Times New Roman"/>
          <w:bCs/>
          <w:sz w:val="28"/>
          <w:szCs w:val="28"/>
          <w:lang w:eastAsia="ru-RU"/>
        </w:rPr>
        <w:t xml:space="preserve"> обеспечением безопасных условий проведения работ на опасных производственных объектах и объектах энергетики являются приоритетными направлениями деятельности  Управления.</w:t>
      </w:r>
    </w:p>
    <w:p w:rsidR="001463B0" w:rsidRPr="001463B0" w:rsidRDefault="001463B0" w:rsidP="001463B0">
      <w:pPr>
        <w:spacing w:before="120" w:after="0" w:line="360" w:lineRule="auto"/>
        <w:ind w:firstLine="686"/>
        <w:jc w:val="both"/>
        <w:rPr>
          <w:rFonts w:ascii="Times New Roman" w:eastAsia="Times New Roman" w:hAnsi="Times New Roman" w:cs="Times New Roman"/>
          <w:bCs/>
          <w:sz w:val="28"/>
          <w:szCs w:val="28"/>
          <w:lang w:eastAsia="ru-RU"/>
        </w:rPr>
      </w:pPr>
      <w:r w:rsidRPr="001463B0">
        <w:rPr>
          <w:rFonts w:ascii="Times New Roman" w:eastAsia="Times New Roman" w:hAnsi="Times New Roman" w:cs="Times New Roman"/>
          <w:bCs/>
          <w:sz w:val="28"/>
          <w:szCs w:val="28"/>
          <w:lang w:eastAsia="ru-RU"/>
        </w:rPr>
        <w:t xml:space="preserve">В Управлении систематически проводится работа по анализу причин аварийности и травматизма в поднадзорных организациях. </w:t>
      </w:r>
    </w:p>
    <w:p w:rsidR="001463B0" w:rsidRPr="001463B0" w:rsidRDefault="001463B0" w:rsidP="001463B0">
      <w:pPr>
        <w:spacing w:before="120" w:after="0" w:line="360" w:lineRule="auto"/>
        <w:ind w:firstLine="686"/>
        <w:jc w:val="both"/>
        <w:rPr>
          <w:rFonts w:ascii="Times New Roman" w:eastAsia="Times New Roman" w:hAnsi="Times New Roman" w:cs="Times New Roman"/>
          <w:bCs/>
          <w:sz w:val="28"/>
          <w:szCs w:val="28"/>
          <w:lang w:eastAsia="ru-RU"/>
        </w:rPr>
      </w:pPr>
      <w:r w:rsidRPr="001463B0">
        <w:rPr>
          <w:rFonts w:ascii="Times New Roman" w:eastAsia="Times New Roman" w:hAnsi="Times New Roman" w:cs="Times New Roman"/>
          <w:bCs/>
          <w:sz w:val="28"/>
          <w:szCs w:val="28"/>
          <w:lang w:eastAsia="ru-RU"/>
        </w:rPr>
        <w:t xml:space="preserve">Ежеквартально информационные письма с анализом аварийности и травматизма размещаются на сайте Управления и направляются поднадзорным организациям, материалы по указанной тематике регулярно размещаются в специализированном журнале «Промышленная безопасность». </w:t>
      </w:r>
    </w:p>
    <w:p w:rsidR="001463B0" w:rsidRDefault="001463B0" w:rsidP="001463B0">
      <w:pPr>
        <w:spacing w:before="120" w:after="0" w:line="360" w:lineRule="auto"/>
        <w:ind w:firstLine="686"/>
        <w:jc w:val="both"/>
        <w:rPr>
          <w:rFonts w:ascii="Times New Roman" w:eastAsia="Times New Roman" w:hAnsi="Times New Roman" w:cs="Times New Roman"/>
          <w:bCs/>
          <w:sz w:val="28"/>
          <w:szCs w:val="28"/>
          <w:lang w:eastAsia="ru-RU"/>
        </w:rPr>
      </w:pPr>
      <w:r w:rsidRPr="001463B0">
        <w:rPr>
          <w:rFonts w:ascii="Times New Roman" w:eastAsia="Times New Roman" w:hAnsi="Times New Roman" w:cs="Times New Roman"/>
          <w:bCs/>
          <w:sz w:val="28"/>
          <w:szCs w:val="28"/>
          <w:lang w:eastAsia="ru-RU"/>
        </w:rPr>
        <w:t>При проведении технической учебы с инспекторским составом проводится анализ характерных причин и нарушений норм и правил, приводящих к авариям и несчастным случаям.</w:t>
      </w:r>
    </w:p>
    <w:p w:rsidR="000B6DDC" w:rsidRDefault="000B6DDC" w:rsidP="001463B0">
      <w:pPr>
        <w:spacing w:before="120" w:after="0" w:line="360" w:lineRule="auto"/>
        <w:ind w:firstLine="686"/>
        <w:jc w:val="both"/>
        <w:rPr>
          <w:rFonts w:ascii="Times New Roman" w:eastAsia="Times New Roman" w:hAnsi="Times New Roman" w:cs="Times New Roman"/>
          <w:bCs/>
          <w:sz w:val="28"/>
          <w:szCs w:val="28"/>
          <w:lang w:eastAsia="ru-RU"/>
        </w:rPr>
      </w:pPr>
    </w:p>
    <w:p w:rsidR="00AE763A" w:rsidRPr="0098046E" w:rsidRDefault="00E55B70" w:rsidP="00E95D62">
      <w:pPr>
        <w:tabs>
          <w:tab w:val="left" w:pos="8222"/>
          <w:tab w:val="left" w:pos="8505"/>
        </w:tabs>
        <w:spacing w:before="120"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Д</w:t>
      </w:r>
      <w:r w:rsidRPr="0098046E">
        <w:rPr>
          <w:rFonts w:ascii="Times New Roman" w:eastAsia="Times New Roman" w:hAnsi="Times New Roman" w:cs="Times New Roman"/>
          <w:b/>
          <w:bCs/>
          <w:sz w:val="28"/>
          <w:szCs w:val="28"/>
          <w:lang w:eastAsia="ru-RU"/>
        </w:rPr>
        <w:t xml:space="preserve">инамика аварийности и смертельного травматизма </w:t>
      </w:r>
      <w:r w:rsidRPr="0098046E">
        <w:rPr>
          <w:rFonts w:ascii="Times New Roman" w:eastAsia="Times New Roman" w:hAnsi="Times New Roman" w:cs="Times New Roman"/>
          <w:b/>
          <w:bCs/>
          <w:sz w:val="28"/>
          <w:szCs w:val="28"/>
          <w:lang w:eastAsia="ru-RU"/>
        </w:rPr>
        <w:br/>
        <w:t xml:space="preserve">на опасных производственных объектах за </w:t>
      </w:r>
      <w:r w:rsidR="001463B0">
        <w:rPr>
          <w:rFonts w:ascii="Times New Roman" w:eastAsia="Times New Roman" w:hAnsi="Times New Roman" w:cs="Times New Roman"/>
          <w:b/>
          <w:bCs/>
          <w:sz w:val="28"/>
          <w:szCs w:val="28"/>
          <w:lang w:eastAsia="ru-RU"/>
        </w:rPr>
        <w:t>2015</w:t>
      </w:r>
      <w:r w:rsidRPr="0098046E">
        <w:rPr>
          <w:rFonts w:ascii="Times New Roman" w:eastAsia="Times New Roman" w:hAnsi="Times New Roman" w:cs="Times New Roman"/>
          <w:b/>
          <w:bCs/>
          <w:sz w:val="28"/>
          <w:szCs w:val="28"/>
          <w:lang w:eastAsia="ru-RU"/>
        </w:rPr>
        <w:t>-2016 годы</w:t>
      </w:r>
    </w:p>
    <w:p w:rsidR="003F0A4A" w:rsidRPr="00156682" w:rsidRDefault="003F0A4A" w:rsidP="00274E8C">
      <w:pPr>
        <w:spacing w:after="0" w:line="360" w:lineRule="auto"/>
        <w:ind w:firstLine="709"/>
        <w:jc w:val="both"/>
        <w:rPr>
          <w:rFonts w:ascii="Times New Roman" w:eastAsia="Times New Roman" w:hAnsi="Times New Roman" w:cs="Times New Roman"/>
          <w:sz w:val="16"/>
          <w:szCs w:val="16"/>
          <w:lang w:eastAsia="ru-RU"/>
        </w:rPr>
      </w:pPr>
    </w:p>
    <w:tbl>
      <w:tblPr>
        <w:tblW w:w="992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54"/>
        <w:gridCol w:w="2835"/>
        <w:gridCol w:w="2835"/>
      </w:tblGrid>
      <w:tr w:rsidR="00E95D62" w:rsidRPr="00E95D62" w:rsidTr="00E95D62">
        <w:trPr>
          <w:trHeight w:val="758"/>
        </w:trPr>
        <w:tc>
          <w:tcPr>
            <w:tcW w:w="4254" w:type="dxa"/>
            <w:shd w:val="clear" w:color="auto" w:fill="F5C040"/>
            <w:tcMar>
              <w:top w:w="15" w:type="dxa"/>
              <w:left w:w="15" w:type="dxa"/>
              <w:bottom w:w="0" w:type="dxa"/>
              <w:right w:w="15" w:type="dxa"/>
            </w:tcMar>
            <w:vAlign w:val="center"/>
            <w:hideMark/>
          </w:tcPr>
          <w:p w:rsidR="00E95D62" w:rsidRPr="00E95D62" w:rsidRDefault="00E95D62" w:rsidP="00E95D62">
            <w:pPr>
              <w:spacing w:after="0" w:line="360" w:lineRule="auto"/>
              <w:ind w:firstLine="709"/>
              <w:rPr>
                <w:rFonts w:ascii="Times New Roman" w:eastAsia="Times New Roman" w:hAnsi="Times New Roman" w:cs="Times New Roman"/>
                <w:sz w:val="28"/>
                <w:szCs w:val="28"/>
                <w:lang w:eastAsia="ru-RU"/>
              </w:rPr>
            </w:pPr>
          </w:p>
        </w:tc>
        <w:tc>
          <w:tcPr>
            <w:tcW w:w="2835" w:type="dxa"/>
            <w:shd w:val="clear" w:color="auto" w:fill="FFFF99"/>
            <w:tcMar>
              <w:top w:w="15" w:type="dxa"/>
              <w:left w:w="15" w:type="dxa"/>
              <w:bottom w:w="0" w:type="dxa"/>
              <w:right w:w="15" w:type="dxa"/>
            </w:tcMar>
            <w:vAlign w:val="center"/>
            <w:hideMark/>
          </w:tcPr>
          <w:p w:rsidR="00D34D21" w:rsidRPr="00E95D62" w:rsidRDefault="00E95D62" w:rsidP="00E95D62">
            <w:pPr>
              <w:tabs>
                <w:tab w:val="left" w:pos="693"/>
              </w:tabs>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2015 год</w:t>
            </w:r>
          </w:p>
        </w:tc>
        <w:tc>
          <w:tcPr>
            <w:tcW w:w="2835" w:type="dxa"/>
            <w:shd w:val="clear" w:color="auto" w:fill="DCEEA7"/>
            <w:tcMar>
              <w:top w:w="15" w:type="dxa"/>
              <w:left w:w="15" w:type="dxa"/>
              <w:bottom w:w="0" w:type="dxa"/>
              <w:right w:w="15" w:type="dxa"/>
            </w:tcMar>
            <w:vAlign w:val="center"/>
            <w:hideMark/>
          </w:tcPr>
          <w:p w:rsidR="00D34D21" w:rsidRPr="00E95D62" w:rsidRDefault="00E95D62" w:rsidP="00E95D62">
            <w:pPr>
              <w:tabs>
                <w:tab w:val="left" w:pos="693"/>
                <w:tab w:val="left" w:pos="1890"/>
                <w:tab w:val="left" w:pos="2536"/>
              </w:tabs>
              <w:spacing w:after="0" w:line="360" w:lineRule="auto"/>
              <w:ind w:right="552"/>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2016 год</w:t>
            </w:r>
          </w:p>
        </w:tc>
      </w:tr>
      <w:tr w:rsidR="00E95D62" w:rsidRPr="00E95D62" w:rsidTr="00E95D62">
        <w:trPr>
          <w:trHeight w:val="567"/>
        </w:trPr>
        <w:tc>
          <w:tcPr>
            <w:tcW w:w="4254" w:type="dxa"/>
            <w:shd w:val="clear" w:color="auto" w:fill="FBE8CE"/>
            <w:tcMar>
              <w:top w:w="15" w:type="dxa"/>
              <w:left w:w="15" w:type="dxa"/>
              <w:bottom w:w="0" w:type="dxa"/>
              <w:right w:w="15" w:type="dxa"/>
            </w:tcMar>
            <w:vAlign w:val="center"/>
            <w:hideMark/>
          </w:tcPr>
          <w:p w:rsidR="00D34D21" w:rsidRPr="00E95D62" w:rsidRDefault="00E95D62"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Число аварий</w:t>
            </w:r>
          </w:p>
        </w:tc>
        <w:tc>
          <w:tcPr>
            <w:tcW w:w="2835" w:type="dxa"/>
            <w:shd w:val="clear" w:color="auto" w:fill="FFFFCC"/>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10</w:t>
            </w:r>
          </w:p>
        </w:tc>
        <w:tc>
          <w:tcPr>
            <w:tcW w:w="2835" w:type="dxa"/>
            <w:shd w:val="clear" w:color="auto" w:fill="EDF7D3"/>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4</w:t>
            </w:r>
          </w:p>
        </w:tc>
      </w:tr>
      <w:tr w:rsidR="00E95D62" w:rsidRPr="00E95D62" w:rsidTr="00E95D62">
        <w:trPr>
          <w:trHeight w:val="567"/>
        </w:trPr>
        <w:tc>
          <w:tcPr>
            <w:tcW w:w="4254" w:type="dxa"/>
            <w:shd w:val="clear" w:color="auto" w:fill="FDF4E8"/>
            <w:tcMar>
              <w:top w:w="15" w:type="dxa"/>
              <w:left w:w="15" w:type="dxa"/>
              <w:bottom w:w="0" w:type="dxa"/>
              <w:right w:w="15" w:type="dxa"/>
            </w:tcMar>
            <w:vAlign w:val="center"/>
            <w:hideMark/>
          </w:tcPr>
          <w:p w:rsidR="00D34D21" w:rsidRPr="00E95D62" w:rsidRDefault="00E95D62"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Групповые несчастные случаи</w:t>
            </w:r>
          </w:p>
        </w:tc>
        <w:tc>
          <w:tcPr>
            <w:tcW w:w="2835" w:type="dxa"/>
            <w:shd w:val="clear" w:color="auto" w:fill="FFFFCC"/>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3</w:t>
            </w:r>
          </w:p>
        </w:tc>
        <w:tc>
          <w:tcPr>
            <w:tcW w:w="2835" w:type="dxa"/>
            <w:shd w:val="clear" w:color="auto" w:fill="EDF7D3"/>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1</w:t>
            </w:r>
          </w:p>
        </w:tc>
      </w:tr>
      <w:tr w:rsidR="00E95D62" w:rsidRPr="00E95D62" w:rsidTr="00E95D62">
        <w:trPr>
          <w:trHeight w:val="567"/>
        </w:trPr>
        <w:tc>
          <w:tcPr>
            <w:tcW w:w="4254" w:type="dxa"/>
            <w:shd w:val="clear" w:color="auto" w:fill="FBE8CE"/>
            <w:tcMar>
              <w:top w:w="15" w:type="dxa"/>
              <w:left w:w="15" w:type="dxa"/>
              <w:bottom w:w="0" w:type="dxa"/>
              <w:right w:w="15" w:type="dxa"/>
            </w:tcMar>
            <w:vAlign w:val="center"/>
            <w:hideMark/>
          </w:tcPr>
          <w:p w:rsidR="00D34D21" w:rsidRPr="00E95D62" w:rsidRDefault="00E95D62"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Несчастные случаи</w:t>
            </w:r>
          </w:p>
        </w:tc>
        <w:tc>
          <w:tcPr>
            <w:tcW w:w="2835" w:type="dxa"/>
            <w:shd w:val="clear" w:color="auto" w:fill="FFFFCC"/>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1</w:t>
            </w:r>
          </w:p>
        </w:tc>
        <w:tc>
          <w:tcPr>
            <w:tcW w:w="2835" w:type="dxa"/>
            <w:shd w:val="clear" w:color="auto" w:fill="EDF7D3"/>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1</w:t>
            </w:r>
          </w:p>
        </w:tc>
      </w:tr>
      <w:tr w:rsidR="00E95D62" w:rsidRPr="00E95D62" w:rsidTr="00E95D62">
        <w:trPr>
          <w:trHeight w:val="567"/>
        </w:trPr>
        <w:tc>
          <w:tcPr>
            <w:tcW w:w="4254" w:type="dxa"/>
            <w:shd w:val="clear" w:color="auto" w:fill="FDF4E8"/>
            <w:tcMar>
              <w:top w:w="15" w:type="dxa"/>
              <w:left w:w="15" w:type="dxa"/>
              <w:bottom w:w="0" w:type="dxa"/>
              <w:right w:w="15" w:type="dxa"/>
            </w:tcMar>
            <w:vAlign w:val="center"/>
            <w:hideMark/>
          </w:tcPr>
          <w:p w:rsidR="00E95D62" w:rsidRDefault="00E95D62" w:rsidP="00156682">
            <w:pPr>
              <w:spacing w:after="0" w:line="240" w:lineRule="auto"/>
              <w:jc w:val="center"/>
              <w:rPr>
                <w:rFonts w:ascii="Times New Roman" w:eastAsia="Times New Roman" w:hAnsi="Times New Roman" w:cs="Times New Roman"/>
                <w:b/>
                <w:bCs/>
                <w:sz w:val="28"/>
                <w:szCs w:val="28"/>
                <w:lang w:eastAsia="ru-RU"/>
              </w:rPr>
            </w:pPr>
            <w:r w:rsidRPr="00E95D62">
              <w:rPr>
                <w:rFonts w:ascii="Times New Roman" w:eastAsia="Times New Roman" w:hAnsi="Times New Roman" w:cs="Times New Roman"/>
                <w:b/>
                <w:bCs/>
                <w:sz w:val="28"/>
                <w:szCs w:val="28"/>
                <w:lang w:eastAsia="ru-RU"/>
              </w:rPr>
              <w:t>Всего пострадало человек,</w:t>
            </w:r>
          </w:p>
          <w:p w:rsidR="00D34D21" w:rsidRPr="00E95D62" w:rsidRDefault="00E95D62"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из них:</w:t>
            </w:r>
          </w:p>
        </w:tc>
        <w:tc>
          <w:tcPr>
            <w:tcW w:w="2835" w:type="dxa"/>
            <w:shd w:val="clear" w:color="auto" w:fill="FFFFCC"/>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9</w:t>
            </w:r>
          </w:p>
        </w:tc>
        <w:tc>
          <w:tcPr>
            <w:tcW w:w="2835" w:type="dxa"/>
            <w:shd w:val="clear" w:color="auto" w:fill="EDF7D3"/>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3</w:t>
            </w:r>
          </w:p>
        </w:tc>
      </w:tr>
      <w:tr w:rsidR="00E95D62" w:rsidRPr="00E95D62" w:rsidTr="00E95D62">
        <w:trPr>
          <w:trHeight w:val="567"/>
        </w:trPr>
        <w:tc>
          <w:tcPr>
            <w:tcW w:w="4254" w:type="dxa"/>
            <w:shd w:val="clear" w:color="auto" w:fill="FBE8CE"/>
            <w:tcMar>
              <w:top w:w="15" w:type="dxa"/>
              <w:left w:w="15" w:type="dxa"/>
              <w:bottom w:w="0" w:type="dxa"/>
              <w:right w:w="15" w:type="dxa"/>
            </w:tcMar>
            <w:vAlign w:val="center"/>
            <w:hideMark/>
          </w:tcPr>
          <w:p w:rsidR="00D34D21" w:rsidRPr="00E95D62" w:rsidRDefault="00E95D62"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со смертельным исходом</w:t>
            </w:r>
          </w:p>
        </w:tc>
        <w:tc>
          <w:tcPr>
            <w:tcW w:w="2835" w:type="dxa"/>
            <w:shd w:val="clear" w:color="auto" w:fill="FFFFCC"/>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5</w:t>
            </w:r>
          </w:p>
        </w:tc>
        <w:tc>
          <w:tcPr>
            <w:tcW w:w="2835" w:type="dxa"/>
            <w:shd w:val="clear" w:color="auto" w:fill="EDF7D3"/>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1</w:t>
            </w:r>
          </w:p>
        </w:tc>
      </w:tr>
      <w:tr w:rsidR="00E95D62" w:rsidRPr="00E95D62" w:rsidTr="00E95D62">
        <w:trPr>
          <w:trHeight w:val="567"/>
        </w:trPr>
        <w:tc>
          <w:tcPr>
            <w:tcW w:w="4254" w:type="dxa"/>
            <w:shd w:val="clear" w:color="auto" w:fill="FDF4E8"/>
            <w:tcMar>
              <w:top w:w="15" w:type="dxa"/>
              <w:left w:w="15" w:type="dxa"/>
              <w:bottom w:w="0" w:type="dxa"/>
              <w:right w:w="15" w:type="dxa"/>
            </w:tcMar>
            <w:vAlign w:val="center"/>
            <w:hideMark/>
          </w:tcPr>
          <w:p w:rsidR="00D34D21" w:rsidRPr="00E95D62" w:rsidRDefault="00E95D62" w:rsidP="00156682">
            <w:pPr>
              <w:spacing w:after="0" w:line="24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b/>
                <w:bCs/>
                <w:sz w:val="28"/>
                <w:szCs w:val="28"/>
                <w:lang w:eastAsia="ru-RU"/>
              </w:rPr>
              <w:t>с тяжелым исходом</w:t>
            </w:r>
          </w:p>
        </w:tc>
        <w:tc>
          <w:tcPr>
            <w:tcW w:w="2835" w:type="dxa"/>
            <w:shd w:val="clear" w:color="auto" w:fill="FFFFCC"/>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1</w:t>
            </w:r>
          </w:p>
        </w:tc>
        <w:tc>
          <w:tcPr>
            <w:tcW w:w="2835" w:type="dxa"/>
            <w:shd w:val="clear" w:color="auto" w:fill="EDF7D3"/>
            <w:tcMar>
              <w:top w:w="15" w:type="dxa"/>
              <w:left w:w="15" w:type="dxa"/>
              <w:bottom w:w="0" w:type="dxa"/>
              <w:right w:w="15" w:type="dxa"/>
            </w:tcMar>
            <w:vAlign w:val="center"/>
            <w:hideMark/>
          </w:tcPr>
          <w:p w:rsidR="00D34D21" w:rsidRPr="00E95D62" w:rsidRDefault="00E95D62" w:rsidP="00E95D62">
            <w:pPr>
              <w:spacing w:after="0" w:line="360" w:lineRule="auto"/>
              <w:jc w:val="center"/>
              <w:rPr>
                <w:rFonts w:ascii="Times New Roman" w:eastAsia="Times New Roman" w:hAnsi="Times New Roman" w:cs="Times New Roman"/>
                <w:sz w:val="28"/>
                <w:szCs w:val="28"/>
                <w:lang w:eastAsia="ru-RU"/>
              </w:rPr>
            </w:pPr>
            <w:r w:rsidRPr="00E95D62">
              <w:rPr>
                <w:rFonts w:ascii="Times New Roman" w:eastAsia="Times New Roman" w:hAnsi="Times New Roman" w:cs="Times New Roman"/>
                <w:sz w:val="28"/>
                <w:szCs w:val="28"/>
                <w:lang w:eastAsia="ru-RU"/>
              </w:rPr>
              <w:t>1</w:t>
            </w:r>
          </w:p>
        </w:tc>
      </w:tr>
    </w:tbl>
    <w:p w:rsidR="00E95D62" w:rsidRPr="00156682" w:rsidRDefault="00E95D62" w:rsidP="00A47504">
      <w:pPr>
        <w:spacing w:after="0" w:line="360" w:lineRule="auto"/>
        <w:ind w:firstLine="709"/>
        <w:jc w:val="both"/>
        <w:rPr>
          <w:rFonts w:ascii="Times New Roman" w:eastAsia="Times New Roman" w:hAnsi="Times New Roman" w:cs="Times New Roman"/>
          <w:sz w:val="16"/>
          <w:szCs w:val="16"/>
          <w:lang w:eastAsia="ru-RU"/>
        </w:rPr>
      </w:pPr>
    </w:p>
    <w:p w:rsidR="00A47504" w:rsidRDefault="00A47504" w:rsidP="00A47504">
      <w:pPr>
        <w:spacing w:after="0" w:line="360" w:lineRule="auto"/>
        <w:ind w:firstLine="709"/>
        <w:jc w:val="both"/>
        <w:rPr>
          <w:rFonts w:ascii="Times New Roman" w:eastAsia="Times New Roman" w:hAnsi="Times New Roman" w:cs="Times New Roman"/>
          <w:sz w:val="28"/>
          <w:szCs w:val="28"/>
          <w:lang w:eastAsia="ru-RU"/>
        </w:rPr>
      </w:pPr>
      <w:r w:rsidRPr="00A47504">
        <w:rPr>
          <w:rFonts w:ascii="Times New Roman" w:eastAsia="Times New Roman" w:hAnsi="Times New Roman" w:cs="Times New Roman"/>
          <w:sz w:val="28"/>
          <w:szCs w:val="28"/>
          <w:lang w:eastAsia="ru-RU"/>
        </w:rPr>
        <w:t>Сравнительный анализ распределения аварийности, групповых несчастных случаев и случаев со смертельным исходом за 2015 и 2016гг, показывает положительную динамику по снижению аварийности и травматизма в целом по управлению: снижение число аварий на 64%, групповых несчастных случаев на 67%, несчастных случаев со смертельном исходом на 83%, количество пострадавших на 70%.</w:t>
      </w:r>
    </w:p>
    <w:p w:rsidR="00E95D62" w:rsidRPr="00156682" w:rsidRDefault="00E95D62" w:rsidP="00A47504">
      <w:pPr>
        <w:spacing w:after="0" w:line="360" w:lineRule="auto"/>
        <w:ind w:firstLine="709"/>
        <w:jc w:val="both"/>
        <w:rPr>
          <w:rFonts w:ascii="Times New Roman" w:eastAsia="Times New Roman" w:hAnsi="Times New Roman" w:cs="Times New Roman"/>
          <w:sz w:val="16"/>
          <w:szCs w:val="16"/>
          <w:lang w:eastAsia="ru-RU"/>
        </w:rPr>
      </w:pPr>
    </w:p>
    <w:p w:rsidR="00E95D62" w:rsidRDefault="00E95D62" w:rsidP="00A4750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5E0515C7" wp14:editId="04215408">
            <wp:extent cx="5082540" cy="3421380"/>
            <wp:effectExtent l="0" t="0" r="381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3421380"/>
                    </a:xfrm>
                    <a:prstGeom prst="rect">
                      <a:avLst/>
                    </a:prstGeom>
                    <a:noFill/>
                  </pic:spPr>
                </pic:pic>
              </a:graphicData>
            </a:graphic>
          </wp:inline>
        </w:drawing>
      </w:r>
    </w:p>
    <w:p w:rsidR="00CC19EE" w:rsidRPr="00D34D21" w:rsidRDefault="00CC19EE" w:rsidP="006D7C0D">
      <w:pPr>
        <w:spacing w:after="0" w:line="360" w:lineRule="auto"/>
        <w:jc w:val="center"/>
        <w:rPr>
          <w:rFonts w:ascii="Times New Roman" w:eastAsiaTheme="minorEastAsia" w:hAnsi="Times New Roman" w:cs="Times New Roman"/>
          <w:b/>
          <w:sz w:val="28"/>
          <w:szCs w:val="28"/>
          <w:lang w:eastAsia="ru-RU"/>
        </w:rPr>
      </w:pPr>
      <w:r w:rsidRPr="00D34D21">
        <w:rPr>
          <w:rFonts w:ascii="Times New Roman" w:eastAsiaTheme="minorEastAsia" w:hAnsi="Times New Roman" w:cs="Times New Roman"/>
          <w:b/>
          <w:sz w:val="28"/>
          <w:szCs w:val="28"/>
          <w:lang w:eastAsia="ru-RU"/>
        </w:rPr>
        <w:lastRenderedPageBreak/>
        <w:t>Угольная промышленность</w:t>
      </w:r>
    </w:p>
    <w:p w:rsidR="00CC19EE" w:rsidRPr="00D34D21" w:rsidRDefault="00CC19EE" w:rsidP="006D7C0D">
      <w:pPr>
        <w:spacing w:after="0" w:line="360" w:lineRule="auto"/>
        <w:jc w:val="center"/>
        <w:rPr>
          <w:rFonts w:ascii="Times New Roman" w:eastAsiaTheme="minorEastAsia" w:hAnsi="Times New Roman" w:cs="Times New Roman"/>
          <w:b/>
          <w:sz w:val="28"/>
          <w:szCs w:val="28"/>
          <w:lang w:eastAsia="ru-RU"/>
        </w:rPr>
      </w:pPr>
    </w:p>
    <w:p w:rsidR="00CC19EE" w:rsidRPr="00D34D21" w:rsidRDefault="00CC19EE" w:rsidP="006D7C0D">
      <w:pPr>
        <w:spacing w:after="0" w:line="360" w:lineRule="auto"/>
        <w:ind w:firstLine="720"/>
        <w:jc w:val="both"/>
        <w:rPr>
          <w:rFonts w:ascii="Times New Roman" w:eastAsiaTheme="minorEastAsia" w:hAnsi="Times New Roman" w:cs="Times New Roman"/>
          <w:color w:val="000000"/>
          <w:sz w:val="28"/>
          <w:szCs w:val="28"/>
          <w:lang w:eastAsia="ru-RU"/>
        </w:rPr>
      </w:pPr>
      <w:r w:rsidRPr="00D34D21">
        <w:rPr>
          <w:rFonts w:ascii="Times New Roman" w:eastAsiaTheme="minorEastAsia" w:hAnsi="Times New Roman" w:cs="Times New Roman"/>
          <w:color w:val="000000"/>
          <w:sz w:val="28"/>
          <w:szCs w:val="28"/>
          <w:lang w:eastAsia="ru-RU"/>
        </w:rPr>
        <w:t>Государственный надзор в области промышленной безопасности в угольной промышленности в 2016 году осуществляется на одном предприятии</w:t>
      </w:r>
      <w:r>
        <w:rPr>
          <w:rFonts w:ascii="Times New Roman" w:eastAsiaTheme="minorEastAsia" w:hAnsi="Times New Roman" w:cs="Times New Roman"/>
          <w:color w:val="000000"/>
          <w:sz w:val="28"/>
          <w:szCs w:val="28"/>
          <w:lang w:eastAsia="ru-RU"/>
        </w:rPr>
        <w:t>,</w:t>
      </w:r>
      <w:r w:rsidRPr="00D34D21">
        <w:rPr>
          <w:rFonts w:ascii="Times New Roman" w:eastAsiaTheme="minorEastAsia" w:hAnsi="Times New Roman" w:cs="Times New Roman"/>
          <w:color w:val="000000"/>
          <w:sz w:val="28"/>
          <w:szCs w:val="28"/>
          <w:lang w:eastAsia="ru-RU"/>
        </w:rPr>
        <w:t xml:space="preserve"> </w:t>
      </w:r>
      <w:r>
        <w:rPr>
          <w:rFonts w:ascii="Times New Roman" w:eastAsiaTheme="minorEastAsia" w:hAnsi="Times New Roman" w:cs="Times New Roman"/>
          <w:color w:val="000000"/>
          <w:sz w:val="28"/>
          <w:szCs w:val="28"/>
          <w:lang w:eastAsia="ru-RU"/>
        </w:rPr>
        <w:t xml:space="preserve">эксплуатирующем опасный производственный объект </w:t>
      </w:r>
      <w:r w:rsidRPr="00D34D21">
        <w:rPr>
          <w:rFonts w:ascii="Times New Roman" w:eastAsiaTheme="minorEastAsia" w:hAnsi="Times New Roman" w:cs="Times New Roman"/>
          <w:color w:val="000000"/>
          <w:sz w:val="28"/>
          <w:szCs w:val="28"/>
          <w:lang w:eastAsia="ru-RU"/>
        </w:rPr>
        <w:t xml:space="preserve">II класса опасности. </w:t>
      </w:r>
    </w:p>
    <w:p w:rsidR="00CC19EE" w:rsidRDefault="00CC19EE" w:rsidP="00F74240">
      <w:pPr>
        <w:spacing w:after="0" w:line="240" w:lineRule="auto"/>
        <w:jc w:val="center"/>
        <w:rPr>
          <w:rFonts w:ascii="Times New Roman" w:eastAsiaTheme="minorEastAsia" w:hAnsi="Times New Roman" w:cs="Times New Roman"/>
          <w:b/>
          <w:sz w:val="28"/>
          <w:szCs w:val="28"/>
          <w:lang w:eastAsia="ru-RU"/>
        </w:rPr>
      </w:pPr>
      <w:r w:rsidRPr="00DE1CBA">
        <w:rPr>
          <w:rFonts w:ascii="Times New Roman" w:eastAsiaTheme="minorEastAsia" w:hAnsi="Times New Roman" w:cs="Times New Roman"/>
          <w:b/>
          <w:sz w:val="28"/>
          <w:szCs w:val="28"/>
          <w:lang w:eastAsia="ru-RU"/>
        </w:rPr>
        <w:t>Анализ причин аварийности и травмати</w:t>
      </w:r>
      <w:r w:rsidR="006D7C0D">
        <w:rPr>
          <w:rFonts w:ascii="Times New Roman" w:eastAsiaTheme="minorEastAsia" w:hAnsi="Times New Roman" w:cs="Times New Roman"/>
          <w:b/>
          <w:sz w:val="28"/>
          <w:szCs w:val="28"/>
          <w:lang w:eastAsia="ru-RU"/>
        </w:rPr>
        <w:t>зма в поднадзорных организациях</w:t>
      </w:r>
    </w:p>
    <w:p w:rsidR="00F74240" w:rsidRPr="00DE1CBA" w:rsidRDefault="00F74240" w:rsidP="00F74240">
      <w:pPr>
        <w:spacing w:after="0" w:line="240" w:lineRule="auto"/>
        <w:jc w:val="center"/>
        <w:rPr>
          <w:rFonts w:ascii="Times New Roman" w:eastAsiaTheme="minorEastAsia" w:hAnsi="Times New Roman" w:cs="Times New Roman"/>
          <w:b/>
          <w:sz w:val="28"/>
          <w:szCs w:val="28"/>
          <w:lang w:eastAsia="ru-RU"/>
        </w:rPr>
      </w:pPr>
    </w:p>
    <w:p w:rsidR="00CC19EE" w:rsidRPr="00D34D21" w:rsidRDefault="00CC19EE" w:rsidP="006D7C0D">
      <w:pPr>
        <w:spacing w:after="0" w:line="360" w:lineRule="auto"/>
        <w:ind w:firstLine="708"/>
        <w:jc w:val="both"/>
        <w:rPr>
          <w:rFonts w:ascii="Times New Roman" w:eastAsiaTheme="minorEastAsia" w:hAnsi="Times New Roman" w:cs="Times New Roman"/>
          <w:sz w:val="28"/>
          <w:szCs w:val="28"/>
          <w:lang w:eastAsia="ru-RU"/>
        </w:rPr>
      </w:pPr>
      <w:r w:rsidRPr="003337A2">
        <w:rPr>
          <w:rFonts w:ascii="Times New Roman" w:eastAsiaTheme="minorEastAsia" w:hAnsi="Times New Roman" w:cs="Times New Roman"/>
          <w:sz w:val="28"/>
          <w:szCs w:val="28"/>
          <w:lang w:eastAsia="ru-RU"/>
        </w:rPr>
        <w:t>До 2016 года аварий и несчастных случаев на объекте угольной промышленности не зарегистрировано.</w:t>
      </w:r>
    </w:p>
    <w:p w:rsidR="00CC19EE" w:rsidRPr="00D34D21" w:rsidRDefault="00CC19EE" w:rsidP="00CC19EE">
      <w:pPr>
        <w:spacing w:after="0" w:line="360" w:lineRule="auto"/>
        <w:ind w:firstLine="720"/>
        <w:jc w:val="both"/>
        <w:rPr>
          <w:rFonts w:ascii="Times New Roman" w:eastAsiaTheme="minorEastAsia" w:hAnsi="Times New Roman" w:cs="Times New Roman"/>
          <w:iCs/>
          <w:sz w:val="28"/>
          <w:szCs w:val="28"/>
          <w:lang w:eastAsia="ru-RU"/>
        </w:rPr>
      </w:pPr>
      <w:proofErr w:type="gramStart"/>
      <w:r w:rsidRPr="00D34D21">
        <w:rPr>
          <w:rFonts w:ascii="Times New Roman" w:eastAsiaTheme="minorEastAsia" w:hAnsi="Times New Roman" w:cs="Times New Roman"/>
          <w:sz w:val="28"/>
          <w:szCs w:val="28"/>
          <w:lang w:eastAsia="ru-RU"/>
        </w:rPr>
        <w:t>В августе месяце 2016 года на опасном производственном объекте «Участок шахтостроительный», зарегистрированном в государственном реестре опасных производственных объектов (регистрационный номер А53-01581-0007) при выполнении работ</w:t>
      </w:r>
      <w:r w:rsidRPr="00D34D21">
        <w:rPr>
          <w:rFonts w:ascii="Times New Roman" w:eastAsiaTheme="minorEastAsia" w:hAnsi="Times New Roman" w:cs="Times New Roman"/>
          <w:iCs/>
          <w:sz w:val="28"/>
          <w:szCs w:val="28"/>
          <w:lang w:eastAsia="ru-RU"/>
        </w:rPr>
        <w:t xml:space="preserve"> по </w:t>
      </w:r>
      <w:r w:rsidRPr="00D34D21">
        <w:rPr>
          <w:rFonts w:ascii="Times New Roman" w:eastAsiaTheme="minorEastAsia" w:hAnsi="Times New Roman" w:cs="Times New Roman"/>
          <w:sz w:val="28"/>
          <w:szCs w:val="28"/>
          <w:lang w:eastAsia="ru-RU"/>
        </w:rPr>
        <w:t xml:space="preserve">осуществлению вырубки сланца отбойным молотком и погрузки его на погрузчик комбайна для дальнейшей транспортировки (скачивания) в вагонетки, вследствие отслоения и обрушения горной массы с левой стороны бортовой раскоски </w:t>
      </w:r>
      <w:proofErr w:type="spellStart"/>
      <w:r w:rsidRPr="00D34D21">
        <w:rPr>
          <w:rFonts w:ascii="Times New Roman" w:eastAsiaTheme="minorEastAsia" w:hAnsi="Times New Roman" w:cs="Times New Roman"/>
          <w:sz w:val="28"/>
          <w:szCs w:val="28"/>
          <w:lang w:eastAsia="ru-RU"/>
        </w:rPr>
        <w:t>призабойного</w:t>
      </w:r>
      <w:proofErr w:type="spellEnd"/>
      <w:r w:rsidRPr="00D34D21">
        <w:rPr>
          <w:rFonts w:ascii="Times New Roman" w:eastAsiaTheme="minorEastAsia" w:hAnsi="Times New Roman" w:cs="Times New Roman"/>
          <w:sz w:val="28"/>
          <w:szCs w:val="28"/>
          <w:lang w:eastAsia="ru-RU"/>
        </w:rPr>
        <w:t xml:space="preserve"> пространства был смертельно травмирован проходчик</w:t>
      </w:r>
      <w:r w:rsidRPr="00D34D21">
        <w:rPr>
          <w:rFonts w:ascii="Times New Roman" w:eastAsiaTheme="minorEastAsia" w:hAnsi="Times New Roman" w:cs="Times New Roman"/>
          <w:iCs/>
          <w:sz w:val="28"/>
          <w:szCs w:val="28"/>
          <w:lang w:eastAsia="ru-RU"/>
        </w:rPr>
        <w:t>.</w:t>
      </w:r>
      <w:proofErr w:type="gramEnd"/>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Причинами нес</w:t>
      </w:r>
      <w:r>
        <w:rPr>
          <w:rFonts w:ascii="Times New Roman" w:eastAsiaTheme="minorEastAsia" w:hAnsi="Times New Roman" w:cs="Times New Roman"/>
          <w:sz w:val="28"/>
          <w:szCs w:val="28"/>
          <w:lang w:eastAsia="ru-RU"/>
        </w:rPr>
        <w:t>частного случая явилось следующее:</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Неудовлетворительная организация работ, выразившаяся в: </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о</w:t>
      </w:r>
      <w:r w:rsidRPr="00D34D21">
        <w:rPr>
          <w:rFonts w:ascii="Times New Roman" w:eastAsiaTheme="minorEastAsia" w:hAnsi="Times New Roman" w:cs="Times New Roman"/>
          <w:sz w:val="28"/>
          <w:szCs w:val="28"/>
          <w:lang w:eastAsia="ru-RU"/>
        </w:rPr>
        <w:t>тсутствии</w:t>
      </w:r>
      <w:proofErr w:type="gramEnd"/>
      <w:r w:rsidRPr="00D34D21">
        <w:rPr>
          <w:rFonts w:ascii="Times New Roman" w:eastAsiaTheme="minorEastAsia" w:hAnsi="Times New Roman" w:cs="Times New Roman"/>
          <w:sz w:val="28"/>
          <w:szCs w:val="28"/>
          <w:lang w:eastAsia="ru-RU"/>
        </w:rPr>
        <w:t xml:space="preserve"> в документации по ведению горных работ мер по обеспечению промышленной безопасности и б</w:t>
      </w:r>
      <w:r>
        <w:rPr>
          <w:rFonts w:ascii="Times New Roman" w:eastAsiaTheme="minorEastAsia" w:hAnsi="Times New Roman" w:cs="Times New Roman"/>
          <w:sz w:val="28"/>
          <w:szCs w:val="28"/>
          <w:lang w:eastAsia="ru-RU"/>
        </w:rPr>
        <w:t>езопасному ведению горных работ;</w:t>
      </w: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Pr="00D34D21">
        <w:rPr>
          <w:rFonts w:ascii="Times New Roman" w:eastAsiaTheme="minorEastAsia" w:hAnsi="Times New Roman" w:cs="Times New Roman"/>
          <w:sz w:val="28"/>
          <w:szCs w:val="28"/>
          <w:lang w:eastAsia="ru-RU"/>
        </w:rPr>
        <w:t xml:space="preserve">еобеспечении безопасности работников при осуществлении проходчиком вырубки пачки сланца отбойным молотком, при выполнении проходчиком </w:t>
      </w:r>
      <w:proofErr w:type="spellStart"/>
      <w:r w:rsidRPr="00D34D21">
        <w:rPr>
          <w:rFonts w:ascii="Times New Roman" w:eastAsiaTheme="minorEastAsia" w:hAnsi="Times New Roman" w:cs="Times New Roman"/>
          <w:sz w:val="28"/>
          <w:szCs w:val="28"/>
          <w:lang w:eastAsia="ru-RU"/>
        </w:rPr>
        <w:t>раскайловки</w:t>
      </w:r>
      <w:proofErr w:type="spellEnd"/>
      <w:r w:rsidRPr="00D34D21">
        <w:rPr>
          <w:rFonts w:ascii="Times New Roman" w:eastAsiaTheme="minorEastAsia" w:hAnsi="Times New Roman" w:cs="Times New Roman"/>
          <w:sz w:val="28"/>
          <w:szCs w:val="28"/>
          <w:lang w:eastAsia="ru-RU"/>
        </w:rPr>
        <w:t xml:space="preserve"> (дробления) сланца для погрузки в вагонетку</w:t>
      </w:r>
      <w:r>
        <w:rPr>
          <w:rFonts w:ascii="Times New Roman" w:eastAsiaTheme="minorEastAsia" w:hAnsi="Times New Roman" w:cs="Times New Roman"/>
          <w:sz w:val="28"/>
          <w:szCs w:val="28"/>
          <w:lang w:eastAsia="ru-RU"/>
        </w:rPr>
        <w:t>;</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Pr="00D34D21">
        <w:rPr>
          <w:rFonts w:ascii="Times New Roman" w:eastAsiaTheme="minorEastAsia" w:hAnsi="Times New Roman" w:cs="Times New Roman"/>
          <w:sz w:val="28"/>
          <w:szCs w:val="28"/>
          <w:lang w:eastAsia="ru-RU"/>
        </w:rPr>
        <w:t xml:space="preserve">еобеспечении надлежащей разработки инструкции по охране труда для проходчика в части безопасного выполнения работ проходчиком в процессе </w:t>
      </w:r>
      <w:proofErr w:type="spellStart"/>
      <w:r w:rsidRPr="00D34D21">
        <w:rPr>
          <w:rFonts w:ascii="Times New Roman" w:eastAsiaTheme="minorEastAsia" w:hAnsi="Times New Roman" w:cs="Times New Roman"/>
          <w:sz w:val="28"/>
          <w:szCs w:val="28"/>
          <w:lang w:eastAsia="ru-RU"/>
        </w:rPr>
        <w:t>раскайловки</w:t>
      </w:r>
      <w:proofErr w:type="spellEnd"/>
      <w:r w:rsidRPr="00D34D21">
        <w:rPr>
          <w:rFonts w:ascii="Times New Roman" w:eastAsiaTheme="minorEastAsia" w:hAnsi="Times New Roman" w:cs="Times New Roman"/>
          <w:sz w:val="28"/>
          <w:szCs w:val="28"/>
          <w:lang w:eastAsia="ru-RU"/>
        </w:rPr>
        <w:t xml:space="preserve"> (дробления) </w:t>
      </w:r>
      <w:r>
        <w:rPr>
          <w:rFonts w:ascii="Times New Roman" w:eastAsiaTheme="minorEastAsia" w:hAnsi="Times New Roman" w:cs="Times New Roman"/>
          <w:sz w:val="28"/>
          <w:szCs w:val="28"/>
          <w:lang w:eastAsia="ru-RU"/>
        </w:rPr>
        <w:t>сланца для погрузки в вагонетку;</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proofErr w:type="gramStart"/>
      <w:r>
        <w:rPr>
          <w:rFonts w:ascii="Times New Roman" w:eastAsiaTheme="minorEastAsia" w:hAnsi="Times New Roman" w:cs="Times New Roman"/>
          <w:sz w:val="28"/>
          <w:szCs w:val="28"/>
          <w:lang w:eastAsia="ru-RU"/>
        </w:rPr>
        <w:t>о</w:t>
      </w:r>
      <w:r w:rsidRPr="00D34D21">
        <w:rPr>
          <w:rFonts w:ascii="Times New Roman" w:eastAsiaTheme="minorEastAsia" w:hAnsi="Times New Roman" w:cs="Times New Roman"/>
          <w:sz w:val="28"/>
          <w:szCs w:val="28"/>
          <w:lang w:eastAsia="ru-RU"/>
        </w:rPr>
        <w:t>тсутствии</w:t>
      </w:r>
      <w:proofErr w:type="gramEnd"/>
      <w:r w:rsidRPr="00D34D21">
        <w:rPr>
          <w:rFonts w:ascii="Times New Roman" w:eastAsiaTheme="minorEastAsia" w:hAnsi="Times New Roman" w:cs="Times New Roman"/>
          <w:sz w:val="28"/>
          <w:szCs w:val="28"/>
          <w:lang w:eastAsia="ru-RU"/>
        </w:rPr>
        <w:t xml:space="preserve"> инструкции по безопасному ве</w:t>
      </w:r>
      <w:r>
        <w:rPr>
          <w:rFonts w:ascii="Times New Roman" w:eastAsiaTheme="minorEastAsia" w:hAnsi="Times New Roman" w:cs="Times New Roman"/>
          <w:sz w:val="28"/>
          <w:szCs w:val="28"/>
          <w:lang w:eastAsia="ru-RU"/>
        </w:rPr>
        <w:t>дению технологических процессов;</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Pr="00D34D21">
        <w:rPr>
          <w:rFonts w:ascii="Times New Roman" w:eastAsiaTheme="minorEastAsia" w:hAnsi="Times New Roman" w:cs="Times New Roman"/>
          <w:sz w:val="28"/>
          <w:szCs w:val="28"/>
          <w:lang w:eastAsia="ru-RU"/>
        </w:rPr>
        <w:t>еобеспечении проведения обязательного обучения по охране труда раб</w:t>
      </w:r>
      <w:r>
        <w:rPr>
          <w:rFonts w:ascii="Times New Roman" w:eastAsiaTheme="minorEastAsia" w:hAnsi="Times New Roman" w:cs="Times New Roman"/>
          <w:sz w:val="28"/>
          <w:szCs w:val="28"/>
          <w:lang w:eastAsia="ru-RU"/>
        </w:rPr>
        <w:t xml:space="preserve">отников в установленном </w:t>
      </w:r>
      <w:proofErr w:type="gramStart"/>
      <w:r>
        <w:rPr>
          <w:rFonts w:ascii="Times New Roman" w:eastAsiaTheme="minorEastAsia" w:hAnsi="Times New Roman" w:cs="Times New Roman"/>
          <w:sz w:val="28"/>
          <w:szCs w:val="28"/>
          <w:lang w:eastAsia="ru-RU"/>
        </w:rPr>
        <w:t>порядке</w:t>
      </w:r>
      <w:proofErr w:type="gramEnd"/>
      <w:r>
        <w:rPr>
          <w:rFonts w:ascii="Times New Roman" w:eastAsiaTheme="minorEastAsia" w:hAnsi="Times New Roman" w:cs="Times New Roman"/>
          <w:sz w:val="28"/>
          <w:szCs w:val="28"/>
          <w:lang w:eastAsia="ru-RU"/>
        </w:rPr>
        <w:t>;</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н</w:t>
      </w:r>
      <w:r w:rsidRPr="00D34D21">
        <w:rPr>
          <w:rFonts w:ascii="Times New Roman" w:eastAsiaTheme="minorEastAsia" w:hAnsi="Times New Roman" w:cs="Times New Roman"/>
          <w:sz w:val="28"/>
          <w:szCs w:val="28"/>
          <w:lang w:eastAsia="ru-RU"/>
        </w:rPr>
        <w:t>еобеспечении проведения инструктажей по охране труда, стажировки на рабочем месте и проверки знания требований охран</w:t>
      </w:r>
      <w:r>
        <w:rPr>
          <w:rFonts w:ascii="Times New Roman" w:eastAsiaTheme="minorEastAsia" w:hAnsi="Times New Roman" w:cs="Times New Roman"/>
          <w:sz w:val="28"/>
          <w:szCs w:val="28"/>
          <w:lang w:eastAsia="ru-RU"/>
        </w:rPr>
        <w:t>ы труда в установленном порядке;</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gramStart"/>
      <w:r>
        <w:rPr>
          <w:rFonts w:ascii="Times New Roman" w:eastAsiaTheme="minorEastAsia" w:hAnsi="Times New Roman" w:cs="Times New Roman"/>
          <w:sz w:val="28"/>
          <w:szCs w:val="28"/>
          <w:lang w:eastAsia="ru-RU"/>
        </w:rPr>
        <w:t>д</w:t>
      </w:r>
      <w:r w:rsidRPr="00D34D21">
        <w:rPr>
          <w:rFonts w:ascii="Times New Roman" w:eastAsiaTheme="minorEastAsia" w:hAnsi="Times New Roman" w:cs="Times New Roman"/>
          <w:sz w:val="28"/>
          <w:szCs w:val="28"/>
          <w:lang w:eastAsia="ru-RU"/>
        </w:rPr>
        <w:t>опуске</w:t>
      </w:r>
      <w:proofErr w:type="gramEnd"/>
      <w:r w:rsidRPr="00D34D21">
        <w:rPr>
          <w:rFonts w:ascii="Times New Roman" w:eastAsiaTheme="minorEastAsia" w:hAnsi="Times New Roman" w:cs="Times New Roman"/>
          <w:sz w:val="28"/>
          <w:szCs w:val="28"/>
          <w:lang w:eastAsia="ru-RU"/>
        </w:rPr>
        <w:t xml:space="preserve"> к работе работников, не прошедших в установленном порядке обучение и инструктаж по охране труда, стажировку и проверку</w:t>
      </w:r>
      <w:r>
        <w:rPr>
          <w:rFonts w:ascii="Times New Roman" w:eastAsiaTheme="minorEastAsia" w:hAnsi="Times New Roman" w:cs="Times New Roman"/>
          <w:sz w:val="28"/>
          <w:szCs w:val="28"/>
          <w:lang w:eastAsia="ru-RU"/>
        </w:rPr>
        <w:t xml:space="preserve"> знаний требований охраны труда;</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Pr="00D34D21">
        <w:rPr>
          <w:rFonts w:ascii="Times New Roman" w:eastAsiaTheme="minorEastAsia" w:hAnsi="Times New Roman" w:cs="Times New Roman"/>
          <w:sz w:val="28"/>
          <w:szCs w:val="28"/>
          <w:lang w:eastAsia="ru-RU"/>
        </w:rPr>
        <w:t xml:space="preserve"> приеме на работу и допуске к работе на опасном производственном объекте </w:t>
      </w:r>
      <w:proofErr w:type="gramStart"/>
      <w:r w:rsidRPr="00D34D21">
        <w:rPr>
          <w:rFonts w:ascii="Times New Roman" w:eastAsiaTheme="minorEastAsia" w:hAnsi="Times New Roman" w:cs="Times New Roman"/>
          <w:sz w:val="28"/>
          <w:szCs w:val="28"/>
          <w:lang w:eastAsia="ru-RU"/>
        </w:rPr>
        <w:t>работника</w:t>
      </w:r>
      <w:proofErr w:type="gramEnd"/>
      <w:r w:rsidRPr="00D34D21">
        <w:rPr>
          <w:rFonts w:ascii="Times New Roman" w:eastAsiaTheme="minorEastAsia" w:hAnsi="Times New Roman" w:cs="Times New Roman"/>
          <w:sz w:val="28"/>
          <w:szCs w:val="28"/>
          <w:lang w:eastAsia="ru-RU"/>
        </w:rPr>
        <w:t xml:space="preserve"> не удовлетворяющего соответствующим квалификационным требованиям, а именно не имеющего документа, подтверждающего наличие специального образо</w:t>
      </w:r>
      <w:r>
        <w:rPr>
          <w:rFonts w:ascii="Times New Roman" w:eastAsiaTheme="minorEastAsia" w:hAnsi="Times New Roman" w:cs="Times New Roman"/>
          <w:sz w:val="28"/>
          <w:szCs w:val="28"/>
          <w:lang w:eastAsia="ru-RU"/>
        </w:rPr>
        <w:t>вания, соответствующего профилю;</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Pr="00D34D21">
        <w:rPr>
          <w:rFonts w:ascii="Times New Roman" w:eastAsiaTheme="minorEastAsia" w:hAnsi="Times New Roman" w:cs="Times New Roman"/>
          <w:sz w:val="28"/>
          <w:szCs w:val="28"/>
          <w:lang w:eastAsia="ru-RU"/>
        </w:rPr>
        <w:t xml:space="preserve"> необеспечении организации </w:t>
      </w:r>
      <w:proofErr w:type="gramStart"/>
      <w:r w:rsidRPr="00D34D21">
        <w:rPr>
          <w:rFonts w:ascii="Times New Roman" w:eastAsiaTheme="minorEastAsia" w:hAnsi="Times New Roman" w:cs="Times New Roman"/>
          <w:sz w:val="28"/>
          <w:szCs w:val="28"/>
          <w:lang w:eastAsia="ru-RU"/>
        </w:rPr>
        <w:t>контроля за</w:t>
      </w:r>
      <w:proofErr w:type="gramEnd"/>
      <w:r w:rsidRPr="00D34D21">
        <w:rPr>
          <w:rFonts w:ascii="Times New Roman" w:eastAsiaTheme="minorEastAsia" w:hAnsi="Times New Roman" w:cs="Times New Roman"/>
          <w:sz w:val="28"/>
          <w:szCs w:val="28"/>
          <w:lang w:eastAsia="ru-RU"/>
        </w:rPr>
        <w:t xml:space="preserve"> состоянием условий труда на рабочих местах, а также за правильностью применения работникам</w:t>
      </w:r>
      <w:r>
        <w:rPr>
          <w:rFonts w:ascii="Times New Roman" w:eastAsiaTheme="minorEastAsia" w:hAnsi="Times New Roman" w:cs="Times New Roman"/>
          <w:sz w:val="28"/>
          <w:szCs w:val="28"/>
          <w:lang w:eastAsia="ru-RU"/>
        </w:rPr>
        <w:t>и средств индивидуальной защиты;</w:t>
      </w:r>
    </w:p>
    <w:p w:rsidR="00CC19EE" w:rsidRPr="00D34D21" w:rsidRDefault="00CC19EE" w:rsidP="00CC19EE">
      <w:pPr>
        <w:spacing w:after="0" w:line="360" w:lineRule="auto"/>
        <w:ind w:firstLine="720"/>
        <w:jc w:val="both"/>
        <w:rPr>
          <w:rFonts w:ascii="Times New Roman" w:eastAsiaTheme="minorEastAsia" w:hAnsi="Times New Roman" w:cs="Times New Roman"/>
          <w:color w:val="000000"/>
          <w:sz w:val="28"/>
          <w:szCs w:val="28"/>
          <w:lang w:eastAsia="ru-RU"/>
        </w:rPr>
      </w:pPr>
      <w:r>
        <w:rPr>
          <w:rFonts w:ascii="Times New Roman" w:eastAsiaTheme="minorEastAsia" w:hAnsi="Times New Roman" w:cs="Times New Roman"/>
          <w:color w:val="000000"/>
          <w:sz w:val="28"/>
          <w:szCs w:val="28"/>
          <w:lang w:eastAsia="ru-RU"/>
        </w:rPr>
        <w:t>- в</w:t>
      </w:r>
      <w:r w:rsidRPr="00D34D21">
        <w:rPr>
          <w:rFonts w:ascii="Times New Roman" w:eastAsiaTheme="minorEastAsia" w:hAnsi="Times New Roman" w:cs="Times New Roman"/>
          <w:color w:val="000000"/>
          <w:sz w:val="28"/>
          <w:szCs w:val="28"/>
          <w:lang w:eastAsia="ru-RU"/>
        </w:rPr>
        <w:t xml:space="preserve"> документации по проведению и креплению горных выработок не отражены способы и приемы ведения горных работ по проведению и креплению горных выработок исключающие обвалы и обрушения пород в рабочем пространстве.</w:t>
      </w:r>
    </w:p>
    <w:p w:rsidR="00CC19EE" w:rsidRDefault="00CC19EE" w:rsidP="00F74240">
      <w:pPr>
        <w:spacing w:after="0" w:line="240" w:lineRule="auto"/>
        <w:ind w:firstLine="720"/>
        <w:jc w:val="center"/>
        <w:rPr>
          <w:rFonts w:ascii="Times New Roman" w:eastAsiaTheme="minorEastAsia" w:hAnsi="Times New Roman" w:cs="Times New Roman"/>
          <w:b/>
          <w:sz w:val="28"/>
          <w:szCs w:val="28"/>
          <w:lang w:eastAsia="ru-RU"/>
        </w:rPr>
      </w:pPr>
      <w:r w:rsidRPr="00D34D21">
        <w:rPr>
          <w:rFonts w:ascii="Times New Roman" w:eastAsiaTheme="minorEastAsia" w:hAnsi="Times New Roman" w:cs="Times New Roman"/>
          <w:b/>
          <w:sz w:val="28"/>
          <w:szCs w:val="28"/>
          <w:lang w:eastAsia="ru-RU"/>
        </w:rPr>
        <w:t>Выполнение поднадзорными организациями мероприятий по антитеррористической устойчивости</w:t>
      </w:r>
    </w:p>
    <w:p w:rsidR="00F74240" w:rsidRDefault="00F74240" w:rsidP="00F74240">
      <w:pPr>
        <w:spacing w:after="0" w:line="240" w:lineRule="auto"/>
        <w:ind w:firstLine="720"/>
        <w:jc w:val="center"/>
        <w:rPr>
          <w:rFonts w:ascii="Times New Roman" w:eastAsiaTheme="minorEastAsia" w:hAnsi="Times New Roman" w:cs="Times New Roman"/>
          <w:b/>
          <w:sz w:val="28"/>
          <w:szCs w:val="28"/>
          <w:lang w:eastAsia="ru-RU"/>
        </w:rPr>
      </w:pP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В целях состояния защищенности от террористических актов опасных производственных объектов на предприятии имеется приказ «О защите от возможных террористических актов». На предприятии, разработаны и выполняются мероприятия по предотвращению террористических актов. </w:t>
      </w:r>
    </w:p>
    <w:p w:rsidR="00CC19EE" w:rsidRPr="00D34D21" w:rsidRDefault="00CC19EE" w:rsidP="00CC19EE">
      <w:pPr>
        <w:spacing w:after="0" w:line="360" w:lineRule="auto"/>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Предприятие содержит ведомственную службу охраны. Для охраны территории имеются ограждение и системы видеонаблюдения.</w:t>
      </w:r>
    </w:p>
    <w:p w:rsidR="00CC19EE" w:rsidRPr="00D34D21" w:rsidRDefault="00CC19EE" w:rsidP="00CC19EE">
      <w:pPr>
        <w:spacing w:after="0" w:line="36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В</w:t>
      </w:r>
      <w:r w:rsidRPr="00D34D21">
        <w:rPr>
          <w:rFonts w:ascii="Times New Roman" w:eastAsiaTheme="minorEastAsia" w:hAnsi="Times New Roman" w:cs="Times New Roman"/>
          <w:sz w:val="28"/>
          <w:szCs w:val="28"/>
          <w:lang w:eastAsia="ru-RU"/>
        </w:rPr>
        <w:t xml:space="preserve"> ноябре 2016 года внесены изменения в федеральные нормы и правила в области промышленной безопасности «Правила безопасности в угольных шахтах» в части установления требований о соответствии многофункциональных систем безопасности требованиям ГОСТ </w:t>
      </w:r>
      <w:proofErr w:type="gramStart"/>
      <w:r w:rsidRPr="00D34D21">
        <w:rPr>
          <w:rFonts w:ascii="Times New Roman" w:eastAsiaTheme="minorEastAsia" w:hAnsi="Times New Roman" w:cs="Times New Roman"/>
          <w:sz w:val="28"/>
          <w:szCs w:val="28"/>
          <w:lang w:eastAsia="ru-RU"/>
        </w:rPr>
        <w:t>Р</w:t>
      </w:r>
      <w:proofErr w:type="gramEnd"/>
      <w:r w:rsidRPr="00D34D21">
        <w:rPr>
          <w:rFonts w:ascii="Times New Roman" w:eastAsiaTheme="minorEastAsia" w:hAnsi="Times New Roman" w:cs="Times New Roman"/>
          <w:sz w:val="28"/>
          <w:szCs w:val="28"/>
          <w:lang w:eastAsia="ru-RU"/>
        </w:rPr>
        <w:t xml:space="preserve"> 55154-2012 «Оборудование горно-шахтное. Системы безопасности угольных шахт многофункциональные. Общие технические требования». Данные изменения позволили обеспечить исполнение требований ГОСТ </w:t>
      </w:r>
      <w:proofErr w:type="gramStart"/>
      <w:r w:rsidRPr="00D34D21">
        <w:rPr>
          <w:rFonts w:ascii="Times New Roman" w:eastAsiaTheme="minorEastAsia" w:hAnsi="Times New Roman" w:cs="Times New Roman"/>
          <w:sz w:val="28"/>
          <w:szCs w:val="28"/>
          <w:lang w:eastAsia="ru-RU"/>
        </w:rPr>
        <w:t>Р</w:t>
      </w:r>
      <w:proofErr w:type="gramEnd"/>
      <w:r w:rsidRPr="00D34D21">
        <w:rPr>
          <w:rFonts w:ascii="Times New Roman" w:eastAsiaTheme="minorEastAsia" w:hAnsi="Times New Roman" w:cs="Times New Roman"/>
          <w:sz w:val="28"/>
          <w:szCs w:val="28"/>
          <w:lang w:eastAsia="ru-RU"/>
        </w:rPr>
        <w:t xml:space="preserve"> 55154-2012 разработчиками, изготовителями и организациями, эксплуатирующими МФСБ, и осуществить модернизацию действующих на шахтах МФСБ, в том числе в целях использования их для дистанционного мониторинга параметров безопасности ведения горных работ.</w:t>
      </w:r>
    </w:p>
    <w:p w:rsidR="00ED7106" w:rsidRPr="00ED7106" w:rsidRDefault="00ED7106" w:rsidP="00ED7106">
      <w:pPr>
        <w:widowControl w:val="0"/>
        <w:autoSpaceDE w:val="0"/>
        <w:autoSpaceDN w:val="0"/>
        <w:adjustRightInd w:val="0"/>
        <w:spacing w:after="0" w:line="360" w:lineRule="auto"/>
        <w:ind w:firstLine="568"/>
        <w:jc w:val="center"/>
        <w:rPr>
          <w:rFonts w:ascii="Times New Roman" w:eastAsia="Times New Roman" w:hAnsi="Times New Roman" w:cs="Times New Roman"/>
          <w:b/>
          <w:sz w:val="28"/>
          <w:szCs w:val="28"/>
          <w:lang w:eastAsia="ru-RU"/>
        </w:rPr>
      </w:pPr>
      <w:r w:rsidRPr="00ED7106">
        <w:rPr>
          <w:rFonts w:ascii="Times New Roman" w:eastAsia="Times New Roman" w:hAnsi="Times New Roman" w:cs="Times New Roman"/>
          <w:b/>
          <w:sz w:val="28"/>
          <w:szCs w:val="28"/>
          <w:lang w:eastAsia="ru-RU"/>
        </w:rPr>
        <w:t>Наиболее часто задаваемые вопросы</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Вопрос:</w:t>
      </w:r>
      <w:r w:rsidRPr="00ED7106">
        <w:rPr>
          <w:rFonts w:ascii="Times New Roman" w:eastAsia="Times New Roman" w:hAnsi="Times New Roman" w:cs="Times New Roman"/>
          <w:sz w:val="28"/>
          <w:szCs w:val="28"/>
          <w:lang w:eastAsia="ru-RU"/>
        </w:rPr>
        <w:t xml:space="preserve"> Какие разделы должна содержать документация по ведению горных работ, в </w:t>
      </w:r>
      <w:proofErr w:type="gramStart"/>
      <w:r w:rsidRPr="00ED7106">
        <w:rPr>
          <w:rFonts w:ascii="Times New Roman" w:eastAsia="Times New Roman" w:hAnsi="Times New Roman" w:cs="Times New Roman"/>
          <w:sz w:val="28"/>
          <w:szCs w:val="28"/>
          <w:lang w:eastAsia="ru-RU"/>
        </w:rPr>
        <w:t>соответствии</w:t>
      </w:r>
      <w:proofErr w:type="gramEnd"/>
      <w:r w:rsidRPr="00ED7106">
        <w:rPr>
          <w:rFonts w:ascii="Times New Roman" w:eastAsia="Times New Roman" w:hAnsi="Times New Roman" w:cs="Times New Roman"/>
          <w:sz w:val="28"/>
          <w:szCs w:val="28"/>
          <w:lang w:eastAsia="ru-RU"/>
        </w:rPr>
        <w:t xml:space="preserve"> с которыми при подготовке к эксплуатации этой выемочной единицы будут вести горные работы?  </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 xml:space="preserve">Ответ: </w:t>
      </w:r>
      <w:r w:rsidRPr="00ED7106">
        <w:rPr>
          <w:rFonts w:ascii="Times New Roman" w:eastAsia="Times New Roman" w:hAnsi="Times New Roman" w:cs="Times New Roman"/>
          <w:sz w:val="28"/>
          <w:szCs w:val="28"/>
          <w:lang w:eastAsia="ru-RU"/>
        </w:rPr>
        <w:t>По решению технического руководителя  добывающей организации разделы, входящие в состав документации по ведению горных работ для выемочной единицы, разрабатывают в виде отдельной документации на каждый вид горных работ:</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-проведение горных выработок;</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-крепление (замена, ремонт и извлечение крепи) горных выработок;</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-поддержание горных выработок;</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-выемка полезного ископаемого (ведение очистных работ).</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Cs/>
          <w:color w:val="000001"/>
          <w:sz w:val="28"/>
          <w:szCs w:val="28"/>
          <w:lang w:eastAsia="ru-RU"/>
        </w:rPr>
        <w:t xml:space="preserve">п.16. Федеральные нормы и правила в области промышленной безопасности "Правила безопасности в угольных шахтах" </w:t>
      </w:r>
      <w:proofErr w:type="gramStart"/>
      <w:r w:rsidRPr="00ED7106">
        <w:rPr>
          <w:rFonts w:ascii="Times New Roman" w:eastAsia="Times New Roman" w:hAnsi="Times New Roman" w:cs="Times New Roman"/>
          <w:bCs/>
          <w:color w:val="000001"/>
          <w:sz w:val="28"/>
          <w:szCs w:val="28"/>
          <w:lang w:eastAsia="ru-RU"/>
        </w:rPr>
        <w:t xml:space="preserve">утверждены приказом </w:t>
      </w:r>
      <w:proofErr w:type="spellStart"/>
      <w:r w:rsidRPr="00ED7106">
        <w:rPr>
          <w:rFonts w:ascii="Times New Roman" w:eastAsia="Times New Roman" w:hAnsi="Times New Roman" w:cs="Times New Roman"/>
          <w:bCs/>
          <w:color w:val="000001"/>
          <w:sz w:val="28"/>
          <w:szCs w:val="28"/>
          <w:lang w:eastAsia="ru-RU"/>
        </w:rPr>
        <w:t>Ростехнадзора</w:t>
      </w:r>
      <w:proofErr w:type="spellEnd"/>
      <w:r w:rsidRPr="00ED7106">
        <w:rPr>
          <w:rFonts w:ascii="Times New Roman" w:eastAsia="Times New Roman" w:hAnsi="Times New Roman" w:cs="Times New Roman"/>
          <w:bCs/>
          <w:color w:val="000001"/>
          <w:sz w:val="28"/>
          <w:szCs w:val="28"/>
          <w:lang w:eastAsia="ru-RU"/>
        </w:rPr>
        <w:t xml:space="preserve"> от 19 ноября 2013 года N 550 </w:t>
      </w:r>
      <w:r w:rsidRPr="00ED7106">
        <w:rPr>
          <w:rFonts w:ascii="Times New Roman" w:eastAsia="Times New Roman" w:hAnsi="Times New Roman" w:cs="Times New Roman"/>
          <w:sz w:val="28"/>
          <w:szCs w:val="28"/>
          <w:lang w:eastAsia="ru-RU"/>
        </w:rPr>
        <w:t>Зарегистрированы</w:t>
      </w:r>
      <w:proofErr w:type="gramEnd"/>
      <w:r w:rsidRPr="00ED7106">
        <w:rPr>
          <w:rFonts w:ascii="Times New Roman" w:eastAsia="Times New Roman" w:hAnsi="Times New Roman" w:cs="Times New Roman"/>
          <w:sz w:val="28"/>
          <w:szCs w:val="28"/>
          <w:lang w:eastAsia="ru-RU"/>
        </w:rPr>
        <w:t xml:space="preserve"> в Минюсте России 31 декабря 2013 года, рег. N 30961.</w:t>
      </w:r>
    </w:p>
    <w:p w:rsidR="00ED7106" w:rsidRPr="00ED7106" w:rsidRDefault="00ED7106" w:rsidP="00ED7106">
      <w:pPr>
        <w:widowControl w:val="0"/>
        <w:autoSpaceDE w:val="0"/>
        <w:autoSpaceDN w:val="0"/>
        <w:adjustRightInd w:val="0"/>
        <w:spacing w:after="0" w:line="240" w:lineRule="auto"/>
        <w:jc w:val="center"/>
        <w:rPr>
          <w:rFonts w:ascii="Times New Roman" w:eastAsia="Times New Roman" w:hAnsi="Times New Roman" w:cs="Times New Roman"/>
          <w:bCs/>
          <w:color w:val="000001"/>
          <w:sz w:val="28"/>
          <w:szCs w:val="28"/>
          <w:lang w:eastAsia="ru-RU"/>
        </w:rPr>
      </w:pP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Вопрос:</w:t>
      </w:r>
      <w:r w:rsidRPr="00ED7106">
        <w:rPr>
          <w:rFonts w:ascii="Times New Roman" w:eastAsia="Times New Roman" w:hAnsi="Times New Roman" w:cs="Times New Roman"/>
          <w:sz w:val="28"/>
          <w:szCs w:val="28"/>
          <w:lang w:eastAsia="ru-RU"/>
        </w:rPr>
        <w:t xml:space="preserve"> Возможно, ли использование постоянной крепи горной выработки в качестве опорной конструкции?</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lastRenderedPageBreak/>
        <w:t xml:space="preserve">Ответ: </w:t>
      </w:r>
      <w:r w:rsidRPr="00ED7106">
        <w:rPr>
          <w:rFonts w:ascii="Times New Roman" w:eastAsia="Times New Roman" w:hAnsi="Times New Roman" w:cs="Times New Roman"/>
          <w:sz w:val="28"/>
          <w:szCs w:val="28"/>
          <w:lang w:eastAsia="ru-RU"/>
        </w:rPr>
        <w:t>Запрещается использование постоянной крепи горной выработки в качестве опорной конструкции, за исключением подвески вентиляционных труб, кабельной сети, трубопроводов, технических устройств и их элементов, крепление которых к постоянной крепи горной выработки предусмотрено документацией по ведению горных работ.</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Cs/>
          <w:color w:val="000001"/>
          <w:sz w:val="28"/>
          <w:szCs w:val="28"/>
          <w:lang w:eastAsia="ru-RU"/>
        </w:rPr>
        <w:t xml:space="preserve">п.61. Федеральные нормы и правила в области промышленной безопасности "Правила безопасности в угольных шахтах" </w:t>
      </w:r>
      <w:proofErr w:type="gramStart"/>
      <w:r w:rsidRPr="00ED7106">
        <w:rPr>
          <w:rFonts w:ascii="Times New Roman" w:eastAsia="Times New Roman" w:hAnsi="Times New Roman" w:cs="Times New Roman"/>
          <w:bCs/>
          <w:color w:val="000001"/>
          <w:sz w:val="28"/>
          <w:szCs w:val="28"/>
          <w:lang w:eastAsia="ru-RU"/>
        </w:rPr>
        <w:t xml:space="preserve">утверждены приказом </w:t>
      </w:r>
      <w:proofErr w:type="spellStart"/>
      <w:r w:rsidRPr="00ED7106">
        <w:rPr>
          <w:rFonts w:ascii="Times New Roman" w:eastAsia="Times New Roman" w:hAnsi="Times New Roman" w:cs="Times New Roman"/>
          <w:bCs/>
          <w:color w:val="000001"/>
          <w:sz w:val="28"/>
          <w:szCs w:val="28"/>
          <w:lang w:eastAsia="ru-RU"/>
        </w:rPr>
        <w:t>Ростехнадзора</w:t>
      </w:r>
      <w:proofErr w:type="spellEnd"/>
      <w:r w:rsidRPr="00ED7106">
        <w:rPr>
          <w:rFonts w:ascii="Times New Roman" w:eastAsia="Times New Roman" w:hAnsi="Times New Roman" w:cs="Times New Roman"/>
          <w:bCs/>
          <w:color w:val="000001"/>
          <w:sz w:val="28"/>
          <w:szCs w:val="28"/>
          <w:lang w:eastAsia="ru-RU"/>
        </w:rPr>
        <w:t xml:space="preserve"> от 19 ноября 2013 года N 550 </w:t>
      </w:r>
      <w:r w:rsidRPr="00ED7106">
        <w:rPr>
          <w:rFonts w:ascii="Times New Roman" w:eastAsia="Times New Roman" w:hAnsi="Times New Roman" w:cs="Times New Roman"/>
          <w:sz w:val="28"/>
          <w:szCs w:val="28"/>
          <w:lang w:eastAsia="ru-RU"/>
        </w:rPr>
        <w:t>Зарегистрированы</w:t>
      </w:r>
      <w:proofErr w:type="gramEnd"/>
      <w:r w:rsidRPr="00ED7106">
        <w:rPr>
          <w:rFonts w:ascii="Times New Roman" w:eastAsia="Times New Roman" w:hAnsi="Times New Roman" w:cs="Times New Roman"/>
          <w:sz w:val="28"/>
          <w:szCs w:val="28"/>
          <w:lang w:eastAsia="ru-RU"/>
        </w:rPr>
        <w:t xml:space="preserve"> в Минюсте России 31 декабря 2013 года, рег. N 30961. </w:t>
      </w:r>
    </w:p>
    <w:p w:rsidR="00ED7106" w:rsidRPr="00ED7106" w:rsidRDefault="00ED7106" w:rsidP="00ED7106">
      <w:pPr>
        <w:widowControl w:val="0"/>
        <w:autoSpaceDE w:val="0"/>
        <w:autoSpaceDN w:val="0"/>
        <w:adjustRightInd w:val="0"/>
        <w:spacing w:after="0" w:line="360" w:lineRule="auto"/>
        <w:jc w:val="center"/>
        <w:rPr>
          <w:rFonts w:ascii="Times New Roman" w:eastAsia="Times New Roman" w:hAnsi="Times New Roman" w:cs="Times New Roman"/>
          <w:b/>
          <w:bCs/>
          <w:color w:val="000001"/>
          <w:sz w:val="28"/>
          <w:szCs w:val="28"/>
          <w:lang w:eastAsia="ru-RU"/>
        </w:rPr>
      </w:pP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 xml:space="preserve">Вопрос: </w:t>
      </w:r>
      <w:r w:rsidRPr="00ED7106">
        <w:rPr>
          <w:rFonts w:ascii="Times New Roman" w:eastAsia="Times New Roman" w:hAnsi="Times New Roman" w:cs="Times New Roman"/>
          <w:sz w:val="28"/>
          <w:szCs w:val="28"/>
          <w:lang w:eastAsia="ru-RU"/>
        </w:rPr>
        <w:t xml:space="preserve">С каким напряжением допускается применение контактных электровозов в подземных </w:t>
      </w:r>
      <w:proofErr w:type="gramStart"/>
      <w:r w:rsidRPr="00ED7106">
        <w:rPr>
          <w:rFonts w:ascii="Times New Roman" w:eastAsia="Times New Roman" w:hAnsi="Times New Roman" w:cs="Times New Roman"/>
          <w:sz w:val="28"/>
          <w:szCs w:val="28"/>
          <w:lang w:eastAsia="ru-RU"/>
        </w:rPr>
        <w:t>условиях</w:t>
      </w:r>
      <w:proofErr w:type="gramEnd"/>
      <w:r w:rsidRPr="00ED7106">
        <w:rPr>
          <w:rFonts w:ascii="Times New Roman" w:eastAsia="Times New Roman" w:hAnsi="Times New Roman" w:cs="Times New Roman"/>
          <w:sz w:val="28"/>
          <w:szCs w:val="28"/>
          <w:lang w:eastAsia="ru-RU"/>
        </w:rPr>
        <w:t xml:space="preserve"> (в Самарской области)?</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Ответ:</w:t>
      </w:r>
      <w:r w:rsidRPr="00ED7106">
        <w:rPr>
          <w:rFonts w:ascii="Times New Roman" w:eastAsia="Times New Roman" w:hAnsi="Times New Roman" w:cs="Times New Roman"/>
          <w:sz w:val="28"/>
          <w:szCs w:val="28"/>
          <w:lang w:eastAsia="ru-RU"/>
        </w:rPr>
        <w:t xml:space="preserve">  Для откатки (транспортировке) контактными электровозами допускается применение постоянного тока напряжением не выше 600 В. (240В АО МЕДХИМ). Контактную сеть постоянного тока в подземных горных </w:t>
      </w:r>
      <w:proofErr w:type="gramStart"/>
      <w:r w:rsidRPr="00ED7106">
        <w:rPr>
          <w:rFonts w:ascii="Times New Roman" w:eastAsia="Times New Roman" w:hAnsi="Times New Roman" w:cs="Times New Roman"/>
          <w:sz w:val="28"/>
          <w:szCs w:val="28"/>
          <w:lang w:eastAsia="ru-RU"/>
        </w:rPr>
        <w:t>выработках</w:t>
      </w:r>
      <w:proofErr w:type="gramEnd"/>
      <w:r w:rsidRPr="00ED7106">
        <w:rPr>
          <w:rFonts w:ascii="Times New Roman" w:eastAsia="Times New Roman" w:hAnsi="Times New Roman" w:cs="Times New Roman"/>
          <w:sz w:val="28"/>
          <w:szCs w:val="28"/>
          <w:lang w:eastAsia="ru-RU"/>
        </w:rPr>
        <w:t xml:space="preserve"> выполняют по проекту.</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Cs/>
          <w:sz w:val="28"/>
          <w:szCs w:val="28"/>
          <w:lang w:eastAsia="ru-RU"/>
        </w:rPr>
        <w:t xml:space="preserve">п.263. Федеральные нормы и правила в области промышленной </w:t>
      </w:r>
      <w:r w:rsidRPr="00ED7106">
        <w:rPr>
          <w:rFonts w:ascii="Times New Roman" w:eastAsia="Times New Roman" w:hAnsi="Times New Roman" w:cs="Times New Roman"/>
          <w:bCs/>
          <w:color w:val="000001"/>
          <w:sz w:val="28"/>
          <w:szCs w:val="28"/>
          <w:lang w:eastAsia="ru-RU"/>
        </w:rPr>
        <w:t>безопасности "Правила безопасности в угольных шахтах"</w:t>
      </w:r>
      <w:r>
        <w:rPr>
          <w:rFonts w:ascii="Times New Roman" w:eastAsia="Times New Roman" w:hAnsi="Times New Roman" w:cs="Times New Roman"/>
          <w:bCs/>
          <w:color w:val="000001"/>
          <w:sz w:val="28"/>
          <w:szCs w:val="28"/>
          <w:lang w:eastAsia="ru-RU"/>
        </w:rPr>
        <w:t>,</w:t>
      </w:r>
      <w:r w:rsidRPr="00ED7106">
        <w:rPr>
          <w:rFonts w:ascii="Times New Roman" w:eastAsia="Times New Roman" w:hAnsi="Times New Roman" w:cs="Times New Roman"/>
          <w:bCs/>
          <w:color w:val="000001"/>
          <w:sz w:val="28"/>
          <w:szCs w:val="28"/>
          <w:lang w:eastAsia="ru-RU"/>
        </w:rPr>
        <w:t xml:space="preserve"> утверждены приказом </w:t>
      </w:r>
      <w:proofErr w:type="spellStart"/>
      <w:r w:rsidRPr="00ED7106">
        <w:rPr>
          <w:rFonts w:ascii="Times New Roman" w:eastAsia="Times New Roman" w:hAnsi="Times New Roman" w:cs="Times New Roman"/>
          <w:bCs/>
          <w:color w:val="000001"/>
          <w:sz w:val="28"/>
          <w:szCs w:val="28"/>
          <w:lang w:eastAsia="ru-RU"/>
        </w:rPr>
        <w:t>Ростехнадзора</w:t>
      </w:r>
      <w:proofErr w:type="spellEnd"/>
      <w:r w:rsidRPr="00ED7106">
        <w:rPr>
          <w:rFonts w:ascii="Times New Roman" w:eastAsia="Times New Roman" w:hAnsi="Times New Roman" w:cs="Times New Roman"/>
          <w:bCs/>
          <w:color w:val="000001"/>
          <w:sz w:val="28"/>
          <w:szCs w:val="28"/>
          <w:lang w:eastAsia="ru-RU"/>
        </w:rPr>
        <w:t xml:space="preserve"> от 19 ноября 2013 года N 550</w:t>
      </w:r>
      <w:r>
        <w:rPr>
          <w:rFonts w:ascii="Times New Roman" w:eastAsia="Times New Roman" w:hAnsi="Times New Roman" w:cs="Times New Roman"/>
          <w:bCs/>
          <w:color w:val="000001"/>
          <w:sz w:val="28"/>
          <w:szCs w:val="28"/>
          <w:lang w:eastAsia="ru-RU"/>
        </w:rPr>
        <w:t>.</w:t>
      </w:r>
      <w:r w:rsidRPr="00ED7106">
        <w:rPr>
          <w:rFonts w:ascii="Times New Roman" w:eastAsia="Times New Roman" w:hAnsi="Times New Roman" w:cs="Times New Roman"/>
          <w:bCs/>
          <w:color w:val="000001"/>
          <w:sz w:val="28"/>
          <w:szCs w:val="28"/>
          <w:lang w:eastAsia="ru-RU"/>
        </w:rPr>
        <w:t xml:space="preserve"> </w:t>
      </w:r>
      <w:proofErr w:type="gramStart"/>
      <w:r w:rsidRPr="00ED7106">
        <w:rPr>
          <w:rFonts w:ascii="Times New Roman" w:eastAsia="Times New Roman" w:hAnsi="Times New Roman" w:cs="Times New Roman"/>
          <w:sz w:val="28"/>
          <w:szCs w:val="28"/>
          <w:lang w:eastAsia="ru-RU"/>
        </w:rPr>
        <w:t>Зарегистрированы</w:t>
      </w:r>
      <w:proofErr w:type="gramEnd"/>
      <w:r w:rsidRPr="00ED7106">
        <w:rPr>
          <w:rFonts w:ascii="Times New Roman" w:eastAsia="Times New Roman" w:hAnsi="Times New Roman" w:cs="Times New Roman"/>
          <w:sz w:val="28"/>
          <w:szCs w:val="28"/>
          <w:lang w:eastAsia="ru-RU"/>
        </w:rPr>
        <w:t xml:space="preserve"> в Минюсте России 31 декабря 2013 года, рег. N 30961. </w:t>
      </w:r>
    </w:p>
    <w:p w:rsidR="00ED7106" w:rsidRPr="00ED7106" w:rsidRDefault="00ED7106" w:rsidP="00ED7106">
      <w:pPr>
        <w:widowControl w:val="0"/>
        <w:autoSpaceDE w:val="0"/>
        <w:autoSpaceDN w:val="0"/>
        <w:adjustRightInd w:val="0"/>
        <w:spacing w:after="0" w:line="240" w:lineRule="auto"/>
        <w:ind w:firstLine="568"/>
        <w:jc w:val="both"/>
        <w:rPr>
          <w:rFonts w:ascii="Times New Roman" w:eastAsia="Times New Roman" w:hAnsi="Times New Roman" w:cs="Times New Roman"/>
          <w:b/>
          <w:i/>
          <w:sz w:val="28"/>
          <w:szCs w:val="28"/>
          <w:lang w:eastAsia="ru-RU"/>
        </w:rPr>
      </w:pP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Вопрос: В</w:t>
      </w:r>
      <w:r w:rsidRPr="00ED7106">
        <w:rPr>
          <w:rFonts w:ascii="Times New Roman" w:eastAsia="Times New Roman" w:hAnsi="Times New Roman" w:cs="Times New Roman"/>
          <w:sz w:val="28"/>
          <w:szCs w:val="28"/>
          <w:lang w:eastAsia="ru-RU"/>
        </w:rPr>
        <w:t xml:space="preserve"> подземных условиях применяется заземление оборудования как на поверхности или нет?</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 xml:space="preserve">Ответ: </w:t>
      </w:r>
      <w:proofErr w:type="gramStart"/>
      <w:r w:rsidRPr="00ED7106">
        <w:rPr>
          <w:rFonts w:ascii="Times New Roman" w:eastAsia="Times New Roman" w:hAnsi="Times New Roman" w:cs="Times New Roman"/>
          <w:sz w:val="28"/>
          <w:szCs w:val="28"/>
          <w:lang w:eastAsia="ru-RU"/>
        </w:rPr>
        <w:t xml:space="preserve">Заземлению в, подземных условиях (АО МЕДХИМ), подлежат металлические части электротехнических устройств, нормально не находящихся под напряжением, но которые могут оказаться под напряжением в случае повреждения изоляции, а также трубопроводы, сигнальные тросы, расположенные в горных выработках, где имеются электрические установки и проводки.  </w:t>
      </w:r>
      <w:proofErr w:type="gramEnd"/>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 xml:space="preserve">Заземлению не подлежат металлическая крепь, </w:t>
      </w:r>
      <w:proofErr w:type="spellStart"/>
      <w:r w:rsidRPr="00ED7106">
        <w:rPr>
          <w:rFonts w:ascii="Times New Roman" w:eastAsia="Times New Roman" w:hAnsi="Times New Roman" w:cs="Times New Roman"/>
          <w:sz w:val="28"/>
          <w:szCs w:val="28"/>
          <w:lang w:eastAsia="ru-RU"/>
        </w:rPr>
        <w:t>пожарооросительный</w:t>
      </w:r>
      <w:proofErr w:type="spellEnd"/>
      <w:r w:rsidRPr="00ED7106">
        <w:rPr>
          <w:rFonts w:ascii="Times New Roman" w:eastAsia="Times New Roman" w:hAnsi="Times New Roman" w:cs="Times New Roman"/>
          <w:sz w:val="28"/>
          <w:szCs w:val="28"/>
          <w:lang w:eastAsia="ru-RU"/>
        </w:rPr>
        <w:t xml:space="preserve"> </w:t>
      </w:r>
      <w:r w:rsidRPr="00ED7106">
        <w:rPr>
          <w:rFonts w:ascii="Times New Roman" w:eastAsia="Times New Roman" w:hAnsi="Times New Roman" w:cs="Times New Roman"/>
          <w:sz w:val="28"/>
          <w:szCs w:val="28"/>
          <w:lang w:eastAsia="ru-RU"/>
        </w:rPr>
        <w:lastRenderedPageBreak/>
        <w:t>трубопровод, нетоковедущие рельсы, металлические устройства для подвески кабеля.</w:t>
      </w:r>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proofErr w:type="gramStart"/>
      <w:r w:rsidRPr="00ED7106">
        <w:rPr>
          <w:rFonts w:ascii="Times New Roman" w:eastAsia="Times New Roman" w:hAnsi="Times New Roman" w:cs="Times New Roman"/>
          <w:sz w:val="28"/>
          <w:szCs w:val="28"/>
          <w:lang w:eastAsia="ru-RU"/>
        </w:rPr>
        <w:t xml:space="preserve">Устройство, осмотр и измерение сопротивления шахтных заземлений осуществляют в соответствии с Федеральными нормами и правилами в области промышленной безопасности "Инструкция по устройству, осмотру и измерению сопротивления шахтных заземлений", утвержденными приказом </w:t>
      </w:r>
      <w:proofErr w:type="spellStart"/>
      <w:r w:rsidRPr="00ED7106">
        <w:rPr>
          <w:rFonts w:ascii="Times New Roman" w:eastAsia="Times New Roman" w:hAnsi="Times New Roman" w:cs="Times New Roman"/>
          <w:sz w:val="28"/>
          <w:szCs w:val="28"/>
          <w:lang w:eastAsia="ru-RU"/>
        </w:rPr>
        <w:t>Ростехнадзора</w:t>
      </w:r>
      <w:proofErr w:type="spellEnd"/>
      <w:r w:rsidRPr="00ED7106">
        <w:rPr>
          <w:rFonts w:ascii="Times New Roman" w:eastAsia="Times New Roman" w:hAnsi="Times New Roman" w:cs="Times New Roman"/>
          <w:sz w:val="28"/>
          <w:szCs w:val="28"/>
          <w:lang w:eastAsia="ru-RU"/>
        </w:rPr>
        <w:t xml:space="preserve"> от 6 ноября 2012 года N 625 (зарегистрирован Министерством юстиции Российской Федерации 11 февраля 2013 года, регистрационный N 26976.</w:t>
      </w:r>
      <w:proofErr w:type="gramEnd"/>
    </w:p>
    <w:p w:rsidR="00ED7106" w:rsidRPr="00ED7106" w:rsidRDefault="00ED7106" w:rsidP="00ED7106">
      <w:pPr>
        <w:widowControl w:val="0"/>
        <w:autoSpaceDE w:val="0"/>
        <w:autoSpaceDN w:val="0"/>
        <w:adjustRightInd w:val="0"/>
        <w:spacing w:after="0" w:line="360" w:lineRule="auto"/>
        <w:ind w:firstLine="568"/>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Cs/>
          <w:sz w:val="28"/>
          <w:szCs w:val="28"/>
          <w:lang w:eastAsia="ru-RU"/>
        </w:rPr>
        <w:t xml:space="preserve">п.460. Федеральные нормы и правила в области промышленной </w:t>
      </w:r>
      <w:r w:rsidRPr="00ED7106">
        <w:rPr>
          <w:rFonts w:ascii="Times New Roman" w:eastAsia="Times New Roman" w:hAnsi="Times New Roman" w:cs="Times New Roman"/>
          <w:bCs/>
          <w:color w:val="000001"/>
          <w:sz w:val="28"/>
          <w:szCs w:val="28"/>
          <w:lang w:eastAsia="ru-RU"/>
        </w:rPr>
        <w:t xml:space="preserve">безопасности "Правила безопасности в угольных шахтах" </w:t>
      </w:r>
      <w:proofErr w:type="gramStart"/>
      <w:r w:rsidRPr="00ED7106">
        <w:rPr>
          <w:rFonts w:ascii="Times New Roman" w:eastAsia="Times New Roman" w:hAnsi="Times New Roman" w:cs="Times New Roman"/>
          <w:bCs/>
          <w:color w:val="000001"/>
          <w:sz w:val="28"/>
          <w:szCs w:val="28"/>
          <w:lang w:eastAsia="ru-RU"/>
        </w:rPr>
        <w:t xml:space="preserve">утверждены приказом </w:t>
      </w:r>
      <w:proofErr w:type="spellStart"/>
      <w:r w:rsidRPr="00ED7106">
        <w:rPr>
          <w:rFonts w:ascii="Times New Roman" w:eastAsia="Times New Roman" w:hAnsi="Times New Roman" w:cs="Times New Roman"/>
          <w:bCs/>
          <w:color w:val="000001"/>
          <w:sz w:val="28"/>
          <w:szCs w:val="28"/>
          <w:lang w:eastAsia="ru-RU"/>
        </w:rPr>
        <w:t>Ростехнадзора</w:t>
      </w:r>
      <w:proofErr w:type="spellEnd"/>
      <w:r w:rsidRPr="00ED7106">
        <w:rPr>
          <w:rFonts w:ascii="Times New Roman" w:eastAsia="Times New Roman" w:hAnsi="Times New Roman" w:cs="Times New Roman"/>
          <w:bCs/>
          <w:color w:val="000001"/>
          <w:sz w:val="28"/>
          <w:szCs w:val="28"/>
          <w:lang w:eastAsia="ru-RU"/>
        </w:rPr>
        <w:t xml:space="preserve"> от 19 ноября 2013 года N 550 </w:t>
      </w:r>
      <w:r w:rsidRPr="00ED7106">
        <w:rPr>
          <w:rFonts w:ascii="Times New Roman" w:eastAsia="Times New Roman" w:hAnsi="Times New Roman" w:cs="Times New Roman"/>
          <w:sz w:val="28"/>
          <w:szCs w:val="28"/>
          <w:lang w:eastAsia="ru-RU"/>
        </w:rPr>
        <w:t>Зарегистрированы</w:t>
      </w:r>
      <w:proofErr w:type="gramEnd"/>
      <w:r w:rsidRPr="00ED7106">
        <w:rPr>
          <w:rFonts w:ascii="Times New Roman" w:eastAsia="Times New Roman" w:hAnsi="Times New Roman" w:cs="Times New Roman"/>
          <w:sz w:val="28"/>
          <w:szCs w:val="28"/>
          <w:lang w:eastAsia="ru-RU"/>
        </w:rPr>
        <w:t xml:space="preserve"> в Минюсте России 31 декабря 2013 года, рег. N 30961. </w:t>
      </w:r>
    </w:p>
    <w:p w:rsidR="0082220F" w:rsidRDefault="0082220F" w:rsidP="006D7C0D"/>
    <w:p w:rsidR="00CC19EE" w:rsidRPr="00845AC8" w:rsidRDefault="00CC19EE" w:rsidP="006D7C0D">
      <w:pPr>
        <w:keepNext/>
        <w:spacing w:before="240" w:after="60" w:line="360" w:lineRule="auto"/>
        <w:jc w:val="center"/>
        <w:outlineLvl w:val="1"/>
        <w:rPr>
          <w:rFonts w:ascii="Times New Roman" w:eastAsia="Times New Roman" w:hAnsi="Times New Roman" w:cs="Times New Roman"/>
          <w:b/>
          <w:bCs/>
          <w:iCs/>
          <w:sz w:val="28"/>
          <w:szCs w:val="28"/>
          <w:lang w:eastAsia="ru-RU"/>
        </w:rPr>
      </w:pPr>
      <w:r w:rsidRPr="00845AC8">
        <w:rPr>
          <w:rFonts w:ascii="Times New Roman" w:eastAsia="Times New Roman" w:hAnsi="Times New Roman" w:cs="Times New Roman"/>
          <w:b/>
          <w:bCs/>
          <w:iCs/>
          <w:sz w:val="28"/>
          <w:szCs w:val="28"/>
          <w:lang w:eastAsia="ru-RU"/>
        </w:rPr>
        <w:t>Горнорудная и нерудная промышленность</w:t>
      </w:r>
    </w:p>
    <w:p w:rsidR="00CC19EE" w:rsidRPr="00D34D21" w:rsidRDefault="00CC19EE" w:rsidP="006D7C0D">
      <w:pPr>
        <w:widowControl w:val="0"/>
        <w:suppressAutoHyphens/>
        <w:spacing w:before="240" w:after="0" w:line="360" w:lineRule="auto"/>
        <w:ind w:firstLine="720"/>
        <w:jc w:val="both"/>
        <w:rPr>
          <w:rFonts w:ascii="Times New Roman" w:eastAsia="Times New Roman" w:hAnsi="Times New Roman" w:cs="Times New Roman"/>
          <w:bCs/>
          <w:sz w:val="28"/>
          <w:szCs w:val="28"/>
          <w:lang w:eastAsia="ru-RU"/>
        </w:rPr>
      </w:pPr>
      <w:r w:rsidRPr="00D34D21">
        <w:rPr>
          <w:rFonts w:ascii="Times New Roman" w:eastAsia="Times New Roman" w:hAnsi="Times New Roman" w:cs="Times New Roman"/>
          <w:bCs/>
          <w:sz w:val="28"/>
          <w:szCs w:val="28"/>
          <w:lang w:eastAsia="ru-RU"/>
        </w:rPr>
        <w:t xml:space="preserve">В государственном реестре опасных производственных объектов </w:t>
      </w:r>
      <w:r w:rsidRPr="00D34D21">
        <w:rPr>
          <w:rFonts w:ascii="Times New Roman" w:eastAsia="Times New Roman" w:hAnsi="Times New Roman" w:cs="Times New Roman"/>
          <w:bCs/>
          <w:sz w:val="28"/>
          <w:szCs w:val="28"/>
          <w:lang w:eastAsia="ru-RU"/>
        </w:rPr>
        <w:br/>
        <w:t xml:space="preserve">на 1 января 2017 года зарегистрировано 9 объектов горнорудной </w:t>
      </w:r>
      <w:r w:rsidRPr="00D34D21">
        <w:rPr>
          <w:rFonts w:ascii="Times New Roman" w:eastAsia="Times New Roman" w:hAnsi="Times New Roman" w:cs="Times New Roman"/>
          <w:bCs/>
          <w:sz w:val="28"/>
          <w:szCs w:val="28"/>
          <w:lang w:eastAsia="ru-RU"/>
        </w:rPr>
        <w:br/>
        <w:t>и нерудной промышленности. Распределение опасных производственных объектов (ОПО) п</w:t>
      </w:r>
      <w:r>
        <w:rPr>
          <w:rFonts w:ascii="Times New Roman" w:eastAsia="Times New Roman" w:hAnsi="Times New Roman" w:cs="Times New Roman"/>
          <w:bCs/>
          <w:sz w:val="28"/>
          <w:szCs w:val="28"/>
          <w:lang w:eastAsia="ru-RU"/>
        </w:rPr>
        <w:t xml:space="preserve">о классам опасности следующее: </w:t>
      </w:r>
      <w:r w:rsidRPr="00D34D21">
        <w:rPr>
          <w:rFonts w:ascii="Times New Roman" w:eastAsia="Times New Roman" w:hAnsi="Times New Roman" w:cs="Times New Roman"/>
          <w:bCs/>
          <w:sz w:val="28"/>
          <w:szCs w:val="28"/>
          <w:lang w:eastAsia="ru-RU"/>
        </w:rPr>
        <w:t xml:space="preserve">3 ОПО - </w:t>
      </w:r>
      <w:r w:rsidRPr="00D34D21">
        <w:rPr>
          <w:rFonts w:ascii="Times New Roman" w:eastAsia="Times New Roman" w:hAnsi="Times New Roman" w:cs="Times New Roman"/>
          <w:bCs/>
          <w:sz w:val="28"/>
          <w:szCs w:val="28"/>
          <w:lang w:val="en-US" w:eastAsia="ru-RU"/>
        </w:rPr>
        <w:t>II</w:t>
      </w:r>
      <w:r w:rsidRPr="00D34D21">
        <w:rPr>
          <w:rFonts w:ascii="Times New Roman" w:eastAsia="Times New Roman" w:hAnsi="Times New Roman" w:cs="Times New Roman"/>
          <w:bCs/>
          <w:sz w:val="28"/>
          <w:szCs w:val="28"/>
          <w:lang w:eastAsia="ru-RU"/>
        </w:rPr>
        <w:t xml:space="preserve"> класса; 7 ОПО - </w:t>
      </w:r>
      <w:r w:rsidRPr="00D34D21">
        <w:rPr>
          <w:rFonts w:ascii="Times New Roman" w:eastAsia="Times New Roman" w:hAnsi="Times New Roman" w:cs="Times New Roman"/>
          <w:bCs/>
          <w:sz w:val="28"/>
          <w:szCs w:val="28"/>
          <w:lang w:val="en-US" w:eastAsia="ru-RU"/>
        </w:rPr>
        <w:t>III</w:t>
      </w:r>
      <w:r>
        <w:rPr>
          <w:rFonts w:ascii="Times New Roman" w:eastAsia="Times New Roman" w:hAnsi="Times New Roman" w:cs="Times New Roman"/>
          <w:bCs/>
          <w:sz w:val="28"/>
          <w:szCs w:val="28"/>
          <w:lang w:eastAsia="ru-RU"/>
        </w:rPr>
        <w:t xml:space="preserve"> класса. </w:t>
      </w:r>
      <w:r w:rsidRPr="00D34D21">
        <w:rPr>
          <w:rFonts w:ascii="Times New Roman" w:eastAsia="Times New Roman" w:hAnsi="Times New Roman" w:cs="Times New Roman"/>
          <w:bCs/>
          <w:sz w:val="28"/>
          <w:szCs w:val="28"/>
          <w:lang w:eastAsia="ru-RU"/>
        </w:rPr>
        <w:t xml:space="preserve">Наибольшее количество зарегистрированных ОПО эксплуатируется при добыче </w:t>
      </w:r>
      <w:r>
        <w:rPr>
          <w:rFonts w:ascii="Times New Roman" w:eastAsia="Times New Roman" w:hAnsi="Times New Roman" w:cs="Times New Roman"/>
          <w:bCs/>
          <w:sz w:val="28"/>
          <w:szCs w:val="28"/>
          <w:lang w:eastAsia="ru-RU"/>
        </w:rPr>
        <w:t>строительных материалов - 9 ОПО.</w:t>
      </w:r>
    </w:p>
    <w:p w:rsidR="00CC19EE" w:rsidRPr="00D34D21" w:rsidRDefault="00CC19EE" w:rsidP="00CC19EE">
      <w:pPr>
        <w:widowControl w:val="0"/>
        <w:suppressAutoHyphens/>
        <w:spacing w:after="0" w:line="360" w:lineRule="auto"/>
        <w:ind w:firstLine="720"/>
        <w:jc w:val="both"/>
        <w:rPr>
          <w:rFonts w:ascii="Times New Roman" w:eastAsia="Times New Roman" w:hAnsi="Times New Roman" w:cs="Times New Roman"/>
          <w:bCs/>
          <w:sz w:val="28"/>
          <w:szCs w:val="28"/>
          <w:lang w:eastAsia="ru-RU"/>
        </w:rPr>
      </w:pPr>
      <w:r w:rsidRPr="00D34D21">
        <w:rPr>
          <w:rFonts w:ascii="Times New Roman" w:eastAsia="Times New Roman" w:hAnsi="Times New Roman" w:cs="Times New Roman"/>
          <w:bCs/>
          <w:sz w:val="28"/>
          <w:szCs w:val="28"/>
          <w:lang w:val="x-none" w:eastAsia="ru-RU"/>
        </w:rPr>
        <w:t>Государственный горный надзор в течение 201</w:t>
      </w:r>
      <w:r w:rsidRPr="00D34D21">
        <w:rPr>
          <w:rFonts w:ascii="Times New Roman" w:eastAsia="Times New Roman" w:hAnsi="Times New Roman" w:cs="Times New Roman"/>
          <w:bCs/>
          <w:sz w:val="28"/>
          <w:szCs w:val="28"/>
          <w:lang w:eastAsia="ru-RU"/>
        </w:rPr>
        <w:t>6</w:t>
      </w:r>
      <w:r w:rsidRPr="00D34D21">
        <w:rPr>
          <w:rFonts w:ascii="Times New Roman" w:eastAsia="Times New Roman" w:hAnsi="Times New Roman" w:cs="Times New Roman"/>
          <w:bCs/>
          <w:sz w:val="28"/>
          <w:szCs w:val="28"/>
          <w:lang w:val="x-none" w:eastAsia="ru-RU"/>
        </w:rPr>
        <w:t xml:space="preserve"> года осуществлялся на объектах добычи, переработки минерального сырья и объектах подземного строительства</w:t>
      </w:r>
      <w:r w:rsidRPr="00D34D21">
        <w:rPr>
          <w:rFonts w:ascii="Times New Roman" w:eastAsia="Times New Roman" w:hAnsi="Times New Roman" w:cs="Times New Roman"/>
          <w:bCs/>
          <w:sz w:val="28"/>
          <w:szCs w:val="28"/>
          <w:lang w:eastAsia="ru-RU"/>
        </w:rPr>
        <w:t>, сведения о которых представлены в таблице.</w:t>
      </w:r>
    </w:p>
    <w:p w:rsidR="00CC19EE" w:rsidRDefault="00CC19EE" w:rsidP="00CC19EE">
      <w:pPr>
        <w:widowControl w:val="0"/>
        <w:suppressAutoHyphens/>
        <w:spacing w:after="120" w:line="240" w:lineRule="auto"/>
        <w:ind w:firstLine="708"/>
        <w:jc w:val="both"/>
        <w:rPr>
          <w:rFonts w:ascii="Times New Roman" w:eastAsia="Times New Roman" w:hAnsi="Times New Roman" w:cs="Times New Roman"/>
          <w:bCs/>
          <w:sz w:val="28"/>
          <w:szCs w:val="28"/>
          <w:lang w:eastAsia="ru-RU"/>
        </w:rPr>
      </w:pPr>
      <w:r w:rsidRPr="00845AC8">
        <w:rPr>
          <w:rFonts w:ascii="Times New Roman" w:eastAsia="Times New Roman" w:hAnsi="Times New Roman" w:cs="Times New Roman"/>
          <w:bCs/>
          <w:sz w:val="28"/>
          <w:szCs w:val="28"/>
          <w:lang w:eastAsia="ru-RU"/>
        </w:rPr>
        <w:t>Опасные производственные объекты горной отрасли</w:t>
      </w:r>
      <w:r>
        <w:rPr>
          <w:rFonts w:ascii="Times New Roman" w:eastAsia="Times New Roman" w:hAnsi="Times New Roman" w:cs="Times New Roman"/>
          <w:bCs/>
          <w:sz w:val="28"/>
          <w:szCs w:val="28"/>
          <w:lang w:eastAsia="ru-RU"/>
        </w:rPr>
        <w:t>:</w:t>
      </w:r>
    </w:p>
    <w:p w:rsidR="00CC19EE" w:rsidRDefault="00CC19EE" w:rsidP="00CC19EE">
      <w:pPr>
        <w:widowControl w:val="0"/>
        <w:suppressAutoHyphens/>
        <w:spacing w:after="120" w:line="360" w:lineRule="auto"/>
        <w:ind w:firstLine="708"/>
        <w:jc w:val="both"/>
        <w:rPr>
          <w:rFonts w:ascii="Times New Roman" w:eastAsia="Times New Roman" w:hAnsi="Times New Roman" w:cs="Times New Roman"/>
          <w:bCs/>
          <w:sz w:val="28"/>
          <w:szCs w:val="28"/>
          <w:lang w:eastAsia="ru-RU"/>
        </w:rPr>
      </w:pPr>
      <w:r w:rsidRPr="00843503">
        <w:rPr>
          <w:rFonts w:ascii="Times New Roman" w:eastAsia="Times New Roman" w:hAnsi="Times New Roman" w:cs="Times New Roman"/>
          <w:bCs/>
          <w:sz w:val="28"/>
          <w:szCs w:val="28"/>
          <w:lang w:eastAsia="ru-RU"/>
        </w:rPr>
        <w:t>Число поднадзорных опасных производственных объектов</w:t>
      </w:r>
      <w:r>
        <w:rPr>
          <w:rFonts w:ascii="Times New Roman" w:eastAsia="Times New Roman" w:hAnsi="Times New Roman" w:cs="Times New Roman"/>
          <w:bCs/>
          <w:sz w:val="28"/>
          <w:szCs w:val="28"/>
          <w:lang w:eastAsia="ru-RU"/>
        </w:rPr>
        <w:t xml:space="preserve"> -10 из них 9 карьеров строительных материалов и 1 объект подземного строительства. </w:t>
      </w:r>
    </w:p>
    <w:p w:rsidR="00CC19EE" w:rsidRDefault="00CC19EE" w:rsidP="00CC19EE">
      <w:pPr>
        <w:widowControl w:val="0"/>
        <w:suppressAutoHyphens/>
        <w:spacing w:after="120" w:line="360" w:lineRule="auto"/>
        <w:ind w:firstLine="708"/>
        <w:jc w:val="both"/>
        <w:rPr>
          <w:rFonts w:ascii="Times New Roman" w:eastAsia="Times New Roman" w:hAnsi="Times New Roman" w:cs="Times New Roman"/>
          <w:bCs/>
          <w:sz w:val="28"/>
          <w:szCs w:val="28"/>
          <w:lang w:eastAsia="ru-RU"/>
        </w:rPr>
      </w:pPr>
      <w:r w:rsidRPr="00CC19EE">
        <w:rPr>
          <w:rFonts w:ascii="Times New Roman" w:eastAsia="Times New Roman" w:hAnsi="Times New Roman" w:cs="Times New Roman"/>
          <w:bCs/>
          <w:sz w:val="28"/>
          <w:szCs w:val="28"/>
          <w:lang w:eastAsia="ru-RU"/>
        </w:rPr>
        <w:t xml:space="preserve">Инспекторским составом контролируется проведение обязательных мероприятий, предусмотренных федеральным законодательством в области </w:t>
      </w:r>
      <w:r w:rsidRPr="00CC19EE">
        <w:rPr>
          <w:rFonts w:ascii="Times New Roman" w:eastAsia="Times New Roman" w:hAnsi="Times New Roman" w:cs="Times New Roman"/>
          <w:bCs/>
          <w:sz w:val="28"/>
          <w:szCs w:val="28"/>
          <w:lang w:eastAsia="ru-RU"/>
        </w:rPr>
        <w:lastRenderedPageBreak/>
        <w:t>промышленной безопасности:</w:t>
      </w:r>
    </w:p>
    <w:p w:rsidR="00CC19EE" w:rsidRPr="00845AC8" w:rsidRDefault="00CC19EE" w:rsidP="00CC19EE">
      <w:pPr>
        <w:widowControl w:val="0"/>
        <w:suppressAutoHyphens/>
        <w:spacing w:after="120" w:line="360" w:lineRule="auto"/>
        <w:ind w:firstLine="708"/>
        <w:jc w:val="both"/>
        <w:rPr>
          <w:rFonts w:ascii="Times New Roman" w:eastAsia="Times New Roman" w:hAnsi="Times New Roman" w:cs="Times New Roman"/>
          <w:bCs/>
          <w:sz w:val="28"/>
          <w:szCs w:val="28"/>
          <w:lang w:eastAsia="ru-RU"/>
        </w:rPr>
      </w:pPr>
      <w:r w:rsidRPr="00CC19EE">
        <w:rPr>
          <w:rFonts w:ascii="Times New Roman" w:eastAsia="Times New Roman" w:hAnsi="Times New Roman" w:cs="Times New Roman"/>
          <w:bCs/>
          <w:sz w:val="28"/>
          <w:szCs w:val="28"/>
          <w:lang w:eastAsia="ru-RU"/>
        </w:rPr>
        <w:t>- страхование ответственности за причинение вреда третьим лицам</w:t>
      </w:r>
      <w:r>
        <w:rPr>
          <w:rFonts w:ascii="Times New Roman" w:eastAsia="Times New Roman" w:hAnsi="Times New Roman" w:cs="Times New Roman"/>
          <w:bCs/>
          <w:sz w:val="28"/>
          <w:szCs w:val="28"/>
          <w:lang w:eastAsia="ru-RU"/>
        </w:rPr>
        <w:t xml:space="preserve"> всеми </w:t>
      </w:r>
      <w:r w:rsidRPr="00CC19EE">
        <w:rPr>
          <w:rFonts w:ascii="Times New Roman" w:eastAsia="Times New Roman" w:hAnsi="Times New Roman" w:cs="Times New Roman"/>
          <w:bCs/>
          <w:sz w:val="28"/>
          <w:szCs w:val="28"/>
          <w:lang w:eastAsia="ru-RU"/>
        </w:rPr>
        <w:t>предприятиями горной отрасли, эксплуатирующими опасные производственные объекты;</w:t>
      </w:r>
    </w:p>
    <w:tbl>
      <w:tblPr>
        <w:tblpPr w:leftFromText="180" w:rightFromText="180" w:vertAnchor="text" w:tblpY="1"/>
        <w:tblOverlap w:val="never"/>
        <w:tblW w:w="30" w:type="dxa"/>
        <w:tblInd w:w="-108" w:type="dxa"/>
        <w:tblLayout w:type="fixed"/>
        <w:tblCellMar>
          <w:left w:w="0" w:type="dxa"/>
          <w:right w:w="0" w:type="dxa"/>
        </w:tblCellMar>
        <w:tblLook w:val="04A0" w:firstRow="1" w:lastRow="0" w:firstColumn="1" w:lastColumn="0" w:noHBand="0" w:noVBand="1"/>
      </w:tblPr>
      <w:tblGrid>
        <w:gridCol w:w="30"/>
      </w:tblGrid>
      <w:tr w:rsidR="00CC19EE" w:rsidRPr="00D34D21" w:rsidTr="00CC19EE">
        <w:trPr>
          <w:cantSplit/>
          <w:trHeight w:val="294"/>
          <w:tblHeader/>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330"/>
          <w:tblHeader/>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2062"/>
          <w:tblHeader/>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673"/>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788"/>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453"/>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456"/>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804"/>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606"/>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r w:rsidR="00CC19EE" w:rsidRPr="00D34D21" w:rsidTr="00CC19EE">
        <w:trPr>
          <w:cantSplit/>
          <w:trHeight w:val="1085"/>
        </w:trPr>
        <w:tc>
          <w:tcPr>
            <w:tcW w:w="30" w:type="dxa"/>
            <w:vAlign w:val="center"/>
            <w:hideMark/>
          </w:tcPr>
          <w:p w:rsidR="00CC19EE" w:rsidRPr="00D34D21" w:rsidRDefault="00CC19EE" w:rsidP="00CC19EE">
            <w:pPr>
              <w:spacing w:line="360" w:lineRule="auto"/>
              <w:rPr>
                <w:rFonts w:ascii="Times New Roman" w:eastAsiaTheme="minorEastAsia" w:hAnsi="Times New Roman" w:cs="Times New Roman"/>
                <w:sz w:val="28"/>
                <w:szCs w:val="28"/>
                <w:highlight w:val="yellow"/>
                <w:lang w:eastAsia="ru-RU"/>
              </w:rPr>
            </w:pPr>
          </w:p>
        </w:tc>
      </w:tr>
    </w:tbl>
    <w:p w:rsidR="00CC19EE" w:rsidRPr="00845AC8" w:rsidRDefault="00CC19EE" w:rsidP="00CC19EE">
      <w:pPr>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34D21">
        <w:rPr>
          <w:rFonts w:ascii="Times New Roman" w:eastAsia="Times New Roman" w:hAnsi="Times New Roman" w:cs="Times New Roman"/>
          <w:bCs/>
          <w:sz w:val="28"/>
          <w:szCs w:val="28"/>
          <w:lang w:eastAsia="ru-RU"/>
        </w:rPr>
        <w:t xml:space="preserve">наличие </w:t>
      </w:r>
      <w:r w:rsidRPr="00D34D21">
        <w:rPr>
          <w:rFonts w:ascii="Times New Roman" w:eastAsia="Times New Roman" w:hAnsi="Times New Roman" w:cs="Times New Roman"/>
          <w:bCs/>
          <w:sz w:val="28"/>
          <w:szCs w:val="28"/>
          <w:lang w:val="x-none" w:eastAsia="ru-RU"/>
        </w:rPr>
        <w:t xml:space="preserve">Положения о производственном </w:t>
      </w:r>
      <w:proofErr w:type="gramStart"/>
      <w:r w:rsidRPr="00D34D21">
        <w:rPr>
          <w:rFonts w:ascii="Times New Roman" w:eastAsia="Times New Roman" w:hAnsi="Times New Roman" w:cs="Times New Roman"/>
          <w:bCs/>
          <w:sz w:val="28"/>
          <w:szCs w:val="28"/>
          <w:lang w:val="x-none" w:eastAsia="ru-RU"/>
        </w:rPr>
        <w:t>контроле за</w:t>
      </w:r>
      <w:proofErr w:type="gramEnd"/>
      <w:r w:rsidRPr="00D34D21">
        <w:rPr>
          <w:rFonts w:ascii="Times New Roman" w:eastAsia="Times New Roman" w:hAnsi="Times New Roman" w:cs="Times New Roman"/>
          <w:bCs/>
          <w:sz w:val="28"/>
          <w:szCs w:val="28"/>
          <w:lang w:val="x-none" w:eastAsia="ru-RU"/>
        </w:rPr>
        <w:t xml:space="preserve"> соблюдением требований промышленной безопасности на каждом горнодобывающем предприятии</w:t>
      </w:r>
      <w:r>
        <w:rPr>
          <w:rFonts w:ascii="Times New Roman" w:eastAsia="Times New Roman" w:hAnsi="Times New Roman" w:cs="Times New Roman"/>
          <w:bCs/>
          <w:sz w:val="28"/>
          <w:szCs w:val="28"/>
          <w:lang w:eastAsia="ru-RU"/>
        </w:rPr>
        <w:t>;</w:t>
      </w:r>
    </w:p>
    <w:p w:rsidR="00CC19EE" w:rsidRDefault="00CC19EE" w:rsidP="00CC19EE">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34D21">
        <w:rPr>
          <w:rFonts w:ascii="Times New Roman" w:eastAsia="Times New Roman" w:hAnsi="Times New Roman" w:cs="Times New Roman"/>
          <w:bCs/>
          <w:sz w:val="28"/>
          <w:szCs w:val="28"/>
          <w:lang w:eastAsia="ru-RU"/>
        </w:rPr>
        <w:t>обязательное заключение эксплуатирующими организациями договоров на оказание услуг по локализации и ликвидации последствий аварий и спасению пострадавших с профессиональными аварийно-спасательными службами или формированиями в целях реализации мероприятий по защищенности опасных производственных объектов при возникновении аварийных ситуаций;</w:t>
      </w:r>
    </w:p>
    <w:p w:rsidR="00CC19EE" w:rsidRPr="00D34D21" w:rsidRDefault="00CC19EE" w:rsidP="00CC19EE">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34D21">
        <w:rPr>
          <w:rFonts w:ascii="Times New Roman" w:eastAsia="Times New Roman" w:hAnsi="Times New Roman" w:cs="Times New Roman"/>
          <w:bCs/>
          <w:sz w:val="28"/>
          <w:szCs w:val="28"/>
          <w:lang w:eastAsia="ru-RU"/>
        </w:rPr>
        <w:t>разработка ежегодно обновляемых планов локализации и ликвидации возможных аварий, а также графиков проведения противоаварийных тренировок.</w:t>
      </w:r>
    </w:p>
    <w:p w:rsidR="00CC19EE" w:rsidRPr="00D34D21" w:rsidRDefault="00CC19EE" w:rsidP="00CC19EE">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D34D21">
        <w:rPr>
          <w:rFonts w:ascii="Times New Roman" w:eastAsia="Times New Roman" w:hAnsi="Times New Roman" w:cs="Times New Roman"/>
          <w:bCs/>
          <w:sz w:val="28"/>
          <w:szCs w:val="28"/>
          <w:lang w:eastAsia="ru-RU"/>
        </w:rPr>
        <w:t xml:space="preserve">На предприятиях создаются нештатные и штатные аварийно-спасательные формирования, оснащенные необходимыми средствами индивидуальной защиты, техникой и инструментами для локализации и ликвидации аварийных ситуаций. Организации, эксплуатирующие взрывопожароопасные производственные объекты, оснащены средствами оповещения и связи при возникновении аварии (телефонная, звуковая сирена, громкоговорящая связь, локальные системы оповещения населения), внедряются системы позиционирования. </w:t>
      </w:r>
    </w:p>
    <w:p w:rsidR="00CC19EE" w:rsidRDefault="00CC19EE" w:rsidP="00CC19EE">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D34D21">
        <w:rPr>
          <w:rFonts w:ascii="Times New Roman" w:eastAsia="Times New Roman" w:hAnsi="Times New Roman" w:cs="Times New Roman"/>
          <w:bCs/>
          <w:sz w:val="28"/>
          <w:szCs w:val="28"/>
          <w:lang w:eastAsia="ru-RU"/>
        </w:rPr>
        <w:t xml:space="preserve">Созданы резервы финансовых средств и материальных ресурсов для локализации и ликвидации последствий аварий в соответствии </w:t>
      </w:r>
      <w:r w:rsidRPr="00D34D21">
        <w:rPr>
          <w:rFonts w:ascii="Times New Roman" w:eastAsia="Times New Roman" w:hAnsi="Times New Roman" w:cs="Times New Roman"/>
          <w:bCs/>
          <w:sz w:val="28"/>
          <w:szCs w:val="28"/>
          <w:lang w:eastAsia="ru-RU"/>
        </w:rPr>
        <w:br/>
        <w:t xml:space="preserve">с законодательством Российской Федерации. Проводятся тренировочные занятия с персоналом по обучению действиям в </w:t>
      </w:r>
      <w:proofErr w:type="gramStart"/>
      <w:r w:rsidRPr="00D34D21">
        <w:rPr>
          <w:rFonts w:ascii="Times New Roman" w:eastAsia="Times New Roman" w:hAnsi="Times New Roman" w:cs="Times New Roman"/>
          <w:bCs/>
          <w:sz w:val="28"/>
          <w:szCs w:val="28"/>
          <w:lang w:eastAsia="ru-RU"/>
        </w:rPr>
        <w:t>случае</w:t>
      </w:r>
      <w:proofErr w:type="gramEnd"/>
      <w:r w:rsidRPr="00D34D21">
        <w:rPr>
          <w:rFonts w:ascii="Times New Roman" w:eastAsia="Times New Roman" w:hAnsi="Times New Roman" w:cs="Times New Roman"/>
          <w:bCs/>
          <w:sz w:val="28"/>
          <w:szCs w:val="28"/>
          <w:lang w:eastAsia="ru-RU"/>
        </w:rPr>
        <w:t xml:space="preserve"> возникновения возможных аварийных ситуаций.</w:t>
      </w:r>
    </w:p>
    <w:p w:rsidR="00CC19EE" w:rsidRDefault="00CC19EE" w:rsidP="00F74240">
      <w:pPr>
        <w:widowControl w:val="0"/>
        <w:suppressAutoHyphens/>
        <w:spacing w:after="0" w:line="240" w:lineRule="auto"/>
        <w:jc w:val="center"/>
        <w:rPr>
          <w:rFonts w:ascii="Times New Roman" w:eastAsiaTheme="minorEastAsia" w:hAnsi="Times New Roman" w:cs="Times New Roman"/>
          <w:b/>
          <w:sz w:val="28"/>
          <w:szCs w:val="28"/>
          <w:lang w:eastAsia="ru-RU"/>
        </w:rPr>
      </w:pPr>
      <w:r w:rsidRPr="005307B7">
        <w:rPr>
          <w:rFonts w:ascii="Times New Roman" w:eastAsiaTheme="minorEastAsia" w:hAnsi="Times New Roman" w:cs="Times New Roman"/>
          <w:b/>
          <w:sz w:val="28"/>
          <w:szCs w:val="28"/>
          <w:lang w:eastAsia="ru-RU"/>
        </w:rPr>
        <w:lastRenderedPageBreak/>
        <w:t>Анализ причин аварийности и травматизма</w:t>
      </w:r>
      <w:r w:rsidR="000B6DDC">
        <w:rPr>
          <w:rFonts w:ascii="Times New Roman" w:eastAsiaTheme="minorEastAsia" w:hAnsi="Times New Roman" w:cs="Times New Roman"/>
          <w:b/>
          <w:sz w:val="28"/>
          <w:szCs w:val="28"/>
          <w:lang w:eastAsia="ru-RU"/>
        </w:rPr>
        <w:t xml:space="preserve"> </w:t>
      </w:r>
      <w:r w:rsidR="006D7C0D">
        <w:rPr>
          <w:rFonts w:ascii="Times New Roman" w:eastAsiaTheme="minorEastAsia" w:hAnsi="Times New Roman" w:cs="Times New Roman"/>
          <w:b/>
          <w:sz w:val="28"/>
          <w:szCs w:val="28"/>
          <w:lang w:eastAsia="ru-RU"/>
        </w:rPr>
        <w:t>в поднадзорных организациях</w:t>
      </w:r>
    </w:p>
    <w:p w:rsidR="00F74240" w:rsidRPr="005307B7" w:rsidRDefault="00F74240" w:rsidP="00F74240">
      <w:pPr>
        <w:widowControl w:val="0"/>
        <w:suppressAutoHyphens/>
        <w:spacing w:after="0" w:line="240" w:lineRule="auto"/>
        <w:jc w:val="center"/>
        <w:rPr>
          <w:rFonts w:ascii="Times New Roman" w:eastAsiaTheme="minorEastAsia" w:hAnsi="Times New Roman" w:cs="Times New Roman"/>
          <w:b/>
          <w:sz w:val="28"/>
          <w:szCs w:val="28"/>
          <w:lang w:eastAsia="ru-RU"/>
        </w:rPr>
      </w:pP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За 12 месяцев 2016 года на предприятиях подконтрольных</w:t>
      </w:r>
      <w:r w:rsidRPr="00644BA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Управлению</w:t>
      </w:r>
      <w:r w:rsidRPr="00D34D21">
        <w:rPr>
          <w:rFonts w:ascii="Times New Roman" w:eastAsiaTheme="minorEastAsia" w:hAnsi="Times New Roman" w:cs="Times New Roman"/>
          <w:sz w:val="28"/>
          <w:szCs w:val="28"/>
          <w:lang w:eastAsia="ru-RU"/>
        </w:rPr>
        <w:t>, как и за тот же период 2015 года аварии и случаи производственного травматизма не зарегистрированы.</w:t>
      </w:r>
    </w:p>
    <w:p w:rsidR="0066130E" w:rsidRDefault="0066130E" w:rsidP="00011F19">
      <w:pPr>
        <w:spacing w:after="0" w:line="360" w:lineRule="auto"/>
        <w:jc w:val="center"/>
        <w:rPr>
          <w:rFonts w:ascii="Times New Roman" w:eastAsiaTheme="minorEastAsia" w:hAnsi="Times New Roman" w:cs="Times New Roman"/>
          <w:b/>
          <w:sz w:val="28"/>
          <w:szCs w:val="28"/>
          <w:lang w:eastAsia="ru-RU"/>
        </w:rPr>
      </w:pPr>
    </w:p>
    <w:p w:rsidR="00CC19EE" w:rsidRDefault="00CC19EE" w:rsidP="00011F19">
      <w:pPr>
        <w:spacing w:after="0" w:line="360" w:lineRule="auto"/>
        <w:jc w:val="center"/>
        <w:rPr>
          <w:rFonts w:ascii="Times New Roman" w:eastAsiaTheme="minorEastAsia" w:hAnsi="Times New Roman" w:cs="Times New Roman"/>
          <w:b/>
          <w:sz w:val="28"/>
          <w:szCs w:val="28"/>
          <w:lang w:eastAsia="ru-RU"/>
        </w:rPr>
      </w:pPr>
      <w:r w:rsidRPr="005307B7">
        <w:rPr>
          <w:rFonts w:ascii="Times New Roman" w:eastAsiaTheme="minorEastAsia" w:hAnsi="Times New Roman" w:cs="Times New Roman"/>
          <w:b/>
          <w:sz w:val="28"/>
          <w:szCs w:val="28"/>
          <w:lang w:eastAsia="ru-RU"/>
        </w:rPr>
        <w:t xml:space="preserve">Информация о состоянии надзорной деятельности </w:t>
      </w:r>
    </w:p>
    <w:p w:rsidR="00CC19EE" w:rsidRPr="00D34D21" w:rsidRDefault="00CC19EE" w:rsidP="00011F19">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В отчетном периоде за допущенные нарушения обязательных требований в области промышленной безопасности возбуждено и рассмотрено 2 дела об административном правонарушении. </w:t>
      </w: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Сумма наложенных штрафов составила 50 000 рублей. </w:t>
      </w:r>
    </w:p>
    <w:p w:rsidR="00CC19EE"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Сравнительный анализ показателей управления в сфере контроля и надзора за </w:t>
      </w:r>
      <w:proofErr w:type="gramStart"/>
      <w:r w:rsidRPr="00D34D21">
        <w:rPr>
          <w:rFonts w:ascii="Times New Roman" w:eastAsiaTheme="minorEastAsia" w:hAnsi="Times New Roman" w:cs="Times New Roman"/>
          <w:sz w:val="28"/>
          <w:szCs w:val="28"/>
          <w:lang w:eastAsia="ru-RU"/>
        </w:rPr>
        <w:t>безопасным</w:t>
      </w:r>
      <w:proofErr w:type="gramEnd"/>
      <w:r w:rsidRPr="00D34D21">
        <w:rPr>
          <w:rFonts w:ascii="Times New Roman" w:eastAsiaTheme="minorEastAsia" w:hAnsi="Times New Roman" w:cs="Times New Roman"/>
          <w:sz w:val="28"/>
          <w:szCs w:val="28"/>
          <w:lang w:eastAsia="ru-RU"/>
        </w:rPr>
        <w:t xml:space="preserve"> недропользованием за 12 месяцев 2016 года в сравнении с показателями за тот же период 2015 года п</w:t>
      </w:r>
      <w:r>
        <w:rPr>
          <w:rFonts w:ascii="Times New Roman" w:eastAsiaTheme="minorEastAsia" w:hAnsi="Times New Roman" w:cs="Times New Roman"/>
          <w:sz w:val="28"/>
          <w:szCs w:val="28"/>
          <w:lang w:eastAsia="ru-RU"/>
        </w:rPr>
        <w:t>риведен в таблице:</w:t>
      </w:r>
    </w:p>
    <w:p w:rsidR="00CC19EE" w:rsidRPr="00D34D21" w:rsidRDefault="00CC19EE" w:rsidP="00CC19EE">
      <w:pPr>
        <w:spacing w:after="0" w:line="240" w:lineRule="auto"/>
        <w:ind w:firstLine="708"/>
        <w:jc w:val="both"/>
        <w:rPr>
          <w:rFonts w:ascii="Times New Roman" w:eastAsiaTheme="minorEastAsia" w:hAnsi="Times New Roman" w:cs="Times New Roman"/>
          <w:sz w:val="28"/>
          <w:szCs w:val="28"/>
          <w:lang w:eastAsia="ru-RU"/>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691"/>
        <w:gridCol w:w="1553"/>
        <w:gridCol w:w="1607"/>
        <w:gridCol w:w="969"/>
      </w:tblGrid>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xml:space="preserve">№ </w:t>
            </w:r>
            <w:proofErr w:type="gramStart"/>
            <w:r w:rsidRPr="00A45597">
              <w:rPr>
                <w:rFonts w:ascii="Times New Roman" w:eastAsiaTheme="minorEastAsia" w:hAnsi="Times New Roman" w:cs="Times New Roman"/>
                <w:lang w:eastAsia="ru-RU"/>
              </w:rPr>
              <w:t>п</w:t>
            </w:r>
            <w:proofErr w:type="gramEnd"/>
            <w:r w:rsidRPr="00A45597">
              <w:rPr>
                <w:rFonts w:ascii="Times New Roman" w:eastAsiaTheme="minorEastAsia" w:hAnsi="Times New Roman" w:cs="Times New Roman"/>
                <w:lang w:eastAsia="ru-RU"/>
              </w:rPr>
              <w:t>/п</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Основные показатели надзорной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12 мес. 2016г.</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12 мес. 2015г.</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Число поднадзорных предприяти</w:t>
            </w:r>
            <w:proofErr w:type="gramStart"/>
            <w:r w:rsidRPr="00A45597">
              <w:rPr>
                <w:rFonts w:ascii="Times New Roman" w:eastAsiaTheme="minorEastAsia" w:hAnsi="Times New Roman" w:cs="Times New Roman"/>
                <w:lang w:eastAsia="ru-RU"/>
              </w:rPr>
              <w:t>й(</w:t>
            </w:r>
            <w:proofErr w:type="gramEnd"/>
            <w:r w:rsidRPr="00A45597">
              <w:rPr>
                <w:rFonts w:ascii="Times New Roman" w:eastAsiaTheme="minorEastAsia" w:hAnsi="Times New Roman" w:cs="Times New Roman"/>
                <w:lang w:eastAsia="ru-RU"/>
              </w:rPr>
              <w:t>юридических лиц)</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22</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- 2</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3.</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проверок, всего, в том числе: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7</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5</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3.1.</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3</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- 3</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3.2.</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7</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+ 5</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4.</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выявленных нарушений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41</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- 39</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5.</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- 1</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6.</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8</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-6</w:t>
            </w:r>
          </w:p>
        </w:tc>
      </w:tr>
      <w:tr w:rsidR="00CC19EE" w:rsidRPr="00A45597" w:rsidTr="00CC19EE">
        <w:trPr>
          <w:trHeight w:val="360"/>
        </w:trPr>
        <w:tc>
          <w:tcPr>
            <w:tcW w:w="720"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7.</w:t>
            </w:r>
          </w:p>
        </w:tc>
        <w:tc>
          <w:tcPr>
            <w:tcW w:w="4691" w:type="dxa"/>
            <w:tcBorders>
              <w:top w:val="single" w:sz="4" w:space="0" w:color="auto"/>
              <w:left w:val="single" w:sz="4" w:space="0" w:color="auto"/>
              <w:bottom w:val="single" w:sz="4" w:space="0" w:color="auto"/>
              <w:right w:val="single" w:sz="4" w:space="0" w:color="auto"/>
            </w:tcBorders>
            <w:hideMark/>
          </w:tcPr>
          <w:p w:rsidR="00CC19EE" w:rsidRPr="00A45597" w:rsidRDefault="00CC19EE" w:rsidP="00CC19EE">
            <w:pPr>
              <w:spacing w:after="0"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Сумма наложенных штрафов: тыс. руб.</w:t>
            </w:r>
          </w:p>
        </w:tc>
        <w:tc>
          <w:tcPr>
            <w:tcW w:w="1553"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50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400</w:t>
            </w:r>
          </w:p>
        </w:tc>
        <w:tc>
          <w:tcPr>
            <w:tcW w:w="969" w:type="dxa"/>
            <w:tcBorders>
              <w:top w:val="single" w:sz="4" w:space="0" w:color="auto"/>
              <w:left w:val="single" w:sz="4" w:space="0" w:color="auto"/>
              <w:bottom w:val="single" w:sz="4" w:space="0" w:color="auto"/>
              <w:right w:val="single" w:sz="4" w:space="0" w:color="auto"/>
            </w:tcBorders>
            <w:vAlign w:val="center"/>
            <w:hideMark/>
          </w:tcPr>
          <w:p w:rsidR="00CC19EE" w:rsidRPr="00A45597" w:rsidRDefault="00CC19EE" w:rsidP="00CC19EE">
            <w:pPr>
              <w:spacing w:after="0"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- 350</w:t>
            </w:r>
          </w:p>
        </w:tc>
      </w:tr>
    </w:tbl>
    <w:p w:rsidR="00CC19EE" w:rsidRPr="00D34D21" w:rsidRDefault="00CC19EE" w:rsidP="00CC19EE">
      <w:pPr>
        <w:spacing w:after="0" w:line="240" w:lineRule="auto"/>
        <w:jc w:val="both"/>
        <w:rPr>
          <w:rFonts w:ascii="Times New Roman" w:eastAsiaTheme="minorEastAsia" w:hAnsi="Times New Roman" w:cs="Times New Roman"/>
          <w:sz w:val="28"/>
          <w:szCs w:val="28"/>
          <w:lang w:eastAsia="ru-RU"/>
        </w:rPr>
      </w:pP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Основной проблемой горных предприятий остается медленная модернизация произво</w:t>
      </w:r>
      <w:proofErr w:type="gramStart"/>
      <w:r w:rsidRPr="00D34D21">
        <w:rPr>
          <w:rFonts w:ascii="Times New Roman" w:eastAsiaTheme="minorEastAsia" w:hAnsi="Times New Roman" w:cs="Times New Roman"/>
          <w:sz w:val="28"/>
          <w:szCs w:val="28"/>
          <w:lang w:eastAsia="ru-RU"/>
        </w:rPr>
        <w:t>дств с з</w:t>
      </w:r>
      <w:proofErr w:type="gramEnd"/>
      <w:r w:rsidRPr="00D34D21">
        <w:rPr>
          <w:rFonts w:ascii="Times New Roman" w:eastAsiaTheme="minorEastAsia" w:hAnsi="Times New Roman" w:cs="Times New Roman"/>
          <w:sz w:val="28"/>
          <w:szCs w:val="28"/>
          <w:lang w:eastAsia="ru-RU"/>
        </w:rPr>
        <w:t>аменой основного и вспомогательного технологического оборудования и слабая организация проведения ремонтных работ.</w:t>
      </w: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lastRenderedPageBreak/>
        <w:t xml:space="preserve">Также на многих предприятиях снижается уровень профессиональной подготовки и квалификации обслуживающего персонала. Производство недостаточно укомплектовано рабочими основных профессий, из-за чего руководители предприятий организовывают совмещение выполняемых работ рабочими на опасных производственных объектах. </w:t>
      </w: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Состояние промышленной безопасности на подконтрольных </w:t>
      </w:r>
      <w:r>
        <w:rPr>
          <w:rFonts w:ascii="Times New Roman" w:eastAsiaTheme="minorEastAsia" w:hAnsi="Times New Roman" w:cs="Times New Roman"/>
          <w:sz w:val="28"/>
          <w:szCs w:val="28"/>
          <w:lang w:eastAsia="ru-RU"/>
        </w:rPr>
        <w:t>У</w:t>
      </w:r>
      <w:r w:rsidRPr="00D34D21">
        <w:rPr>
          <w:rFonts w:ascii="Times New Roman" w:eastAsiaTheme="minorEastAsia" w:hAnsi="Times New Roman" w:cs="Times New Roman"/>
          <w:sz w:val="28"/>
          <w:szCs w:val="28"/>
          <w:lang w:eastAsia="ru-RU"/>
        </w:rPr>
        <w:t>правлению горных предприятиях находится в удовлетворительном состоянии.</w:t>
      </w:r>
    </w:p>
    <w:p w:rsidR="00CC19EE" w:rsidRDefault="00CC19EE" w:rsidP="00F74240">
      <w:pPr>
        <w:spacing w:after="0" w:line="240" w:lineRule="auto"/>
        <w:jc w:val="center"/>
        <w:rPr>
          <w:rFonts w:ascii="Times New Roman" w:eastAsiaTheme="minorEastAsia" w:hAnsi="Times New Roman" w:cs="Times New Roman"/>
          <w:b/>
          <w:sz w:val="28"/>
          <w:szCs w:val="28"/>
          <w:lang w:eastAsia="ru-RU"/>
        </w:rPr>
      </w:pPr>
      <w:r w:rsidRPr="005307B7">
        <w:rPr>
          <w:rFonts w:ascii="Times New Roman" w:eastAsiaTheme="minorEastAsia" w:hAnsi="Times New Roman" w:cs="Times New Roman"/>
          <w:b/>
          <w:sz w:val="28"/>
          <w:szCs w:val="28"/>
          <w:lang w:eastAsia="ru-RU"/>
        </w:rPr>
        <w:t>Выполнение поднадзорными организациями мероприятий по антитеррористической устойчивости</w:t>
      </w:r>
    </w:p>
    <w:p w:rsidR="00F74240" w:rsidRPr="005307B7" w:rsidRDefault="00F74240" w:rsidP="00F74240">
      <w:pPr>
        <w:spacing w:after="0" w:line="240" w:lineRule="auto"/>
        <w:jc w:val="center"/>
        <w:rPr>
          <w:rFonts w:ascii="Times New Roman" w:eastAsiaTheme="minorEastAsia" w:hAnsi="Times New Roman" w:cs="Times New Roman"/>
          <w:b/>
          <w:sz w:val="28"/>
          <w:szCs w:val="28"/>
          <w:lang w:eastAsia="ru-RU"/>
        </w:rPr>
      </w:pPr>
    </w:p>
    <w:p w:rsidR="00CC19EE" w:rsidRPr="00D34D21" w:rsidRDefault="00CC19EE" w:rsidP="00011F19">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В целях обеспечения защищенности от террористических актов опасных производственных объектов на всех предприятиях имеются приказы «О защите от возможных террористических актов». На всех предприятиях, имеющих в своем составе опасные производственные объекты, разработаны и выполняются мероприятия по предотвращению террористических актов. </w:t>
      </w: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Предприятия содержат или заключили договоры со специализированными службами (ЧОП) для охраны территорий наиболее важных ОПО, имеют </w:t>
      </w:r>
      <w:proofErr w:type="spellStart"/>
      <w:r w:rsidRPr="00D34D21">
        <w:rPr>
          <w:rFonts w:ascii="Times New Roman" w:eastAsiaTheme="minorEastAsia" w:hAnsi="Times New Roman" w:cs="Times New Roman"/>
          <w:sz w:val="28"/>
          <w:szCs w:val="28"/>
          <w:lang w:eastAsia="ru-RU"/>
        </w:rPr>
        <w:t>периметральные</w:t>
      </w:r>
      <w:proofErr w:type="spellEnd"/>
      <w:r w:rsidRPr="00D34D21">
        <w:rPr>
          <w:rFonts w:ascii="Times New Roman" w:eastAsiaTheme="minorEastAsia" w:hAnsi="Times New Roman" w:cs="Times New Roman"/>
          <w:sz w:val="28"/>
          <w:szCs w:val="28"/>
          <w:lang w:eastAsia="ru-RU"/>
        </w:rPr>
        <w:t xml:space="preserve"> ограждения и системы видеонаблюдения.</w:t>
      </w: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Все объекты обеспечены проводной или сотовой связью с диспетчерскими пунктами, дежурным ССБ и охраны, медицинскими учреждениями, пожарной частью и МВД.</w:t>
      </w:r>
    </w:p>
    <w:p w:rsidR="00CC19EE" w:rsidRPr="00D34D21"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На поднадзорных предприятиях ведется работа по поддержанию в исправном и работоспособном состоянии технических средств охраны объектов, ограждений, проводятся учебно-тренировочные занятия с персоналом опасных производственных объектов по плану ликвидации аварий с проработкой сценариев возможных террористических актов в соответствии с разработанными графиками.</w:t>
      </w:r>
    </w:p>
    <w:p w:rsidR="00CC19EE" w:rsidRPr="00A45597" w:rsidRDefault="00CC19EE" w:rsidP="00CC19EE">
      <w:pPr>
        <w:widowControl w:val="0"/>
        <w:suppressAutoHyphens/>
        <w:spacing w:after="0" w:line="360" w:lineRule="auto"/>
        <w:ind w:firstLine="709"/>
        <w:jc w:val="both"/>
        <w:rPr>
          <w:rFonts w:ascii="Times New Roman" w:eastAsia="Times New Roman" w:hAnsi="Times New Roman" w:cs="Times New Roman"/>
          <w:bCs/>
          <w:sz w:val="28"/>
          <w:szCs w:val="28"/>
          <w:u w:val="single"/>
          <w:lang w:eastAsia="ru-RU"/>
        </w:rPr>
      </w:pPr>
      <w:r w:rsidRPr="00A45597">
        <w:rPr>
          <w:rFonts w:ascii="Times New Roman" w:eastAsia="Times New Roman" w:hAnsi="Times New Roman" w:cs="Times New Roman"/>
          <w:bCs/>
          <w:sz w:val="28"/>
          <w:szCs w:val="28"/>
          <w:u w:val="single"/>
          <w:lang w:eastAsia="ru-RU"/>
        </w:rPr>
        <w:t xml:space="preserve">На предприятиях горной промышленности основными проблемами, связанными с обеспечением должного уровня промышленной безопасности и </w:t>
      </w:r>
      <w:r w:rsidRPr="00A45597">
        <w:rPr>
          <w:rFonts w:ascii="Times New Roman" w:eastAsia="Times New Roman" w:hAnsi="Times New Roman" w:cs="Times New Roman"/>
          <w:bCs/>
          <w:sz w:val="28"/>
          <w:szCs w:val="28"/>
          <w:u w:val="single"/>
          <w:lang w:eastAsia="ru-RU"/>
        </w:rPr>
        <w:lastRenderedPageBreak/>
        <w:t>противоаварийной устойчивости являются:</w:t>
      </w:r>
    </w:p>
    <w:p w:rsidR="00CC19EE" w:rsidRPr="00D34D21" w:rsidRDefault="00CC19EE" w:rsidP="00CC19EE">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34D21">
        <w:rPr>
          <w:rFonts w:ascii="Times New Roman" w:eastAsia="Times New Roman" w:hAnsi="Times New Roman" w:cs="Times New Roman"/>
          <w:bCs/>
          <w:sz w:val="28"/>
          <w:szCs w:val="28"/>
          <w:lang w:eastAsia="ru-RU"/>
        </w:rPr>
        <w:t>недостаточный уровень квалификации непосредственных исполнителей;</w:t>
      </w:r>
    </w:p>
    <w:p w:rsidR="00CC19EE" w:rsidRPr="00D34D21" w:rsidRDefault="00CC19EE" w:rsidP="00CC19EE">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34D21">
        <w:rPr>
          <w:rFonts w:ascii="Times New Roman" w:eastAsia="Times New Roman" w:hAnsi="Times New Roman" w:cs="Times New Roman"/>
          <w:bCs/>
          <w:sz w:val="28"/>
          <w:szCs w:val="28"/>
          <w:lang w:eastAsia="ru-RU"/>
        </w:rPr>
        <w:t xml:space="preserve">низкое качество инженерного сопровождения горных работ, подготовки и организации производства в совокупности с неудовлетворительным уровнем трудовой и технологической дисциплины. </w:t>
      </w:r>
    </w:p>
    <w:p w:rsidR="00CC19EE" w:rsidRPr="00A45597" w:rsidRDefault="00CC19EE" w:rsidP="00CC19EE">
      <w:pPr>
        <w:widowControl w:val="0"/>
        <w:suppressAutoHyphens/>
        <w:spacing w:after="0" w:line="360" w:lineRule="auto"/>
        <w:ind w:firstLine="709"/>
        <w:jc w:val="both"/>
        <w:rPr>
          <w:rFonts w:ascii="Times New Roman" w:eastAsiaTheme="minorEastAsia" w:hAnsi="Times New Roman" w:cs="Times New Roman"/>
          <w:sz w:val="28"/>
          <w:szCs w:val="28"/>
          <w:u w:val="single"/>
          <w:lang w:eastAsia="ru-RU"/>
        </w:rPr>
      </w:pPr>
      <w:r w:rsidRPr="00D34D21">
        <w:rPr>
          <w:rFonts w:ascii="Times New Roman" w:eastAsia="Times New Roman" w:hAnsi="Times New Roman" w:cs="Times New Roman"/>
          <w:bCs/>
          <w:sz w:val="28"/>
          <w:szCs w:val="28"/>
          <w:lang w:eastAsia="ru-RU"/>
        </w:rPr>
        <w:t xml:space="preserve"> </w:t>
      </w:r>
      <w:r w:rsidRPr="00A45597">
        <w:rPr>
          <w:rFonts w:ascii="Times New Roman" w:eastAsiaTheme="minorEastAsia" w:hAnsi="Times New Roman" w:cs="Times New Roman"/>
          <w:sz w:val="28"/>
          <w:szCs w:val="28"/>
          <w:u w:val="single"/>
          <w:lang w:eastAsia="ru-RU"/>
        </w:rPr>
        <w:t>Для повышения эффективности надзорной деятельности, снижения уровня аварийности и травматизма на опасных производственных объектах ведения горных работ при проведении контрольно-надзорных мероприятий необходимо:</w:t>
      </w:r>
    </w:p>
    <w:p w:rsidR="00CC19EE" w:rsidRPr="00D34D21" w:rsidRDefault="00CC19EE" w:rsidP="00CC19EE">
      <w:pPr>
        <w:spacing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34D21">
        <w:rPr>
          <w:rFonts w:ascii="Times New Roman" w:eastAsiaTheme="minorEastAsia" w:hAnsi="Times New Roman" w:cs="Times New Roman"/>
          <w:sz w:val="28"/>
          <w:szCs w:val="28"/>
          <w:lang w:eastAsia="ru-RU"/>
        </w:rPr>
        <w:t xml:space="preserve">на опасных производственных объектах II и III классов опасности уделять внимание наличию и функционированию системы управления промышленной безопасности и системы производственного контроля; </w:t>
      </w:r>
    </w:p>
    <w:p w:rsidR="00CC19EE" w:rsidRPr="00D34D21" w:rsidRDefault="00CC19EE" w:rsidP="00CC19EE">
      <w:pPr>
        <w:spacing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34D21">
        <w:rPr>
          <w:rFonts w:ascii="Times New Roman" w:eastAsiaTheme="minorEastAsia" w:hAnsi="Times New Roman" w:cs="Times New Roman"/>
          <w:sz w:val="28"/>
          <w:szCs w:val="28"/>
          <w:lang w:eastAsia="ru-RU"/>
        </w:rPr>
        <w:t xml:space="preserve">на опасных производственных объектах II класса опасности контролировать наличие систем позиционирования, наличие вспомогательных горноспасательных команд и соответствие планов мероприятий по локализации и ликвидации последствий аварий установленным требованиям; </w:t>
      </w:r>
    </w:p>
    <w:p w:rsidR="00CC19EE" w:rsidRPr="00D34D21" w:rsidRDefault="00CC19EE" w:rsidP="00CC19EE">
      <w:pPr>
        <w:spacing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34D21">
        <w:rPr>
          <w:rFonts w:ascii="Times New Roman" w:eastAsiaTheme="minorEastAsia" w:hAnsi="Times New Roman" w:cs="Times New Roman"/>
          <w:sz w:val="28"/>
          <w:szCs w:val="28"/>
          <w:lang w:eastAsia="ru-RU"/>
        </w:rPr>
        <w:t xml:space="preserve">осуществлять </w:t>
      </w:r>
      <w:proofErr w:type="gramStart"/>
      <w:r w:rsidRPr="00D34D21">
        <w:rPr>
          <w:rFonts w:ascii="Times New Roman" w:eastAsiaTheme="minorEastAsia" w:hAnsi="Times New Roman" w:cs="Times New Roman"/>
          <w:sz w:val="28"/>
          <w:szCs w:val="28"/>
          <w:lang w:eastAsia="ru-RU"/>
        </w:rPr>
        <w:t>контроль за</w:t>
      </w:r>
      <w:proofErr w:type="gramEnd"/>
      <w:r w:rsidRPr="00D34D21">
        <w:rPr>
          <w:rFonts w:ascii="Times New Roman" w:eastAsiaTheme="minorEastAsia" w:hAnsi="Times New Roman" w:cs="Times New Roman"/>
          <w:sz w:val="28"/>
          <w:szCs w:val="28"/>
          <w:lang w:eastAsia="ru-RU"/>
        </w:rPr>
        <w:t xml:space="preserve"> наличием у работников на поднадзорных предприятиях специального профильного образования и квалификации.</w:t>
      </w:r>
    </w:p>
    <w:p w:rsidR="00CC19EE" w:rsidRDefault="00CC19EE" w:rsidP="00CC19EE">
      <w:pPr>
        <w:spacing w:after="0" w:line="360" w:lineRule="auto"/>
        <w:ind w:firstLine="708"/>
        <w:jc w:val="both"/>
        <w:rPr>
          <w:rFonts w:ascii="Times New Roman" w:eastAsiaTheme="minorEastAsia" w:hAnsi="Times New Roman" w:cs="Times New Roman"/>
          <w:sz w:val="28"/>
          <w:szCs w:val="28"/>
          <w:lang w:eastAsia="ru-RU"/>
        </w:rPr>
      </w:pPr>
      <w:r w:rsidRPr="00A45597">
        <w:rPr>
          <w:rFonts w:ascii="Times New Roman" w:eastAsiaTheme="minorEastAsia" w:hAnsi="Times New Roman" w:cs="Times New Roman"/>
          <w:sz w:val="28"/>
          <w:szCs w:val="28"/>
          <w:lang w:eastAsia="ru-RU"/>
        </w:rPr>
        <w:t>К приоритетным задачам деятельности государственного горного надзора, вытекающим из требований законодательства в области промышленной безопасности, относятся проведение мероприятий</w:t>
      </w:r>
      <w:r>
        <w:rPr>
          <w:rFonts w:ascii="Times New Roman" w:eastAsiaTheme="minorEastAsia" w:hAnsi="Times New Roman" w:cs="Times New Roman"/>
          <w:sz w:val="28"/>
          <w:szCs w:val="28"/>
          <w:lang w:eastAsia="ru-RU"/>
        </w:rPr>
        <w:t>,</w:t>
      </w:r>
      <w:r w:rsidRPr="00A45597">
        <w:rPr>
          <w:rFonts w:ascii="Times New Roman" w:eastAsiaTheme="minorEastAsia" w:hAnsi="Times New Roman" w:cs="Times New Roman"/>
          <w:sz w:val="28"/>
          <w:szCs w:val="28"/>
          <w:lang w:eastAsia="ru-RU"/>
        </w:rPr>
        <w:t xml:space="preserve"> связанных </w:t>
      </w:r>
      <w:r w:rsidRPr="00A45597">
        <w:rPr>
          <w:rFonts w:ascii="Times New Roman" w:eastAsiaTheme="minorEastAsia" w:hAnsi="Times New Roman" w:cs="Times New Roman"/>
          <w:sz w:val="28"/>
          <w:szCs w:val="28"/>
          <w:lang w:eastAsia="ru-RU"/>
        </w:rPr>
        <w:br/>
        <w:t xml:space="preserve">с профилактикой и предотвращением случаев аварийности и травматизма </w:t>
      </w:r>
      <w:r w:rsidRPr="00A45597">
        <w:rPr>
          <w:rFonts w:ascii="Times New Roman" w:eastAsiaTheme="minorEastAsia" w:hAnsi="Times New Roman" w:cs="Times New Roman"/>
          <w:sz w:val="28"/>
          <w:szCs w:val="28"/>
          <w:lang w:eastAsia="ru-RU"/>
        </w:rPr>
        <w:br/>
        <w:t xml:space="preserve">на объектах ведения горных работ, а также обеспечение готовности эксплуатирующих организаций к локализации и ликвидации последствий аварий. </w:t>
      </w:r>
    </w:p>
    <w:p w:rsidR="0066130E" w:rsidRDefault="0066130E" w:rsidP="00CC19EE">
      <w:pPr>
        <w:spacing w:after="0" w:line="360" w:lineRule="auto"/>
        <w:ind w:firstLine="708"/>
        <w:jc w:val="both"/>
        <w:rPr>
          <w:rFonts w:ascii="Times New Roman" w:eastAsiaTheme="minorEastAsia" w:hAnsi="Times New Roman" w:cs="Times New Roman"/>
          <w:sz w:val="28"/>
          <w:szCs w:val="28"/>
          <w:lang w:eastAsia="ru-RU"/>
        </w:rPr>
      </w:pPr>
    </w:p>
    <w:p w:rsidR="003262FF" w:rsidRPr="003262FF" w:rsidRDefault="003262FF" w:rsidP="003262FF">
      <w:pPr>
        <w:widowControl w:val="0"/>
        <w:suppressAutoHyphens/>
        <w:spacing w:after="0" w:line="360" w:lineRule="auto"/>
        <w:ind w:firstLine="709"/>
        <w:jc w:val="center"/>
        <w:rPr>
          <w:rFonts w:ascii="Times New Roman" w:eastAsia="Times New Roman" w:hAnsi="Times New Roman" w:cs="Times New Roman"/>
          <w:b/>
          <w:bCs/>
          <w:sz w:val="28"/>
          <w:szCs w:val="28"/>
          <w:lang w:eastAsia="ru-RU"/>
        </w:rPr>
      </w:pPr>
      <w:r w:rsidRPr="003262FF">
        <w:rPr>
          <w:rFonts w:ascii="Times New Roman" w:eastAsia="Times New Roman" w:hAnsi="Times New Roman" w:cs="Times New Roman"/>
          <w:b/>
          <w:bCs/>
          <w:sz w:val="28"/>
          <w:szCs w:val="28"/>
          <w:lang w:eastAsia="ru-RU"/>
        </w:rPr>
        <w:lastRenderedPageBreak/>
        <w:t>Наиболее часто задаваемые вопросы</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
          <w:bCs/>
          <w:sz w:val="28"/>
          <w:szCs w:val="28"/>
          <w:lang w:eastAsia="ru-RU"/>
        </w:rPr>
        <w:t>Вопрос:</w:t>
      </w:r>
      <w:r w:rsidRPr="003262FF">
        <w:rPr>
          <w:rFonts w:ascii="Times New Roman" w:eastAsia="Times New Roman" w:hAnsi="Times New Roman" w:cs="Times New Roman"/>
          <w:bCs/>
          <w:sz w:val="28"/>
          <w:szCs w:val="28"/>
          <w:lang w:eastAsia="ru-RU"/>
        </w:rPr>
        <w:t xml:space="preserve">  Что обязаны делать организации, эксплуатирующие опасные производственные объекты, на которых ведутся горные работы:</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
          <w:bCs/>
          <w:sz w:val="28"/>
          <w:szCs w:val="28"/>
          <w:lang w:eastAsia="ru-RU"/>
        </w:rPr>
        <w:t>Ответ:</w:t>
      </w:r>
      <w:r w:rsidRPr="003262FF">
        <w:rPr>
          <w:rFonts w:ascii="Times New Roman" w:eastAsia="Times New Roman" w:hAnsi="Times New Roman" w:cs="Times New Roman"/>
          <w:bCs/>
          <w:sz w:val="28"/>
          <w:szCs w:val="28"/>
          <w:lang w:eastAsia="ru-RU"/>
        </w:rPr>
        <w:t xml:space="preserve"> Организации, эксплуатирующие опасные производственные объекты, на которых ведутся горные работы (или переработка полезных ископаемых), в установленном законодательством Российской Федерации порядке обязаны:</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 xml:space="preserve">-организовывать и осуществлять производственный контроль, за соблюдением требований промышленной безопасности, разрабатывать положения о производственном контроле. Ответственность за организацию производственного контроля несет руководитель организации, эксплуатирующей опасный производственный объект. Ответственность за осуществление производственного контроля несут должностные лица, на которых возложена ответственность за осуществление производственного контроля. В установленных законодательством Российской Федерации случаях, </w:t>
      </w:r>
      <w:proofErr w:type="gramStart"/>
      <w:r w:rsidRPr="003262FF">
        <w:rPr>
          <w:rFonts w:ascii="Times New Roman" w:eastAsia="Times New Roman" w:hAnsi="Times New Roman" w:cs="Times New Roman"/>
          <w:bCs/>
          <w:sz w:val="28"/>
          <w:szCs w:val="28"/>
          <w:lang w:eastAsia="ru-RU"/>
        </w:rPr>
        <w:t>организации</w:t>
      </w:r>
      <w:proofErr w:type="gramEnd"/>
      <w:r w:rsidRPr="003262FF">
        <w:rPr>
          <w:rFonts w:ascii="Times New Roman" w:eastAsia="Times New Roman" w:hAnsi="Times New Roman" w:cs="Times New Roman"/>
          <w:bCs/>
          <w:sz w:val="28"/>
          <w:szCs w:val="28"/>
          <w:lang w:eastAsia="ru-RU"/>
        </w:rPr>
        <w:t xml:space="preserve"> ведущие горные работы и работы по переработке полезных ископаемых, обязаны разрабатывать системы управления промышленной безопасностью;</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-заключать договоры обязательного страхования гражданской ответственности владельца опасного объекта за причинение вреда;</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-разрабатывать планы мероприятий по локализации и ликвидации последствий аварий;</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proofErr w:type="gramStart"/>
      <w:r w:rsidRPr="003262FF">
        <w:rPr>
          <w:rFonts w:ascii="Times New Roman" w:eastAsia="Times New Roman" w:hAnsi="Times New Roman" w:cs="Times New Roman"/>
          <w:bCs/>
          <w:sz w:val="28"/>
          <w:szCs w:val="28"/>
          <w:lang w:eastAsia="ru-RU"/>
        </w:rPr>
        <w:t>-заключать договоры на обслуживание с профессиональными аварийно-спасательными формированиями (службами), а в случаях, установленных законодательством Российской Федерации, создавать собственные профессиональные аварийно-спасательные формирования (службы), вспомогательные горноспасательные команды.</w:t>
      </w:r>
      <w:proofErr w:type="gramEnd"/>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 xml:space="preserve">п.10 Федеральных норм и правил в области промышленной безопасности "Правила безопасности при ведении горных работ и </w:t>
      </w:r>
      <w:r w:rsidRPr="003262FF">
        <w:rPr>
          <w:rFonts w:ascii="Times New Roman" w:eastAsia="Times New Roman" w:hAnsi="Times New Roman" w:cs="Times New Roman"/>
          <w:bCs/>
          <w:sz w:val="28"/>
          <w:szCs w:val="28"/>
          <w:lang w:eastAsia="ru-RU"/>
        </w:rPr>
        <w:lastRenderedPageBreak/>
        <w:t>переработке твердых полезных ископаемых" утвержденных приказом</w:t>
      </w:r>
      <w:r>
        <w:rPr>
          <w:rFonts w:ascii="Times New Roman" w:eastAsia="Times New Roman" w:hAnsi="Times New Roman" w:cs="Times New Roman"/>
          <w:bCs/>
          <w:sz w:val="28"/>
          <w:szCs w:val="28"/>
          <w:lang w:eastAsia="ru-RU"/>
        </w:rPr>
        <w:t xml:space="preserve"> </w:t>
      </w:r>
      <w:r w:rsidRPr="003262FF">
        <w:rPr>
          <w:rFonts w:ascii="Times New Roman" w:eastAsia="Times New Roman" w:hAnsi="Times New Roman" w:cs="Times New Roman"/>
          <w:bCs/>
          <w:sz w:val="28"/>
          <w:szCs w:val="28"/>
          <w:lang w:eastAsia="ru-RU"/>
        </w:rPr>
        <w:t xml:space="preserve"> </w:t>
      </w:r>
      <w:proofErr w:type="spellStart"/>
      <w:r w:rsidRPr="003262FF">
        <w:rPr>
          <w:rFonts w:ascii="Times New Roman" w:eastAsia="Times New Roman" w:hAnsi="Times New Roman" w:cs="Times New Roman"/>
          <w:bCs/>
          <w:sz w:val="28"/>
          <w:szCs w:val="28"/>
          <w:lang w:eastAsia="ru-RU"/>
        </w:rPr>
        <w:t>Ростехнадзора</w:t>
      </w:r>
      <w:proofErr w:type="spellEnd"/>
      <w:r w:rsidRPr="003262FF">
        <w:rPr>
          <w:rFonts w:ascii="Times New Roman" w:eastAsia="Times New Roman" w:hAnsi="Times New Roman" w:cs="Times New Roman"/>
          <w:bCs/>
          <w:sz w:val="28"/>
          <w:szCs w:val="28"/>
          <w:lang w:eastAsia="ru-RU"/>
        </w:rPr>
        <w:t xml:space="preserve"> от 11.12.2013, N 599, зарегистрированных в Минюсте России 02.07.2014, рег. N 32935.</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
          <w:bCs/>
          <w:sz w:val="28"/>
          <w:szCs w:val="28"/>
          <w:lang w:eastAsia="ru-RU"/>
        </w:rPr>
        <w:t>Вопрос:</w:t>
      </w:r>
      <w:r w:rsidRPr="003262FF">
        <w:rPr>
          <w:rFonts w:ascii="Times New Roman" w:eastAsia="Times New Roman" w:hAnsi="Times New Roman" w:cs="Times New Roman"/>
          <w:bCs/>
          <w:sz w:val="28"/>
          <w:szCs w:val="28"/>
          <w:lang w:eastAsia="ru-RU"/>
        </w:rPr>
        <w:t xml:space="preserve"> Должен быть пункт первой медицинской помощи,  на объектах ведения горных работ?  </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
          <w:bCs/>
          <w:sz w:val="28"/>
          <w:szCs w:val="28"/>
          <w:lang w:eastAsia="ru-RU"/>
        </w:rPr>
        <w:t>Ответ:</w:t>
      </w:r>
      <w:r w:rsidRPr="003262FF">
        <w:rPr>
          <w:rFonts w:ascii="Times New Roman" w:eastAsia="Times New Roman" w:hAnsi="Times New Roman" w:cs="Times New Roman"/>
          <w:bCs/>
          <w:sz w:val="28"/>
          <w:szCs w:val="28"/>
          <w:lang w:eastAsia="ru-RU"/>
        </w:rPr>
        <w:t xml:space="preserve"> На объектах ведения горных работ и переработки полезных ископаемых должен быть организован пункт первой медицинской помощи, оборудованный средствами связи.</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В организациях с количеством работающих менее 100 человек медицинское обслуживание допускается осуществлять в ближайшем лечебном учреждении. На каждом участке, в цехах, мастерских, а также на транспортном оборудовании и в санитарно-бытовых помещениях обязательно наличие аптечек для оказания первой помощи.</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
          <w:bCs/>
          <w:sz w:val="28"/>
          <w:szCs w:val="28"/>
          <w:lang w:eastAsia="ru-RU"/>
        </w:rPr>
        <w:t>Вопрос:</w:t>
      </w:r>
      <w:r w:rsidRPr="003262FF">
        <w:rPr>
          <w:rFonts w:ascii="Times New Roman" w:eastAsia="Times New Roman" w:hAnsi="Times New Roman" w:cs="Times New Roman"/>
          <w:bCs/>
          <w:sz w:val="28"/>
          <w:szCs w:val="28"/>
          <w:lang w:eastAsia="ru-RU"/>
        </w:rPr>
        <w:t xml:space="preserve"> На открытых горных работах возможны обвалы или провалы, чем они вызваны и  как устраняются?  </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
          <w:bCs/>
          <w:sz w:val="28"/>
          <w:szCs w:val="28"/>
          <w:lang w:eastAsia="ru-RU"/>
        </w:rPr>
        <w:t>Ответ:</w:t>
      </w:r>
      <w:r w:rsidRPr="003262FF">
        <w:rPr>
          <w:rFonts w:ascii="Times New Roman" w:eastAsia="Times New Roman" w:hAnsi="Times New Roman" w:cs="Times New Roman"/>
          <w:bCs/>
          <w:sz w:val="28"/>
          <w:szCs w:val="28"/>
          <w:lang w:eastAsia="ru-RU"/>
        </w:rPr>
        <w:t xml:space="preserve"> При ведении горных работ необходимо осуществлять контроль состояния бортов, траншей, уступов, откосов и отвалов, а также зон возможных обвалов или провалов вследствие наличия подземных выработок или карстов. При обнаружении признаков сдвижения горных пород работы прекращаются до принятия мер обеспечивающих устойчивость горного массива.</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Периодичность осмотров и инструментальных наблюдений за деформациями бортов, откосов, уступов и отвалов, а также объектов, попадающих в зоны влияния горных работ и расположенных на земной поверхности, устанавливается в проекте производства маркшейдерских работ.</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 xml:space="preserve">В карьере должна осуществляться регулярная оборка уступов механизированным способом от </w:t>
      </w:r>
      <w:proofErr w:type="spellStart"/>
      <w:r w:rsidRPr="003262FF">
        <w:rPr>
          <w:rFonts w:ascii="Times New Roman" w:eastAsia="Times New Roman" w:hAnsi="Times New Roman" w:cs="Times New Roman"/>
          <w:bCs/>
          <w:sz w:val="28"/>
          <w:szCs w:val="28"/>
          <w:lang w:eastAsia="ru-RU"/>
        </w:rPr>
        <w:t>нависей</w:t>
      </w:r>
      <w:proofErr w:type="spellEnd"/>
      <w:r w:rsidRPr="003262FF">
        <w:rPr>
          <w:rFonts w:ascii="Times New Roman" w:eastAsia="Times New Roman" w:hAnsi="Times New Roman" w:cs="Times New Roman"/>
          <w:bCs/>
          <w:sz w:val="28"/>
          <w:szCs w:val="28"/>
          <w:lang w:eastAsia="ru-RU"/>
        </w:rPr>
        <w:t xml:space="preserve"> и козырьков, ликвидация заколов по </w:t>
      </w:r>
      <w:r w:rsidRPr="003262FF">
        <w:rPr>
          <w:rFonts w:ascii="Times New Roman" w:eastAsia="Times New Roman" w:hAnsi="Times New Roman" w:cs="Times New Roman"/>
          <w:bCs/>
          <w:sz w:val="28"/>
          <w:szCs w:val="28"/>
          <w:lang w:eastAsia="ru-RU"/>
        </w:rPr>
        <w:lastRenderedPageBreak/>
        <w:t xml:space="preserve">утвержденному техническим руководителем организации паспорту (проекту организации работ), предусматривающему меры безопасности. Оборка уступов с применением буровзрывных работ должна осуществляться по специальному разработанному проекту. </w:t>
      </w:r>
    </w:p>
    <w:p w:rsidR="003262FF" w:rsidRP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Ручная оборка должна осуществляться по наряду-допуску под наблюдением лиц технического надзора. Бурение, оборка откосов и другие операции на откосах уступов с углом более 35 град, должны выполняться при использовании предохранительных поясов с канатами, закрепленными за надежную опору.</w:t>
      </w:r>
    </w:p>
    <w:p w:rsidR="003262FF" w:rsidRDefault="003262FF" w:rsidP="003262FF">
      <w:pPr>
        <w:widowControl w:val="0"/>
        <w:suppressAutoHyphens/>
        <w:spacing w:after="0" w:line="360" w:lineRule="auto"/>
        <w:ind w:firstLine="709"/>
        <w:jc w:val="both"/>
        <w:rPr>
          <w:rFonts w:ascii="Times New Roman" w:eastAsia="Times New Roman" w:hAnsi="Times New Roman" w:cs="Times New Roman"/>
          <w:bCs/>
          <w:sz w:val="28"/>
          <w:szCs w:val="28"/>
          <w:lang w:eastAsia="ru-RU"/>
        </w:rPr>
      </w:pPr>
      <w:r w:rsidRPr="003262FF">
        <w:rPr>
          <w:rFonts w:ascii="Times New Roman" w:eastAsia="Times New Roman" w:hAnsi="Times New Roman" w:cs="Times New Roman"/>
          <w:bCs/>
          <w:sz w:val="28"/>
          <w:szCs w:val="28"/>
          <w:lang w:eastAsia="ru-RU"/>
        </w:rPr>
        <w:t>пп.537 и 538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утвержденных приказом</w:t>
      </w:r>
      <w:r>
        <w:rPr>
          <w:rFonts w:ascii="Times New Roman" w:eastAsia="Times New Roman" w:hAnsi="Times New Roman" w:cs="Times New Roman"/>
          <w:bCs/>
          <w:sz w:val="28"/>
          <w:szCs w:val="28"/>
          <w:lang w:eastAsia="ru-RU"/>
        </w:rPr>
        <w:t xml:space="preserve"> </w:t>
      </w:r>
      <w:proofErr w:type="spellStart"/>
      <w:r w:rsidRPr="003262FF">
        <w:rPr>
          <w:rFonts w:ascii="Times New Roman" w:eastAsia="Times New Roman" w:hAnsi="Times New Roman" w:cs="Times New Roman"/>
          <w:bCs/>
          <w:sz w:val="28"/>
          <w:szCs w:val="28"/>
          <w:lang w:eastAsia="ru-RU"/>
        </w:rPr>
        <w:t>Ростехнадзора</w:t>
      </w:r>
      <w:proofErr w:type="spellEnd"/>
      <w:r w:rsidRPr="003262FF">
        <w:rPr>
          <w:rFonts w:ascii="Times New Roman" w:eastAsia="Times New Roman" w:hAnsi="Times New Roman" w:cs="Times New Roman"/>
          <w:bCs/>
          <w:sz w:val="28"/>
          <w:szCs w:val="28"/>
          <w:lang w:eastAsia="ru-RU"/>
        </w:rPr>
        <w:t xml:space="preserve"> от 11.12.2013, N 599, зарегистрированных в Минюсте России 02.07.2014, рег. N 32935.</w:t>
      </w:r>
    </w:p>
    <w:p w:rsidR="000B6DDC" w:rsidRDefault="000B6DDC" w:rsidP="00CC19EE">
      <w:pPr>
        <w:autoSpaceDE w:val="0"/>
        <w:autoSpaceDN w:val="0"/>
        <w:adjustRightInd w:val="0"/>
        <w:spacing w:line="360" w:lineRule="auto"/>
        <w:ind w:firstLine="540"/>
        <w:jc w:val="center"/>
        <w:rPr>
          <w:rFonts w:ascii="Times New Roman" w:eastAsiaTheme="majorEastAsia" w:hAnsi="Times New Roman" w:cs="Times New Roman"/>
          <w:b/>
          <w:bCs/>
          <w:sz w:val="28"/>
          <w:szCs w:val="28"/>
          <w:lang w:eastAsia="ru-RU"/>
        </w:rPr>
      </w:pPr>
    </w:p>
    <w:p w:rsidR="00CC19EE" w:rsidRPr="005307B7" w:rsidRDefault="00CC19EE" w:rsidP="00CC19EE">
      <w:pPr>
        <w:autoSpaceDE w:val="0"/>
        <w:autoSpaceDN w:val="0"/>
        <w:adjustRightInd w:val="0"/>
        <w:spacing w:line="360" w:lineRule="auto"/>
        <w:ind w:firstLine="540"/>
        <w:jc w:val="center"/>
        <w:rPr>
          <w:rFonts w:ascii="Times New Roman" w:eastAsiaTheme="minorEastAsia" w:hAnsi="Times New Roman" w:cs="Times New Roman"/>
          <w:sz w:val="28"/>
          <w:szCs w:val="28"/>
          <w:lang w:eastAsia="ru-RU"/>
        </w:rPr>
      </w:pPr>
      <w:r w:rsidRPr="001D35A2">
        <w:rPr>
          <w:rFonts w:ascii="Times New Roman" w:eastAsiaTheme="majorEastAsia" w:hAnsi="Times New Roman" w:cs="Times New Roman"/>
          <w:b/>
          <w:bCs/>
          <w:sz w:val="28"/>
          <w:szCs w:val="28"/>
          <w:lang w:eastAsia="ru-RU"/>
        </w:rPr>
        <w:t>Нефтегазодобывающая промышленность</w:t>
      </w:r>
    </w:p>
    <w:p w:rsidR="00CC19EE" w:rsidRDefault="00CC19EE" w:rsidP="00CC19EE">
      <w:pPr>
        <w:spacing w:line="360" w:lineRule="auto"/>
        <w:ind w:firstLine="709"/>
        <w:jc w:val="both"/>
        <w:rPr>
          <w:rFonts w:ascii="Times New Roman" w:eastAsiaTheme="minorEastAsia" w:hAnsi="Times New Roman"/>
          <w:sz w:val="28"/>
          <w:szCs w:val="28"/>
          <w:lang w:eastAsia="ru-RU"/>
        </w:rPr>
      </w:pPr>
      <w:r w:rsidRPr="00D34D21">
        <w:rPr>
          <w:rFonts w:ascii="Times New Roman" w:eastAsiaTheme="minorEastAsia" w:hAnsi="Times New Roman"/>
          <w:kern w:val="32"/>
          <w:sz w:val="28"/>
          <w:szCs w:val="28"/>
          <w:lang w:eastAsia="ru-RU"/>
        </w:rPr>
        <w:t xml:space="preserve">Под контролем Управления находятся 46 юридических лиц нефтегазодобывающего комплекса. </w:t>
      </w:r>
      <w:proofErr w:type="gramStart"/>
      <w:r w:rsidRPr="00BB748F">
        <w:rPr>
          <w:rFonts w:ascii="Times New Roman" w:eastAsiaTheme="minorEastAsia" w:hAnsi="Times New Roman"/>
          <w:kern w:val="32"/>
          <w:sz w:val="28"/>
          <w:szCs w:val="28"/>
          <w:lang w:eastAsia="ru-RU"/>
        </w:rPr>
        <w:t>В государствен</w:t>
      </w:r>
      <w:r>
        <w:rPr>
          <w:rFonts w:ascii="Times New Roman" w:eastAsiaTheme="minorEastAsia" w:hAnsi="Times New Roman"/>
          <w:kern w:val="32"/>
          <w:sz w:val="28"/>
          <w:szCs w:val="28"/>
          <w:lang w:eastAsia="ru-RU"/>
        </w:rPr>
        <w:t>ном реестре зарегистрированы 668</w:t>
      </w:r>
      <w:r w:rsidRPr="00BB748F">
        <w:rPr>
          <w:rFonts w:ascii="Times New Roman" w:eastAsiaTheme="minorEastAsia" w:hAnsi="Times New Roman"/>
          <w:kern w:val="32"/>
          <w:sz w:val="28"/>
          <w:szCs w:val="28"/>
          <w:lang w:eastAsia="ru-RU"/>
        </w:rPr>
        <w:t xml:space="preserve"> опасных производственных объекта,</w:t>
      </w:r>
      <w:r>
        <w:rPr>
          <w:rFonts w:ascii="Times New Roman" w:eastAsiaTheme="minorEastAsia" w:hAnsi="Times New Roman"/>
          <w:kern w:val="32"/>
          <w:sz w:val="28"/>
          <w:szCs w:val="28"/>
          <w:lang w:eastAsia="ru-RU"/>
        </w:rPr>
        <w:t xml:space="preserve"> из них I класса опасности - 24;  II класса опасности – 47;  III класса опасности – 310; IV класса опасности – 287</w:t>
      </w:r>
      <w:r w:rsidRPr="00BB748F">
        <w:rPr>
          <w:rFonts w:ascii="Times New Roman" w:eastAsiaTheme="minorEastAsia" w:hAnsi="Times New Roman"/>
          <w:kern w:val="32"/>
          <w:sz w:val="28"/>
          <w:szCs w:val="28"/>
          <w:lang w:eastAsia="ru-RU"/>
        </w:rPr>
        <w:t>.</w:t>
      </w:r>
      <w:proofErr w:type="gramEnd"/>
    </w:p>
    <w:p w:rsidR="00CC19EE" w:rsidRPr="00D34D21" w:rsidRDefault="00CC19EE" w:rsidP="00CC19EE">
      <w:pPr>
        <w:spacing w:line="360" w:lineRule="auto"/>
        <w:ind w:firstLine="360"/>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За 12 месяцев</w:t>
      </w:r>
      <w:r w:rsidRPr="00D34D21">
        <w:rPr>
          <w:rFonts w:ascii="Times New Roman" w:eastAsiaTheme="minorEastAsia" w:hAnsi="Times New Roman"/>
          <w:color w:val="000000"/>
          <w:sz w:val="28"/>
          <w:szCs w:val="28"/>
          <w:lang w:eastAsia="ru-RU"/>
        </w:rPr>
        <w:t xml:space="preserve"> 2016 года </w:t>
      </w:r>
      <w:r w:rsidRPr="00D34D21">
        <w:rPr>
          <w:rFonts w:ascii="Times New Roman" w:eastAsiaTheme="minorEastAsia" w:hAnsi="Times New Roman"/>
          <w:sz w:val="28"/>
          <w:szCs w:val="28"/>
          <w:lang w:eastAsia="ru-RU"/>
        </w:rPr>
        <w:t>аварий и травматизм</w:t>
      </w:r>
      <w:r>
        <w:rPr>
          <w:rFonts w:ascii="Times New Roman" w:eastAsiaTheme="minorEastAsia" w:hAnsi="Times New Roman"/>
          <w:sz w:val="28"/>
          <w:szCs w:val="28"/>
          <w:lang w:eastAsia="ru-RU"/>
        </w:rPr>
        <w:t>а</w:t>
      </w:r>
      <w:r w:rsidRPr="00D34D21">
        <w:rPr>
          <w:rFonts w:ascii="Times New Roman" w:eastAsiaTheme="minorEastAsia" w:hAnsi="Times New Roman"/>
          <w:sz w:val="28"/>
          <w:szCs w:val="28"/>
          <w:lang w:eastAsia="ru-RU"/>
        </w:rPr>
        <w:t xml:space="preserve"> </w:t>
      </w:r>
      <w:r w:rsidR="00555360">
        <w:rPr>
          <w:rFonts w:ascii="Times New Roman" w:eastAsiaTheme="minorEastAsia" w:hAnsi="Times New Roman"/>
          <w:sz w:val="28"/>
          <w:szCs w:val="28"/>
          <w:lang w:eastAsia="ru-RU"/>
        </w:rPr>
        <w:t>в</w:t>
      </w:r>
      <w:r w:rsidRPr="00D34D21">
        <w:rPr>
          <w:rFonts w:ascii="Times New Roman" w:eastAsiaTheme="minorEastAsia" w:hAnsi="Times New Roman"/>
          <w:sz w:val="28"/>
          <w:szCs w:val="28"/>
          <w:lang w:eastAsia="ru-RU"/>
        </w:rPr>
        <w:t xml:space="preserve"> поднадзорных </w:t>
      </w:r>
      <w:r w:rsidR="00555360">
        <w:rPr>
          <w:rFonts w:ascii="Times New Roman" w:eastAsiaTheme="minorEastAsia" w:hAnsi="Times New Roman"/>
          <w:sz w:val="28"/>
          <w:szCs w:val="28"/>
          <w:lang w:eastAsia="ru-RU"/>
        </w:rPr>
        <w:t>Управлению организациях</w:t>
      </w:r>
      <w:r w:rsidRPr="00D34D21">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не зарегистрировано. В 2015 году зарегистрирована 1 авария и 1 несчастный случай со смертельным исходом.</w:t>
      </w:r>
    </w:p>
    <w:p w:rsidR="00CC19EE" w:rsidRPr="00D34D21" w:rsidRDefault="00CC19EE" w:rsidP="00CC19EE">
      <w:pPr>
        <w:jc w:val="center"/>
        <w:rPr>
          <w:rFonts w:ascii="Times New Roman" w:eastAsiaTheme="minorEastAsia" w:hAnsi="Times New Roman"/>
          <w:sz w:val="28"/>
          <w:szCs w:val="28"/>
          <w:lang w:eastAsia="ru-RU"/>
        </w:rPr>
      </w:pPr>
      <w:r w:rsidRPr="00D34D21">
        <w:rPr>
          <w:rFonts w:ascii="Times New Roman" w:eastAsiaTheme="minorEastAsia" w:hAnsi="Times New Roman"/>
          <w:b/>
          <w:sz w:val="28"/>
          <w:szCs w:val="28"/>
          <w:lang w:eastAsia="ru-RU"/>
        </w:rPr>
        <w:t>Инциденты</w:t>
      </w:r>
    </w:p>
    <w:p w:rsidR="00CC19EE" w:rsidRPr="00D34D21" w:rsidRDefault="00CC19EE" w:rsidP="00CC19EE">
      <w:pPr>
        <w:spacing w:line="360" w:lineRule="auto"/>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xml:space="preserve"> </w:t>
      </w:r>
      <w:r w:rsidRPr="00D34D21">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 xml:space="preserve">На территории Самарской области регистрируется большое количество инцидентов, связанных с транспортированием пластового флюида скважин при добыче нефти. </w:t>
      </w:r>
      <w:r w:rsidRPr="00D34D21">
        <w:rPr>
          <w:rFonts w:ascii="Times New Roman" w:eastAsiaTheme="minorEastAsia" w:hAnsi="Times New Roman"/>
          <w:sz w:val="28"/>
          <w:szCs w:val="28"/>
          <w:lang w:eastAsia="ru-RU"/>
        </w:rPr>
        <w:t xml:space="preserve">Основная причина инцидентов на </w:t>
      </w:r>
      <w:proofErr w:type="spellStart"/>
      <w:r w:rsidRPr="00D34D21">
        <w:rPr>
          <w:rFonts w:ascii="Times New Roman" w:eastAsiaTheme="minorEastAsia" w:hAnsi="Times New Roman"/>
          <w:sz w:val="28"/>
          <w:szCs w:val="28"/>
          <w:lang w:eastAsia="ru-RU"/>
        </w:rPr>
        <w:t>внутрипромысловых</w:t>
      </w:r>
      <w:proofErr w:type="spellEnd"/>
      <w:r w:rsidRPr="00D34D21">
        <w:rPr>
          <w:rFonts w:ascii="Times New Roman" w:eastAsiaTheme="minorEastAsia" w:hAnsi="Times New Roman"/>
          <w:sz w:val="28"/>
          <w:szCs w:val="28"/>
          <w:lang w:eastAsia="ru-RU"/>
        </w:rPr>
        <w:t xml:space="preserve"> </w:t>
      </w:r>
      <w:r w:rsidRPr="00D34D21">
        <w:rPr>
          <w:rFonts w:ascii="Times New Roman" w:eastAsiaTheme="minorEastAsia" w:hAnsi="Times New Roman"/>
          <w:sz w:val="28"/>
          <w:szCs w:val="28"/>
          <w:lang w:eastAsia="ru-RU"/>
        </w:rPr>
        <w:lastRenderedPageBreak/>
        <w:t xml:space="preserve">трубопроводах произошла по причине </w:t>
      </w:r>
      <w:r w:rsidRPr="00D34D21">
        <w:rPr>
          <w:rFonts w:ascii="Times New Roman" w:eastAsiaTheme="minorEastAsia" w:hAnsi="Times New Roman"/>
          <w:bCs/>
          <w:sz w:val="28"/>
          <w:szCs w:val="28"/>
          <w:lang w:eastAsia="ru-RU"/>
        </w:rPr>
        <w:t>внутренней коррозии</w:t>
      </w:r>
      <w:r w:rsidRPr="00D34D21">
        <w:rPr>
          <w:rFonts w:ascii="Times New Roman" w:eastAsiaTheme="minorEastAsia" w:hAnsi="Times New Roman"/>
          <w:sz w:val="28"/>
          <w:szCs w:val="28"/>
          <w:lang w:eastAsia="ru-RU"/>
        </w:rPr>
        <w:t xml:space="preserve">, что составило </w:t>
      </w:r>
      <w:r w:rsidRPr="00D34D21">
        <w:rPr>
          <w:rFonts w:ascii="Times New Roman" w:eastAsiaTheme="minorEastAsia" w:hAnsi="Times New Roman"/>
          <w:bCs/>
          <w:sz w:val="28"/>
          <w:szCs w:val="28"/>
          <w:lang w:eastAsia="ru-RU"/>
        </w:rPr>
        <w:t>482 инци</w:t>
      </w:r>
      <w:r w:rsidRPr="00D34D21">
        <w:rPr>
          <w:rFonts w:ascii="Times New Roman" w:eastAsiaTheme="minorEastAsia" w:hAnsi="Times New Roman"/>
          <w:sz w:val="28"/>
          <w:szCs w:val="28"/>
          <w:lang w:eastAsia="ru-RU"/>
        </w:rPr>
        <w:t>дента – 32,7 % от общего числа отказов. Основной причиной является то, что транспортируемая жидкость является очень агрессивной - содержит большой процент воды, механические примеси, сероводород. Управлением эксплуатации трубопроводов разработан и применяется следующий комплекс мероприятий направленных на защиту трубопроводов от внутренней коррозии с применением следующих методов:</w:t>
      </w:r>
    </w:p>
    <w:p w:rsidR="00CC19EE" w:rsidRPr="00D34D21" w:rsidRDefault="00CC19EE" w:rsidP="00CC19EE">
      <w:pPr>
        <w:spacing w:after="120" w:line="360" w:lineRule="auto"/>
        <w:ind w:left="283"/>
        <w:rPr>
          <w:rFonts w:ascii="Times New Roman" w:eastAsiaTheme="minorEastAsia" w:hAnsi="Times New Roman"/>
          <w:sz w:val="28"/>
          <w:szCs w:val="28"/>
          <w:lang w:eastAsia="ru-RU"/>
        </w:rPr>
      </w:pPr>
      <w:r w:rsidRPr="00D34D21">
        <w:rPr>
          <w:rFonts w:ascii="Times New Roman" w:eastAsiaTheme="minorEastAsia" w:hAnsi="Times New Roman"/>
          <w:iCs/>
          <w:sz w:val="28"/>
          <w:szCs w:val="28"/>
          <w:lang w:eastAsia="ru-RU"/>
        </w:rPr>
        <w:t>1.)</w:t>
      </w:r>
      <w:r w:rsidRPr="00D34D21">
        <w:rPr>
          <w:rFonts w:ascii="Times New Roman" w:eastAsiaTheme="minorEastAsia" w:hAnsi="Times New Roman"/>
          <w:sz w:val="28"/>
          <w:szCs w:val="28"/>
          <w:lang w:eastAsia="ru-RU"/>
        </w:rPr>
        <w:t xml:space="preserve"> </w:t>
      </w:r>
      <w:r w:rsidRPr="00D34D21">
        <w:rPr>
          <w:rFonts w:ascii="Times New Roman" w:eastAsiaTheme="minorEastAsia" w:hAnsi="Times New Roman"/>
          <w:iCs/>
          <w:sz w:val="28"/>
          <w:szCs w:val="28"/>
          <w:lang w:eastAsia="ru-RU"/>
        </w:rPr>
        <w:t>технологические методы;</w:t>
      </w:r>
    </w:p>
    <w:p w:rsidR="00CC19EE" w:rsidRPr="00D34D21" w:rsidRDefault="00CC19EE" w:rsidP="00CC19EE">
      <w:pPr>
        <w:spacing w:after="120"/>
        <w:ind w:left="283"/>
        <w:rPr>
          <w:rFonts w:ascii="Times New Roman" w:eastAsiaTheme="minorEastAsia" w:hAnsi="Times New Roman"/>
          <w:sz w:val="28"/>
          <w:szCs w:val="28"/>
          <w:lang w:eastAsia="ru-RU"/>
        </w:rPr>
      </w:pPr>
      <w:r w:rsidRPr="00D34D21">
        <w:rPr>
          <w:rFonts w:ascii="Times New Roman" w:eastAsiaTheme="minorEastAsia" w:hAnsi="Times New Roman"/>
          <w:iCs/>
          <w:sz w:val="28"/>
          <w:szCs w:val="28"/>
          <w:lang w:eastAsia="ru-RU"/>
        </w:rPr>
        <w:t>2.)</w:t>
      </w:r>
      <w:r w:rsidRPr="00D34D21">
        <w:rPr>
          <w:rFonts w:ascii="Times New Roman" w:eastAsiaTheme="minorEastAsia" w:hAnsi="Times New Roman"/>
          <w:sz w:val="28"/>
          <w:szCs w:val="28"/>
          <w:lang w:eastAsia="ru-RU"/>
        </w:rPr>
        <w:t xml:space="preserve"> </w:t>
      </w:r>
      <w:r w:rsidRPr="00D34D21">
        <w:rPr>
          <w:rFonts w:ascii="Times New Roman" w:eastAsiaTheme="minorEastAsia" w:hAnsi="Times New Roman"/>
          <w:iCs/>
          <w:sz w:val="28"/>
          <w:szCs w:val="28"/>
          <w:lang w:eastAsia="ru-RU"/>
        </w:rPr>
        <w:t>специальные методы защиты;</w:t>
      </w:r>
    </w:p>
    <w:p w:rsidR="00CC19EE" w:rsidRPr="00D34D21" w:rsidRDefault="00CC19EE" w:rsidP="00CC19EE">
      <w:pPr>
        <w:spacing w:after="120"/>
        <w:ind w:left="283"/>
        <w:rPr>
          <w:rFonts w:ascii="Times New Roman" w:eastAsiaTheme="minorEastAsia" w:hAnsi="Times New Roman"/>
          <w:sz w:val="28"/>
          <w:szCs w:val="28"/>
          <w:lang w:eastAsia="ru-RU"/>
        </w:rPr>
      </w:pPr>
      <w:r w:rsidRPr="00D34D21">
        <w:rPr>
          <w:rFonts w:ascii="Times New Roman" w:eastAsiaTheme="minorEastAsia" w:hAnsi="Times New Roman"/>
          <w:iCs/>
          <w:sz w:val="28"/>
          <w:szCs w:val="28"/>
          <w:lang w:eastAsia="ru-RU"/>
        </w:rPr>
        <w:t>3.)</w:t>
      </w:r>
      <w:r w:rsidRPr="00D34D21">
        <w:rPr>
          <w:rFonts w:ascii="Times New Roman" w:eastAsiaTheme="minorEastAsia" w:hAnsi="Times New Roman"/>
          <w:sz w:val="28"/>
          <w:szCs w:val="28"/>
          <w:lang w:eastAsia="ru-RU"/>
        </w:rPr>
        <w:t xml:space="preserve"> </w:t>
      </w:r>
      <w:r w:rsidRPr="00D34D21">
        <w:rPr>
          <w:rFonts w:ascii="Times New Roman" w:eastAsiaTheme="minorEastAsia" w:hAnsi="Times New Roman"/>
          <w:iCs/>
          <w:sz w:val="28"/>
          <w:szCs w:val="28"/>
          <w:lang w:eastAsia="ru-RU"/>
        </w:rPr>
        <w:t>контроль коррозионной активности и физико-химических свой</w:t>
      </w:r>
      <w:proofErr w:type="gramStart"/>
      <w:r w:rsidRPr="00D34D21">
        <w:rPr>
          <w:rFonts w:ascii="Times New Roman" w:eastAsiaTheme="minorEastAsia" w:hAnsi="Times New Roman"/>
          <w:iCs/>
          <w:sz w:val="28"/>
          <w:szCs w:val="28"/>
          <w:lang w:eastAsia="ru-RU"/>
        </w:rPr>
        <w:t>ств ср</w:t>
      </w:r>
      <w:proofErr w:type="gramEnd"/>
      <w:r w:rsidRPr="00D34D21">
        <w:rPr>
          <w:rFonts w:ascii="Times New Roman" w:eastAsiaTheme="minorEastAsia" w:hAnsi="Times New Roman"/>
          <w:iCs/>
          <w:sz w:val="28"/>
          <w:szCs w:val="28"/>
          <w:lang w:eastAsia="ru-RU"/>
        </w:rPr>
        <w:t>еды;</w:t>
      </w:r>
      <w:r w:rsidRPr="00D34D21">
        <w:rPr>
          <w:rFonts w:ascii="Times New Roman" w:eastAsiaTheme="minorEastAsia" w:hAnsi="Times New Roman"/>
          <w:sz w:val="28"/>
          <w:szCs w:val="28"/>
          <w:lang w:eastAsia="ru-RU"/>
        </w:rPr>
        <w:t xml:space="preserve"> </w:t>
      </w:r>
    </w:p>
    <w:p w:rsidR="00CC19EE" w:rsidRPr="00D34D21" w:rsidRDefault="00CC19EE" w:rsidP="00CC19EE">
      <w:pPr>
        <w:spacing w:line="360" w:lineRule="auto"/>
        <w:ind w:firstLine="283"/>
        <w:jc w:val="both"/>
        <w:rPr>
          <w:rFonts w:ascii="Times New Roman" w:eastAsiaTheme="minorEastAsia" w:hAnsi="Times New Roman"/>
          <w:sz w:val="28"/>
          <w:szCs w:val="28"/>
          <w:lang w:eastAsia="ru-RU"/>
        </w:rPr>
      </w:pPr>
      <w:r w:rsidRPr="00D34D21">
        <w:rPr>
          <w:rFonts w:ascii="Times New Roman" w:eastAsiaTheme="minorEastAsia" w:hAnsi="Times New Roman"/>
          <w:iCs/>
          <w:sz w:val="28"/>
          <w:szCs w:val="28"/>
          <w:lang w:eastAsia="ru-RU"/>
        </w:rPr>
        <w:t>Для недопущения  возникновения повторных инцидентов на опасных производственных объектах в разработаны следующие мероприятия</w:t>
      </w:r>
      <w:r w:rsidRPr="00D34D21">
        <w:rPr>
          <w:rFonts w:ascii="Times New Roman" w:eastAsiaTheme="minorEastAsia" w:hAnsi="Times New Roman"/>
          <w:sz w:val="28"/>
          <w:szCs w:val="28"/>
          <w:lang w:eastAsia="ru-RU"/>
        </w:rPr>
        <w:t>:</w:t>
      </w:r>
    </w:p>
    <w:p w:rsidR="00CC19EE" w:rsidRPr="00D34D21" w:rsidRDefault="00CC19EE" w:rsidP="00CC19EE">
      <w:pPr>
        <w:spacing w:after="120" w:line="360" w:lineRule="auto"/>
        <w:ind w:left="283"/>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1.1 Поддержание в системе нефтесборных трубопроводов  гидродинамического режима движения жидкости, препятствующей выпадению сво</w:t>
      </w:r>
      <w:r>
        <w:rPr>
          <w:rFonts w:ascii="Times New Roman" w:eastAsiaTheme="minorEastAsia" w:hAnsi="Times New Roman"/>
          <w:sz w:val="28"/>
          <w:szCs w:val="28"/>
          <w:lang w:eastAsia="ru-RU"/>
        </w:rPr>
        <w:t>бодной воды из нефтяного потока.</w:t>
      </w:r>
    </w:p>
    <w:p w:rsidR="00CC19EE" w:rsidRPr="00D34D21" w:rsidRDefault="00CC19EE" w:rsidP="00CC19EE">
      <w:pPr>
        <w:spacing w:after="120" w:line="360" w:lineRule="auto"/>
        <w:ind w:left="283"/>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xml:space="preserve">1.2 Сброс избыточного количества пластовой воды на </w:t>
      </w:r>
      <w:r>
        <w:rPr>
          <w:rFonts w:ascii="Times New Roman" w:eastAsiaTheme="minorEastAsia" w:hAnsi="Times New Roman"/>
          <w:sz w:val="28"/>
          <w:szCs w:val="28"/>
          <w:lang w:eastAsia="ru-RU"/>
        </w:rPr>
        <w:t>установках подготовки нефти и сброса воды</w:t>
      </w:r>
      <w:r w:rsidRPr="00D34D21">
        <w:rPr>
          <w:rFonts w:ascii="Times New Roman" w:eastAsiaTheme="minorEastAsia" w:hAnsi="Times New Roman"/>
          <w:sz w:val="28"/>
          <w:szCs w:val="28"/>
          <w:lang w:eastAsia="ru-RU"/>
        </w:rPr>
        <w:t>, с последующей утили</w:t>
      </w:r>
      <w:r>
        <w:rPr>
          <w:rFonts w:ascii="Times New Roman" w:eastAsiaTheme="minorEastAsia" w:hAnsi="Times New Roman"/>
          <w:sz w:val="28"/>
          <w:szCs w:val="28"/>
          <w:lang w:eastAsia="ru-RU"/>
        </w:rPr>
        <w:t>зацией ее путем закачки в пласт.</w:t>
      </w:r>
    </w:p>
    <w:p w:rsidR="00CC19EE" w:rsidRDefault="00CC19EE" w:rsidP="00CC19EE">
      <w:pPr>
        <w:spacing w:after="120"/>
        <w:ind w:left="283"/>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1.3 Очистку трубопроводов от парафина, песка, водяных и газовых скоплений и различных механических  примесей, а также с це</w:t>
      </w:r>
      <w:r>
        <w:rPr>
          <w:rFonts w:ascii="Times New Roman" w:eastAsiaTheme="minorEastAsia" w:hAnsi="Times New Roman"/>
          <w:sz w:val="28"/>
          <w:szCs w:val="28"/>
          <w:lang w:eastAsia="ru-RU"/>
        </w:rPr>
        <w:t>лью снижения скорости коррозии.</w:t>
      </w:r>
    </w:p>
    <w:p w:rsidR="0066130E" w:rsidRDefault="0066130E" w:rsidP="00CC19EE">
      <w:pPr>
        <w:spacing w:after="120"/>
        <w:ind w:left="283"/>
        <w:jc w:val="both"/>
        <w:rPr>
          <w:rFonts w:ascii="Times New Roman" w:eastAsiaTheme="minorEastAsia" w:hAnsi="Times New Roman"/>
          <w:sz w:val="28"/>
          <w:szCs w:val="28"/>
          <w:lang w:eastAsia="ru-RU"/>
        </w:rPr>
      </w:pPr>
    </w:p>
    <w:p w:rsidR="00CC19EE" w:rsidRDefault="00CC19EE" w:rsidP="00F74240">
      <w:pPr>
        <w:pStyle w:val="affe"/>
        <w:jc w:val="center"/>
        <w:rPr>
          <w:rFonts w:ascii="Times New Roman" w:hAnsi="Times New Roman"/>
          <w:b/>
          <w:sz w:val="28"/>
          <w:szCs w:val="28"/>
          <w:lang w:eastAsia="ru-RU"/>
        </w:rPr>
      </w:pPr>
      <w:r w:rsidRPr="00E04993">
        <w:rPr>
          <w:rFonts w:ascii="Times New Roman" w:hAnsi="Times New Roman"/>
          <w:b/>
          <w:sz w:val="28"/>
          <w:szCs w:val="28"/>
          <w:lang w:eastAsia="ru-RU"/>
        </w:rPr>
        <w:t>Анализ основных показателей надзорной</w:t>
      </w:r>
      <w:r w:rsidR="000B6DDC">
        <w:rPr>
          <w:rFonts w:ascii="Times New Roman" w:hAnsi="Times New Roman"/>
          <w:b/>
          <w:sz w:val="28"/>
          <w:szCs w:val="28"/>
          <w:lang w:eastAsia="ru-RU"/>
        </w:rPr>
        <w:t xml:space="preserve"> </w:t>
      </w:r>
      <w:r w:rsidRPr="00E04993">
        <w:rPr>
          <w:rFonts w:ascii="Times New Roman" w:hAnsi="Times New Roman"/>
          <w:b/>
          <w:sz w:val="28"/>
          <w:szCs w:val="28"/>
          <w:lang w:eastAsia="ru-RU"/>
        </w:rPr>
        <w:t xml:space="preserve">и контрольной </w:t>
      </w:r>
      <w:r w:rsidR="006D7C0D">
        <w:rPr>
          <w:rFonts w:ascii="Times New Roman" w:hAnsi="Times New Roman"/>
          <w:b/>
          <w:sz w:val="28"/>
          <w:szCs w:val="28"/>
          <w:lang w:eastAsia="ru-RU"/>
        </w:rPr>
        <w:t xml:space="preserve">деятельности </w:t>
      </w:r>
    </w:p>
    <w:p w:rsidR="00F74240" w:rsidRDefault="00F74240" w:rsidP="00F74240">
      <w:pPr>
        <w:pStyle w:val="affe"/>
        <w:jc w:val="center"/>
        <w:rPr>
          <w:rFonts w:ascii="Times New Roman" w:hAnsi="Times New Roman"/>
          <w:b/>
          <w:sz w:val="28"/>
          <w:szCs w:val="28"/>
          <w:lang w:eastAsia="ru-RU"/>
        </w:rPr>
      </w:pPr>
    </w:p>
    <w:p w:rsidR="00CC19EE" w:rsidRPr="00D34D21" w:rsidRDefault="00CC19EE" w:rsidP="00011F19">
      <w:pPr>
        <w:spacing w:line="360" w:lineRule="auto"/>
        <w:ind w:firstLine="567"/>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xml:space="preserve">За 2016 год число проведённых проверок по сравнению с </w:t>
      </w:r>
      <w:r w:rsidRPr="00D34D21">
        <w:rPr>
          <w:rFonts w:ascii="Times New Roman" w:eastAsiaTheme="minorEastAsia" w:hAnsi="Times New Roman"/>
          <w:color w:val="000000"/>
          <w:sz w:val="28"/>
          <w:szCs w:val="28"/>
          <w:lang w:eastAsia="ru-RU"/>
        </w:rPr>
        <w:t xml:space="preserve">2015 </w:t>
      </w:r>
      <w:r w:rsidRPr="00D34D21">
        <w:rPr>
          <w:rFonts w:ascii="Times New Roman" w:eastAsiaTheme="minorEastAsia" w:hAnsi="Times New Roman"/>
          <w:sz w:val="28"/>
          <w:szCs w:val="28"/>
          <w:lang w:eastAsia="ru-RU"/>
        </w:rPr>
        <w:t xml:space="preserve">годом снизилось на 1 проверку и составило 74 проверки (за 2015 год – 75 проверок). Из них 10 плановых 25 внеплановых проверок (24 проверок ранее выданных </w:t>
      </w:r>
      <w:r w:rsidRPr="00D34D21">
        <w:rPr>
          <w:rFonts w:ascii="Times New Roman" w:eastAsiaTheme="minorEastAsia" w:hAnsi="Times New Roman"/>
          <w:sz w:val="28"/>
          <w:szCs w:val="28"/>
          <w:lang w:eastAsia="ru-RU"/>
        </w:rPr>
        <w:lastRenderedPageBreak/>
        <w:t>предписаний, 1 проверка по обращению юридического лица, 13 проверок возможности выполнения лицензионных требований).</w:t>
      </w:r>
      <w:r w:rsidRPr="00D34D21">
        <w:rPr>
          <w:rFonts w:ascii="Times New Roman" w:eastAsiaTheme="minorEastAsia" w:hAnsi="Times New Roman"/>
          <w:sz w:val="28"/>
          <w:szCs w:val="28"/>
          <w:highlight w:val="yellow"/>
          <w:lang w:eastAsia="ru-RU"/>
        </w:rPr>
        <w:t xml:space="preserve"> </w:t>
      </w:r>
    </w:p>
    <w:p w:rsidR="00CC19EE" w:rsidRPr="00D34D21" w:rsidRDefault="00CC19EE" w:rsidP="00CC19EE">
      <w:pPr>
        <w:spacing w:line="360" w:lineRule="auto"/>
        <w:ind w:firstLine="709"/>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xml:space="preserve">За 2016 год число проведённых проверок опасных производственных объектов </w:t>
      </w:r>
      <w:r>
        <w:rPr>
          <w:rFonts w:ascii="Times New Roman" w:eastAsiaTheme="minorEastAsia" w:hAnsi="Times New Roman"/>
          <w:sz w:val="28"/>
          <w:szCs w:val="28"/>
          <w:lang w:eastAsia="ru-RU"/>
        </w:rPr>
        <w:t xml:space="preserve">в </w:t>
      </w:r>
      <w:proofErr w:type="gramStart"/>
      <w:r>
        <w:rPr>
          <w:rFonts w:ascii="Times New Roman" w:eastAsiaTheme="minorEastAsia" w:hAnsi="Times New Roman"/>
          <w:sz w:val="28"/>
          <w:szCs w:val="28"/>
          <w:lang w:eastAsia="ru-RU"/>
        </w:rPr>
        <w:t>рамках</w:t>
      </w:r>
      <w:proofErr w:type="gramEnd"/>
      <w:r>
        <w:rPr>
          <w:rFonts w:ascii="Times New Roman" w:eastAsiaTheme="minorEastAsia" w:hAnsi="Times New Roman"/>
          <w:sz w:val="28"/>
          <w:szCs w:val="28"/>
          <w:lang w:eastAsia="ru-RU"/>
        </w:rPr>
        <w:t xml:space="preserve"> </w:t>
      </w:r>
      <w:r w:rsidRPr="00D34D21">
        <w:rPr>
          <w:rFonts w:ascii="Times New Roman" w:eastAsiaTheme="minorEastAsia" w:hAnsi="Times New Roman"/>
          <w:sz w:val="28"/>
          <w:szCs w:val="28"/>
          <w:lang w:eastAsia="ru-RU"/>
        </w:rPr>
        <w:t xml:space="preserve">постоянного государственного надзора по сравнению с 2015 годом снизилось на 2 проверки и составило 39 проверок (за 2015 год - 41 </w:t>
      </w:r>
      <w:r>
        <w:rPr>
          <w:rFonts w:ascii="Times New Roman" w:eastAsiaTheme="minorEastAsia" w:hAnsi="Times New Roman"/>
          <w:sz w:val="28"/>
          <w:szCs w:val="28"/>
          <w:lang w:eastAsia="ru-RU"/>
        </w:rPr>
        <w:t>проверка).</w:t>
      </w:r>
    </w:p>
    <w:p w:rsidR="00CC19EE" w:rsidRPr="00D34D21" w:rsidRDefault="00CC19EE" w:rsidP="00CC19EE">
      <w:pPr>
        <w:tabs>
          <w:tab w:val="left" w:pos="709"/>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34D21">
        <w:rPr>
          <w:rFonts w:ascii="Times New Roman" w:eastAsia="Times New Roman" w:hAnsi="Times New Roman" w:cs="Times New Roman"/>
          <w:sz w:val="28"/>
          <w:szCs w:val="28"/>
          <w:lang w:eastAsia="ru-RU"/>
        </w:rPr>
        <w:t xml:space="preserve">Представителями Управления было рассмотрено 80 дел об административных правонарушениях с вынесением постановлений о назначении наказания из них: 10 юридическим лицам (за 2015 год – 12), 70 должностным лицам (за 2015 год - 44). </w:t>
      </w:r>
      <w:proofErr w:type="gramStart"/>
      <w:r w:rsidRPr="00D34D21">
        <w:rPr>
          <w:rFonts w:ascii="Times New Roman" w:eastAsia="Times New Roman" w:hAnsi="Times New Roman" w:cs="Times New Roman"/>
          <w:sz w:val="28"/>
          <w:szCs w:val="28"/>
          <w:lang w:eastAsia="ru-RU"/>
        </w:rPr>
        <w:t>Общая сумма наложенных штрафов составляет 4150 тыс. руб.(2750 тыс.</w:t>
      </w:r>
      <w:r>
        <w:rPr>
          <w:rFonts w:ascii="Times New Roman" w:eastAsia="Times New Roman" w:hAnsi="Times New Roman" w:cs="Times New Roman"/>
          <w:sz w:val="28"/>
          <w:szCs w:val="28"/>
          <w:lang w:eastAsia="ru-RU"/>
        </w:rPr>
        <w:t xml:space="preserve"> </w:t>
      </w:r>
      <w:r w:rsidRPr="00D34D21">
        <w:rPr>
          <w:rFonts w:ascii="Times New Roman" w:eastAsia="Times New Roman" w:hAnsi="Times New Roman" w:cs="Times New Roman"/>
          <w:sz w:val="28"/>
          <w:szCs w:val="28"/>
          <w:lang w:eastAsia="ru-RU"/>
        </w:rPr>
        <w:t>руб. на юридическое лицо, 1400 тыс.</w:t>
      </w:r>
      <w:r>
        <w:rPr>
          <w:rFonts w:ascii="Times New Roman" w:eastAsia="Times New Roman" w:hAnsi="Times New Roman" w:cs="Times New Roman"/>
          <w:sz w:val="28"/>
          <w:szCs w:val="28"/>
          <w:lang w:eastAsia="ru-RU"/>
        </w:rPr>
        <w:t xml:space="preserve"> </w:t>
      </w:r>
      <w:r w:rsidRPr="00D34D21">
        <w:rPr>
          <w:rFonts w:ascii="Times New Roman" w:eastAsia="Times New Roman" w:hAnsi="Times New Roman" w:cs="Times New Roman"/>
          <w:sz w:val="28"/>
          <w:szCs w:val="28"/>
          <w:lang w:eastAsia="ru-RU"/>
        </w:rPr>
        <w:t>руб. на должностные лица), (за 2015 год - 4664 тыс.</w:t>
      </w:r>
      <w:r>
        <w:rPr>
          <w:rFonts w:ascii="Times New Roman" w:eastAsia="Times New Roman" w:hAnsi="Times New Roman" w:cs="Times New Roman"/>
          <w:sz w:val="28"/>
          <w:szCs w:val="28"/>
          <w:lang w:eastAsia="ru-RU"/>
        </w:rPr>
        <w:t xml:space="preserve"> </w:t>
      </w:r>
      <w:r w:rsidRPr="00D34D21">
        <w:rPr>
          <w:rFonts w:ascii="Times New Roman" w:eastAsia="Times New Roman" w:hAnsi="Times New Roman" w:cs="Times New Roman"/>
          <w:sz w:val="28"/>
          <w:szCs w:val="28"/>
          <w:lang w:eastAsia="ru-RU"/>
        </w:rPr>
        <w:t>руб.).</w:t>
      </w:r>
      <w:proofErr w:type="gramEnd"/>
      <w:r w:rsidRPr="00D34D21">
        <w:rPr>
          <w:rFonts w:ascii="Times New Roman" w:eastAsia="Times New Roman" w:hAnsi="Times New Roman" w:cs="Times New Roman"/>
          <w:sz w:val="28"/>
          <w:szCs w:val="28"/>
          <w:lang w:eastAsia="ru-RU"/>
        </w:rPr>
        <w:t xml:space="preserve"> Общая сумма взысканных штрафов составила 4340 тыс. руб</w:t>
      </w:r>
      <w:r>
        <w:rPr>
          <w:rFonts w:ascii="Times New Roman" w:eastAsia="Times New Roman" w:hAnsi="Times New Roman" w:cs="Times New Roman"/>
          <w:sz w:val="28"/>
          <w:szCs w:val="28"/>
          <w:lang w:eastAsia="ru-RU"/>
        </w:rPr>
        <w:t xml:space="preserve">. </w:t>
      </w:r>
      <w:proofErr w:type="gramStart"/>
      <w:r w:rsidRPr="00D34D21">
        <w:rPr>
          <w:rFonts w:ascii="Times New Roman" w:eastAsia="Times New Roman" w:hAnsi="Times New Roman" w:cs="Times New Roman"/>
          <w:sz w:val="28"/>
          <w:szCs w:val="28"/>
          <w:lang w:eastAsia="ru-RU"/>
        </w:rPr>
        <w:t xml:space="preserve">( </w:t>
      </w:r>
      <w:proofErr w:type="gramEnd"/>
      <w:r w:rsidRPr="00D34D21">
        <w:rPr>
          <w:rFonts w:ascii="Times New Roman" w:eastAsia="Times New Roman" w:hAnsi="Times New Roman" w:cs="Times New Roman"/>
          <w:sz w:val="28"/>
          <w:szCs w:val="28"/>
          <w:lang w:eastAsia="ru-RU"/>
        </w:rPr>
        <w:t>за 2015 год  – 4554 тыс.</w:t>
      </w:r>
      <w:r>
        <w:rPr>
          <w:rFonts w:ascii="Times New Roman" w:eastAsia="Times New Roman" w:hAnsi="Times New Roman" w:cs="Times New Roman"/>
          <w:sz w:val="28"/>
          <w:szCs w:val="28"/>
          <w:lang w:eastAsia="ru-RU"/>
        </w:rPr>
        <w:t xml:space="preserve"> </w:t>
      </w:r>
      <w:r w:rsidRPr="00D34D21">
        <w:rPr>
          <w:rFonts w:ascii="Times New Roman" w:eastAsia="Times New Roman" w:hAnsi="Times New Roman" w:cs="Times New Roman"/>
          <w:sz w:val="28"/>
          <w:szCs w:val="28"/>
          <w:lang w:eastAsia="ru-RU"/>
        </w:rPr>
        <w:t xml:space="preserve">руб.). </w:t>
      </w:r>
    </w:p>
    <w:p w:rsidR="00CC19EE" w:rsidRPr="00D34D21" w:rsidRDefault="00CC19EE" w:rsidP="00CC19EE">
      <w:pPr>
        <w:spacing w:line="360" w:lineRule="auto"/>
        <w:ind w:firstLine="708"/>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xml:space="preserve">Число выявленных нарушений промышленной безопасности за 2016 год по сравнению с 2015 годом увеличилось на 356 нарушений и составило 575 (за 2015 год– 219 нарушений). </w:t>
      </w:r>
    </w:p>
    <w:p w:rsidR="00CC19EE" w:rsidRPr="00D34D21" w:rsidRDefault="00CC19EE" w:rsidP="00CC19EE">
      <w:pPr>
        <w:spacing w:line="360" w:lineRule="auto"/>
        <w:ind w:firstLine="708"/>
        <w:jc w:val="both"/>
        <w:rPr>
          <w:rFonts w:ascii="Times New Roman" w:eastAsiaTheme="minorEastAsia" w:hAnsi="Times New Roman"/>
          <w:sz w:val="28"/>
          <w:szCs w:val="28"/>
          <w:highlight w:val="yellow"/>
          <w:lang w:eastAsia="ru-RU"/>
        </w:rPr>
      </w:pPr>
      <w:r w:rsidRPr="00D34D21">
        <w:rPr>
          <w:rFonts w:ascii="Times New Roman" w:eastAsiaTheme="minorEastAsia" w:hAnsi="Times New Roman"/>
          <w:sz w:val="28"/>
          <w:szCs w:val="28"/>
          <w:lang w:eastAsia="ru-RU"/>
        </w:rPr>
        <w:t>В рамках режима постоянного государственного надзора проведено 39 проверок. По результатам проверок было выявлено 127 нарушений.</w:t>
      </w:r>
    </w:p>
    <w:p w:rsidR="00CC19EE" w:rsidRDefault="00CC19EE" w:rsidP="00CC19E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34D21">
        <w:rPr>
          <w:rFonts w:ascii="Times New Roman" w:eastAsia="Times New Roman" w:hAnsi="Times New Roman" w:cs="Times New Roman"/>
          <w:sz w:val="28"/>
          <w:szCs w:val="28"/>
          <w:lang w:eastAsia="ru-RU"/>
        </w:rPr>
        <w:t xml:space="preserve">К административной ответственности привлечено по ст.19.5.ч.11 КоАП </w:t>
      </w:r>
      <w:r>
        <w:rPr>
          <w:rFonts w:ascii="Times New Roman" w:eastAsia="Times New Roman" w:hAnsi="Times New Roman" w:cs="Times New Roman"/>
          <w:sz w:val="28"/>
          <w:szCs w:val="28"/>
          <w:lang w:eastAsia="ru-RU"/>
        </w:rPr>
        <w:t xml:space="preserve"> одно </w:t>
      </w:r>
      <w:r w:rsidRPr="00D34D21">
        <w:rPr>
          <w:rFonts w:ascii="Times New Roman" w:eastAsia="Times New Roman" w:hAnsi="Times New Roman" w:cs="Times New Roman"/>
          <w:sz w:val="28"/>
          <w:szCs w:val="28"/>
          <w:lang w:eastAsia="ru-RU"/>
        </w:rPr>
        <w:t>юридическое лицо</w:t>
      </w:r>
      <w:r>
        <w:rPr>
          <w:rFonts w:ascii="Times New Roman" w:eastAsia="Times New Roman" w:hAnsi="Times New Roman" w:cs="Times New Roman"/>
          <w:sz w:val="28"/>
          <w:szCs w:val="28"/>
          <w:lang w:eastAsia="ru-RU"/>
        </w:rPr>
        <w:t>.</w:t>
      </w:r>
      <w:r w:rsidRPr="00D34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D34D21">
        <w:rPr>
          <w:rFonts w:ascii="Times New Roman" w:eastAsia="Times New Roman" w:hAnsi="Times New Roman" w:cs="Times New Roman"/>
          <w:sz w:val="28"/>
          <w:szCs w:val="28"/>
          <w:lang w:eastAsia="ru-RU"/>
        </w:rPr>
        <w:t>о ст.9.1.</w:t>
      </w:r>
      <w:r>
        <w:rPr>
          <w:rFonts w:ascii="Times New Roman" w:eastAsia="Times New Roman" w:hAnsi="Times New Roman" w:cs="Times New Roman"/>
          <w:sz w:val="28"/>
          <w:szCs w:val="28"/>
          <w:lang w:eastAsia="ru-RU"/>
        </w:rPr>
        <w:t xml:space="preserve"> </w:t>
      </w:r>
      <w:r w:rsidRPr="00D34D21">
        <w:rPr>
          <w:rFonts w:ascii="Times New Roman" w:eastAsia="Times New Roman" w:hAnsi="Times New Roman" w:cs="Times New Roman"/>
          <w:sz w:val="28"/>
          <w:szCs w:val="28"/>
          <w:lang w:eastAsia="ru-RU"/>
        </w:rPr>
        <w:t>ч.1 КоАП к администрат</w:t>
      </w:r>
      <w:r>
        <w:rPr>
          <w:rFonts w:ascii="Times New Roman" w:eastAsia="Times New Roman" w:hAnsi="Times New Roman" w:cs="Times New Roman"/>
          <w:sz w:val="28"/>
          <w:szCs w:val="28"/>
          <w:lang w:eastAsia="ru-RU"/>
        </w:rPr>
        <w:t>ивной ответственности привлечено 8 юридических лиц</w:t>
      </w:r>
      <w:r w:rsidRPr="00D34D2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D34D21">
        <w:rPr>
          <w:rFonts w:ascii="Times New Roman" w:eastAsia="Times New Roman" w:hAnsi="Times New Roman" w:cs="Times New Roman"/>
          <w:sz w:val="28"/>
          <w:szCs w:val="28"/>
          <w:lang w:eastAsia="ru-RU"/>
        </w:rPr>
        <w:t>70 должностных лиц.</w:t>
      </w:r>
    </w:p>
    <w:p w:rsidR="00CC19EE" w:rsidRDefault="00CC19EE" w:rsidP="00CC19E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приостановку опасных производственных объектов</w:t>
      </w:r>
      <w:r w:rsidRPr="0094107E">
        <w:t xml:space="preserve"> </w:t>
      </w:r>
      <w:r w:rsidRPr="0094107E">
        <w:rPr>
          <w:rFonts w:ascii="Times New Roman" w:eastAsia="Times New Roman" w:hAnsi="Times New Roman" w:cs="Times New Roman"/>
          <w:sz w:val="28"/>
          <w:szCs w:val="28"/>
          <w:lang w:eastAsia="ru-RU"/>
        </w:rPr>
        <w:t xml:space="preserve">было направлено </w:t>
      </w:r>
      <w:r>
        <w:rPr>
          <w:rFonts w:ascii="Times New Roman" w:eastAsia="Times New Roman" w:hAnsi="Times New Roman" w:cs="Times New Roman"/>
          <w:sz w:val="28"/>
          <w:szCs w:val="28"/>
          <w:lang w:eastAsia="ru-RU"/>
        </w:rPr>
        <w:t>3 дела</w:t>
      </w:r>
      <w:r w:rsidRPr="0094107E">
        <w:rPr>
          <w:rFonts w:ascii="Times New Roman" w:eastAsia="Times New Roman" w:hAnsi="Times New Roman" w:cs="Times New Roman"/>
          <w:sz w:val="28"/>
          <w:szCs w:val="28"/>
          <w:lang w:eastAsia="ru-RU"/>
        </w:rPr>
        <w:t xml:space="preserve"> в суд</w:t>
      </w:r>
      <w:r>
        <w:rPr>
          <w:rFonts w:ascii="Times New Roman" w:eastAsia="Times New Roman" w:hAnsi="Times New Roman" w:cs="Times New Roman"/>
          <w:sz w:val="28"/>
          <w:szCs w:val="28"/>
          <w:lang w:eastAsia="ru-RU"/>
        </w:rPr>
        <w:t>. Р</w:t>
      </w:r>
      <w:r w:rsidRPr="0094107E">
        <w:rPr>
          <w:rFonts w:ascii="Times New Roman" w:eastAsia="Times New Roman" w:hAnsi="Times New Roman" w:cs="Times New Roman"/>
          <w:sz w:val="28"/>
          <w:szCs w:val="28"/>
          <w:lang w:eastAsia="ru-RU"/>
        </w:rPr>
        <w:t xml:space="preserve">ешением суда </w:t>
      </w: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юридических</w:t>
      </w:r>
      <w:proofErr w:type="gramEnd"/>
      <w:r>
        <w:rPr>
          <w:rFonts w:ascii="Times New Roman" w:eastAsia="Times New Roman" w:hAnsi="Times New Roman" w:cs="Times New Roman"/>
          <w:sz w:val="28"/>
          <w:szCs w:val="28"/>
          <w:lang w:eastAsia="ru-RU"/>
        </w:rPr>
        <w:t xml:space="preserve"> лица привлечены</w:t>
      </w:r>
      <w:r w:rsidRPr="0094107E">
        <w:rPr>
          <w:rFonts w:ascii="Times New Roman" w:eastAsia="Times New Roman" w:hAnsi="Times New Roman" w:cs="Times New Roman"/>
          <w:sz w:val="28"/>
          <w:szCs w:val="28"/>
          <w:lang w:eastAsia="ru-RU"/>
        </w:rPr>
        <w:t xml:space="preserve"> к административн</w:t>
      </w:r>
      <w:r>
        <w:rPr>
          <w:rFonts w:ascii="Times New Roman" w:eastAsia="Times New Roman" w:hAnsi="Times New Roman" w:cs="Times New Roman"/>
          <w:sz w:val="28"/>
          <w:szCs w:val="28"/>
          <w:lang w:eastAsia="ru-RU"/>
        </w:rPr>
        <w:t>ой ответственности - оштрафованы</w:t>
      </w:r>
      <w:r w:rsidRPr="0094107E">
        <w:rPr>
          <w:rFonts w:ascii="Times New Roman" w:eastAsia="Times New Roman" w:hAnsi="Times New Roman" w:cs="Times New Roman"/>
          <w:sz w:val="28"/>
          <w:szCs w:val="28"/>
          <w:lang w:eastAsia="ru-RU"/>
        </w:rPr>
        <w:t xml:space="preserve"> на сумму 200 тыс. руб.</w:t>
      </w:r>
      <w:r>
        <w:rPr>
          <w:rFonts w:ascii="Times New Roman" w:eastAsia="Times New Roman" w:hAnsi="Times New Roman" w:cs="Times New Roman"/>
          <w:sz w:val="28"/>
          <w:szCs w:val="28"/>
          <w:lang w:eastAsia="ru-RU"/>
        </w:rPr>
        <w:t xml:space="preserve"> каждое. В одном случае размер штрафа на юридическое лицо был снижен с </w:t>
      </w:r>
      <w:r w:rsidRPr="0094107E">
        <w:rPr>
          <w:rFonts w:ascii="Times New Roman" w:eastAsia="Times New Roman" w:hAnsi="Times New Roman" w:cs="Times New Roman"/>
          <w:sz w:val="28"/>
          <w:szCs w:val="28"/>
          <w:lang w:eastAsia="ru-RU"/>
        </w:rPr>
        <w:t>200 тыс. руб</w:t>
      </w:r>
      <w:r>
        <w:rPr>
          <w:rFonts w:ascii="Times New Roman" w:eastAsia="Times New Roman" w:hAnsi="Times New Roman" w:cs="Times New Roman"/>
          <w:sz w:val="28"/>
          <w:szCs w:val="28"/>
          <w:lang w:eastAsia="ru-RU"/>
        </w:rPr>
        <w:t>. до 150 тыс. руб.</w:t>
      </w:r>
    </w:p>
    <w:p w:rsidR="0066130E" w:rsidRDefault="0066130E" w:rsidP="00CC19EE">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CC19EE" w:rsidRPr="00D34D21" w:rsidRDefault="00CC19EE" w:rsidP="00F74240">
      <w:pPr>
        <w:spacing w:line="240" w:lineRule="auto"/>
        <w:jc w:val="center"/>
        <w:rPr>
          <w:rFonts w:ascii="Times New Roman" w:eastAsiaTheme="minorEastAsia" w:hAnsi="Times New Roman"/>
          <w:b/>
          <w:sz w:val="28"/>
          <w:szCs w:val="28"/>
          <w:lang w:eastAsia="ru-RU"/>
        </w:rPr>
      </w:pPr>
      <w:r w:rsidRPr="00D34D21">
        <w:rPr>
          <w:rFonts w:ascii="Times New Roman" w:eastAsiaTheme="minorEastAsia" w:hAnsi="Times New Roman"/>
          <w:b/>
          <w:sz w:val="28"/>
          <w:szCs w:val="28"/>
          <w:lang w:eastAsia="ru-RU"/>
        </w:rPr>
        <w:lastRenderedPageBreak/>
        <w:t>Анализ выполнения подконтрольными юридическими лицами нефтегазодобывающего комплекса мероприятий по антитеррористической деятельности</w:t>
      </w:r>
    </w:p>
    <w:p w:rsidR="00CC19EE" w:rsidRPr="00D34D21" w:rsidRDefault="00CC19EE" w:rsidP="00CC19EE">
      <w:pPr>
        <w:spacing w:line="360" w:lineRule="auto"/>
        <w:ind w:firstLine="708"/>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xml:space="preserve">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w:t>
      </w:r>
      <w:r w:rsidRPr="00D34D21">
        <w:rPr>
          <w:rFonts w:ascii="Times New Roman" w:eastAsiaTheme="minorEastAsia" w:hAnsi="Times New Roman"/>
          <w:color w:val="000000"/>
          <w:sz w:val="28"/>
          <w:szCs w:val="28"/>
          <w:lang w:eastAsia="ru-RU"/>
        </w:rPr>
        <w:t>2016</w:t>
      </w:r>
      <w:r>
        <w:rPr>
          <w:rFonts w:ascii="Times New Roman" w:eastAsiaTheme="minorEastAsia" w:hAnsi="Times New Roman"/>
          <w:color w:val="000000"/>
          <w:sz w:val="28"/>
          <w:szCs w:val="28"/>
          <w:lang w:eastAsia="ru-RU"/>
        </w:rPr>
        <w:t xml:space="preserve"> </w:t>
      </w:r>
      <w:r>
        <w:rPr>
          <w:rFonts w:ascii="Times New Roman" w:eastAsiaTheme="minorEastAsia" w:hAnsi="Times New Roman"/>
          <w:sz w:val="28"/>
          <w:szCs w:val="28"/>
          <w:lang w:eastAsia="ru-RU"/>
        </w:rPr>
        <w:t>год</w:t>
      </w:r>
      <w:r w:rsidRPr="00D34D21">
        <w:rPr>
          <w:rFonts w:ascii="Times New Roman" w:eastAsiaTheme="minorEastAsia" w:hAnsi="Times New Roman"/>
          <w:sz w:val="28"/>
          <w:szCs w:val="28"/>
          <w:lang w:eastAsia="ru-RU"/>
        </w:rPr>
        <w:t xml:space="preserve"> установлено следующее: </w:t>
      </w:r>
    </w:p>
    <w:p w:rsidR="00CC19EE" w:rsidRPr="00D34D21" w:rsidRDefault="00CC19EE" w:rsidP="00CC19EE">
      <w:pPr>
        <w:spacing w:line="360" w:lineRule="auto"/>
        <w:ind w:firstLine="708"/>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xml:space="preserve">- все юридические лица, имеющие опасные производственные объекты разработали мероприятия по предотвращению террористических актов; </w:t>
      </w:r>
    </w:p>
    <w:p w:rsidR="00CC19EE" w:rsidRPr="00D34D21" w:rsidRDefault="00CC19EE" w:rsidP="00CC19EE">
      <w:pPr>
        <w:spacing w:line="360" w:lineRule="auto"/>
        <w:ind w:firstLine="708"/>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xml:space="preserve">- содержат или заключили договора со специализированными службами для охраны территории наиболее </w:t>
      </w:r>
      <w:proofErr w:type="gramStart"/>
      <w:r w:rsidRPr="00D34D21">
        <w:rPr>
          <w:rFonts w:ascii="Times New Roman" w:eastAsiaTheme="minorEastAsia" w:hAnsi="Times New Roman"/>
          <w:sz w:val="28"/>
          <w:szCs w:val="28"/>
          <w:lang w:eastAsia="ru-RU"/>
        </w:rPr>
        <w:t>важных</w:t>
      </w:r>
      <w:proofErr w:type="gramEnd"/>
      <w:r w:rsidRPr="00D34D21">
        <w:rPr>
          <w:rFonts w:ascii="Times New Roman" w:eastAsiaTheme="minorEastAsia" w:hAnsi="Times New Roman"/>
          <w:sz w:val="28"/>
          <w:szCs w:val="28"/>
          <w:lang w:eastAsia="ru-RU"/>
        </w:rPr>
        <w:t xml:space="preserve"> ОПО; </w:t>
      </w:r>
    </w:p>
    <w:p w:rsidR="00CC19EE" w:rsidRPr="00D34D21" w:rsidRDefault="00CC19EE" w:rsidP="00CC19EE">
      <w:pPr>
        <w:spacing w:line="360" w:lineRule="auto"/>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 имеют ограждения и системы видеонаблюдения;</w:t>
      </w:r>
    </w:p>
    <w:p w:rsidR="00CC19EE" w:rsidRDefault="00CC19EE" w:rsidP="00CC19EE">
      <w:pPr>
        <w:spacing w:line="360" w:lineRule="auto"/>
        <w:ind w:firstLine="708"/>
        <w:jc w:val="both"/>
        <w:rPr>
          <w:rFonts w:ascii="Times New Roman" w:eastAsiaTheme="minorEastAsia" w:hAnsi="Times New Roman"/>
          <w:sz w:val="28"/>
          <w:szCs w:val="28"/>
          <w:lang w:eastAsia="ru-RU"/>
        </w:rPr>
      </w:pPr>
      <w:r w:rsidRPr="00D34D21">
        <w:rPr>
          <w:rFonts w:ascii="Times New Roman" w:eastAsiaTheme="minorEastAsia" w:hAnsi="Times New Roman"/>
          <w:sz w:val="28"/>
          <w:szCs w:val="28"/>
          <w:lang w:eastAsia="ru-RU"/>
        </w:rPr>
        <w:t>Вместе с тем, большинство объектов (скважины, трубопроводы АГЗУ) не имеют постоянной охраны, поэтому мероприятиями предусмотрен обход или объезд данных объектов по графику. Все объекты обеспечены бесперебойной связью с выходом на диспетчерские пункты аварийных служб и охраны.</w:t>
      </w:r>
    </w:p>
    <w:p w:rsidR="008F1DCA" w:rsidRPr="00CC19EE" w:rsidRDefault="008F1DCA" w:rsidP="008F1DCA">
      <w:pPr>
        <w:spacing w:line="360" w:lineRule="auto"/>
        <w:ind w:firstLine="708"/>
        <w:jc w:val="both"/>
        <w:rPr>
          <w:rFonts w:ascii="Times New Roman" w:eastAsiaTheme="minorEastAsia" w:hAnsi="Times New Roman"/>
          <w:b/>
          <w:sz w:val="28"/>
          <w:szCs w:val="28"/>
          <w:lang w:eastAsia="ru-RU"/>
        </w:rPr>
      </w:pPr>
      <w:r w:rsidRPr="00CC19EE">
        <w:rPr>
          <w:rFonts w:ascii="Times New Roman" w:eastAsiaTheme="minorEastAsia" w:hAnsi="Times New Roman"/>
          <w:b/>
          <w:sz w:val="28"/>
          <w:szCs w:val="28"/>
          <w:lang w:eastAsia="ru-RU"/>
        </w:rPr>
        <w:t>Основными характерными нарушениями, выявляемыми при проведении проверок, являются:</w:t>
      </w:r>
    </w:p>
    <w:p w:rsidR="008F1DCA" w:rsidRDefault="008F1DCA" w:rsidP="008F1DCA">
      <w:pPr>
        <w:spacing w:line="360" w:lineRule="auto"/>
        <w:ind w:firstLine="708"/>
        <w:jc w:val="both"/>
        <w:rPr>
          <w:rFonts w:ascii="Times New Roman" w:eastAsiaTheme="minorEastAsia" w:hAnsi="Times New Roman"/>
          <w:sz w:val="28"/>
          <w:szCs w:val="28"/>
          <w:lang w:eastAsia="ru-RU"/>
        </w:rPr>
      </w:pPr>
      <w:r w:rsidRPr="00BB748F">
        <w:rPr>
          <w:rFonts w:ascii="Times New Roman" w:eastAsiaTheme="minorEastAsia" w:hAnsi="Times New Roman"/>
          <w:sz w:val="28"/>
          <w:szCs w:val="28"/>
          <w:lang w:eastAsia="ru-RU"/>
        </w:rPr>
        <w:t>отсутствие аттестации в области промышленной безопасности  руководителей и специалистов, осуществляющих деятельность в области промышленной безопасности;</w:t>
      </w:r>
    </w:p>
    <w:p w:rsidR="008F1DCA" w:rsidRPr="00BB748F" w:rsidRDefault="008F1DCA" w:rsidP="008F1DCA">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н</w:t>
      </w:r>
      <w:r w:rsidRPr="00BB748F">
        <w:rPr>
          <w:rFonts w:ascii="Times New Roman" w:eastAsiaTheme="minorEastAsia" w:hAnsi="Times New Roman"/>
          <w:sz w:val="28"/>
          <w:szCs w:val="28"/>
          <w:lang w:eastAsia="ru-RU"/>
        </w:rPr>
        <w:t>арушения, связа</w:t>
      </w:r>
      <w:r>
        <w:rPr>
          <w:rFonts w:ascii="Times New Roman" w:eastAsiaTheme="minorEastAsia" w:hAnsi="Times New Roman"/>
          <w:sz w:val="28"/>
          <w:szCs w:val="28"/>
          <w:lang w:eastAsia="ru-RU"/>
        </w:rPr>
        <w:t xml:space="preserve">нные с оформлением технической </w:t>
      </w:r>
      <w:r w:rsidRPr="00BB748F">
        <w:rPr>
          <w:rFonts w:ascii="Times New Roman" w:eastAsiaTheme="minorEastAsia" w:hAnsi="Times New Roman"/>
          <w:sz w:val="28"/>
          <w:szCs w:val="28"/>
          <w:lang w:eastAsia="ru-RU"/>
        </w:rPr>
        <w:t>документации;</w:t>
      </w:r>
    </w:p>
    <w:p w:rsidR="008F1DCA" w:rsidRPr="00BB748F" w:rsidRDefault="008F1DCA" w:rsidP="008F1DCA">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н</w:t>
      </w:r>
      <w:r w:rsidRPr="00BB748F">
        <w:rPr>
          <w:rFonts w:ascii="Times New Roman" w:eastAsiaTheme="minorEastAsia" w:hAnsi="Times New Roman"/>
          <w:sz w:val="28"/>
          <w:szCs w:val="28"/>
          <w:lang w:eastAsia="ru-RU"/>
        </w:rPr>
        <w:t>арушения по содержанию и ведению документации ОТ и ПБ;</w:t>
      </w:r>
    </w:p>
    <w:p w:rsidR="008F1DCA" w:rsidRDefault="008F1DCA" w:rsidP="008F1DCA">
      <w:pPr>
        <w:spacing w:line="360" w:lineRule="auto"/>
        <w:ind w:firstLine="708"/>
        <w:jc w:val="both"/>
        <w:rPr>
          <w:rFonts w:ascii="Times New Roman" w:eastAsiaTheme="minorEastAsia" w:hAnsi="Times New Roman"/>
          <w:sz w:val="28"/>
          <w:szCs w:val="28"/>
          <w:lang w:eastAsia="ru-RU"/>
        </w:rPr>
      </w:pPr>
      <w:r w:rsidRPr="00BB748F">
        <w:rPr>
          <w:rFonts w:ascii="Times New Roman" w:eastAsiaTheme="minorEastAsia" w:hAnsi="Times New Roman"/>
          <w:sz w:val="28"/>
          <w:szCs w:val="28"/>
          <w:lang w:eastAsia="ru-RU"/>
        </w:rPr>
        <w:t>не проведение демонтажа и/или ликвидации промысловых трубопроводов, выведенных из эксплуатации;</w:t>
      </w:r>
    </w:p>
    <w:p w:rsidR="008F1DCA" w:rsidRPr="00BB748F" w:rsidRDefault="008F1DCA" w:rsidP="008F1DCA">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н</w:t>
      </w:r>
      <w:r w:rsidRPr="00BB748F">
        <w:rPr>
          <w:rFonts w:ascii="Times New Roman" w:eastAsiaTheme="minorEastAsia" w:hAnsi="Times New Roman"/>
          <w:sz w:val="28"/>
          <w:szCs w:val="28"/>
          <w:lang w:eastAsia="ru-RU"/>
        </w:rPr>
        <w:t>е проведение освидетельствований, испытаний, дефектоскопии оборудования и инструмента;</w:t>
      </w:r>
    </w:p>
    <w:p w:rsidR="008F1DCA" w:rsidRPr="00BB748F" w:rsidRDefault="008F1DCA" w:rsidP="008F1DCA">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н</w:t>
      </w:r>
      <w:r w:rsidRPr="00BB748F">
        <w:rPr>
          <w:rFonts w:ascii="Times New Roman" w:eastAsiaTheme="minorEastAsia" w:hAnsi="Times New Roman"/>
          <w:sz w:val="28"/>
          <w:szCs w:val="28"/>
          <w:lang w:eastAsia="ru-RU"/>
        </w:rPr>
        <w:t>арушения по эксплуатации, ревизии и отбраковке нефтепромысловых трубопроводов;</w:t>
      </w:r>
    </w:p>
    <w:p w:rsidR="008F1DCA" w:rsidRPr="00BB748F" w:rsidRDefault="008F1DCA" w:rsidP="008F1DCA">
      <w:pPr>
        <w:spacing w:line="360" w:lineRule="auto"/>
        <w:ind w:firstLine="708"/>
        <w:jc w:val="both"/>
        <w:rPr>
          <w:rFonts w:ascii="Times New Roman" w:eastAsiaTheme="minorEastAsia" w:hAnsi="Times New Roman"/>
          <w:sz w:val="28"/>
          <w:szCs w:val="28"/>
          <w:lang w:eastAsia="ru-RU"/>
        </w:rPr>
      </w:pPr>
      <w:r w:rsidRPr="00BB748F">
        <w:rPr>
          <w:rFonts w:ascii="Times New Roman" w:eastAsiaTheme="minorEastAsia" w:hAnsi="Times New Roman"/>
          <w:sz w:val="28"/>
          <w:szCs w:val="28"/>
          <w:lang w:eastAsia="ru-RU"/>
        </w:rPr>
        <w:t>разработка технологических регламентов опасных производственных объектов без учета проектной документации, а также перечня параметров, определяющих опасность процессов и подлежащих дистанционному контролю;</w:t>
      </w:r>
    </w:p>
    <w:p w:rsidR="008F1DCA" w:rsidRPr="00BB748F" w:rsidRDefault="008F1DCA" w:rsidP="008F1DCA">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отсутствие документации</w:t>
      </w:r>
      <w:r w:rsidRPr="00BB748F">
        <w:rPr>
          <w:rFonts w:ascii="Times New Roman" w:eastAsiaTheme="minorEastAsia" w:hAnsi="Times New Roman"/>
          <w:sz w:val="28"/>
          <w:szCs w:val="28"/>
          <w:lang w:eastAsia="ru-RU"/>
        </w:rPr>
        <w:t xml:space="preserve"> на ликвидацию скважин опасного производственного объекта «Фонд скважин».</w:t>
      </w:r>
    </w:p>
    <w:p w:rsidR="008F1DCA" w:rsidRPr="00D561C3" w:rsidRDefault="008F1DCA" w:rsidP="008F1DCA">
      <w:pPr>
        <w:spacing w:line="360" w:lineRule="auto"/>
        <w:ind w:firstLine="708"/>
        <w:jc w:val="both"/>
        <w:rPr>
          <w:rFonts w:ascii="Times New Roman" w:eastAsiaTheme="minorEastAsia" w:hAnsi="Times New Roman"/>
          <w:sz w:val="28"/>
          <w:szCs w:val="28"/>
          <w:lang w:eastAsia="ru-RU"/>
        </w:rPr>
      </w:pPr>
      <w:r w:rsidRPr="00D561C3">
        <w:rPr>
          <w:rFonts w:ascii="Times New Roman" w:eastAsiaTheme="minorEastAsia" w:hAnsi="Times New Roman"/>
          <w:sz w:val="28"/>
          <w:szCs w:val="28"/>
          <w:lang w:eastAsia="ru-RU"/>
        </w:rPr>
        <w:t>Наиболее характерными нарушениями в части организации и осуществления производственного контроля являются:</w:t>
      </w:r>
    </w:p>
    <w:p w:rsidR="008F1DCA" w:rsidRPr="00BB748F" w:rsidRDefault="008F1DCA" w:rsidP="008F1DCA">
      <w:pPr>
        <w:spacing w:line="360" w:lineRule="auto"/>
        <w:ind w:firstLine="708"/>
        <w:jc w:val="both"/>
        <w:rPr>
          <w:rFonts w:ascii="Times New Roman" w:eastAsiaTheme="minorEastAsia" w:hAnsi="Times New Roman"/>
          <w:sz w:val="28"/>
          <w:szCs w:val="28"/>
          <w:lang w:eastAsia="ru-RU"/>
        </w:rPr>
      </w:pPr>
      <w:r w:rsidRPr="00BB748F">
        <w:rPr>
          <w:rFonts w:ascii="Times New Roman" w:eastAsiaTheme="minorEastAsia" w:hAnsi="Times New Roman"/>
          <w:sz w:val="28"/>
          <w:szCs w:val="28"/>
          <w:lang w:eastAsia="ru-RU"/>
        </w:rPr>
        <w:t xml:space="preserve">отсутствие </w:t>
      </w:r>
      <w:proofErr w:type="gramStart"/>
      <w:r w:rsidRPr="00BB748F">
        <w:rPr>
          <w:rFonts w:ascii="Times New Roman" w:eastAsiaTheme="minorEastAsia" w:hAnsi="Times New Roman"/>
          <w:sz w:val="28"/>
          <w:szCs w:val="28"/>
          <w:lang w:eastAsia="ru-RU"/>
        </w:rPr>
        <w:t>контроля за</w:t>
      </w:r>
      <w:proofErr w:type="gramEnd"/>
      <w:r w:rsidRPr="00BB748F">
        <w:rPr>
          <w:rFonts w:ascii="Times New Roman" w:eastAsiaTheme="minorEastAsia" w:hAnsi="Times New Roman"/>
          <w:sz w:val="28"/>
          <w:szCs w:val="28"/>
          <w:lang w:eastAsia="ru-RU"/>
        </w:rPr>
        <w:t xml:space="preserve"> своевременным устранением выявленных нарушений;</w:t>
      </w:r>
    </w:p>
    <w:p w:rsidR="008F1DCA" w:rsidRDefault="008F1DCA" w:rsidP="008F1DCA">
      <w:pPr>
        <w:spacing w:line="360" w:lineRule="auto"/>
        <w:ind w:firstLine="708"/>
        <w:jc w:val="both"/>
        <w:rPr>
          <w:rFonts w:ascii="Times New Roman" w:eastAsiaTheme="minorEastAsia" w:hAnsi="Times New Roman"/>
          <w:sz w:val="28"/>
          <w:szCs w:val="28"/>
          <w:lang w:eastAsia="ru-RU"/>
        </w:rPr>
      </w:pPr>
      <w:r w:rsidRPr="00BB748F">
        <w:rPr>
          <w:rFonts w:ascii="Times New Roman" w:eastAsiaTheme="minorEastAsia" w:hAnsi="Times New Roman"/>
          <w:sz w:val="28"/>
          <w:szCs w:val="28"/>
          <w:lang w:eastAsia="ru-RU"/>
        </w:rPr>
        <w:t xml:space="preserve">отсутствие </w:t>
      </w:r>
      <w:proofErr w:type="gramStart"/>
      <w:r w:rsidRPr="00BB748F">
        <w:rPr>
          <w:rFonts w:ascii="Times New Roman" w:eastAsiaTheme="minorEastAsia" w:hAnsi="Times New Roman"/>
          <w:sz w:val="28"/>
          <w:szCs w:val="28"/>
          <w:lang w:eastAsia="ru-RU"/>
        </w:rPr>
        <w:t>контроля за</w:t>
      </w:r>
      <w:proofErr w:type="gramEnd"/>
      <w:r w:rsidRPr="00BB748F">
        <w:rPr>
          <w:rFonts w:ascii="Times New Roman" w:eastAsiaTheme="minorEastAsia" w:hAnsi="Times New Roman"/>
          <w:sz w:val="28"/>
          <w:szCs w:val="28"/>
          <w:lang w:eastAsia="ru-RU"/>
        </w:rPr>
        <w:t xml:space="preserve"> своевременным проведением экспертизы промышленной безопасности технических устройств, зданий, сооружений.</w:t>
      </w:r>
    </w:p>
    <w:p w:rsidR="008F1DCA" w:rsidRDefault="008F1DCA" w:rsidP="008F1DCA">
      <w:pPr>
        <w:spacing w:line="360" w:lineRule="auto"/>
        <w:ind w:firstLine="708"/>
        <w:jc w:val="center"/>
        <w:rPr>
          <w:rFonts w:ascii="Times New Roman" w:eastAsiaTheme="minorEastAsia" w:hAnsi="Times New Roman"/>
          <w:sz w:val="28"/>
          <w:szCs w:val="28"/>
          <w:lang w:eastAsia="ru-RU"/>
        </w:rPr>
      </w:pPr>
      <w:r w:rsidRPr="00D561C3">
        <w:rPr>
          <w:rFonts w:ascii="Times New Roman" w:eastAsiaTheme="minorEastAsia" w:hAnsi="Times New Roman"/>
          <w:b/>
          <w:bCs/>
          <w:sz w:val="28"/>
          <w:szCs w:val="28"/>
          <w:lang w:eastAsia="ru-RU"/>
        </w:rPr>
        <w:t>Наиболее</w:t>
      </w:r>
      <w:r w:rsidRPr="00D561C3">
        <w:rPr>
          <w:rFonts w:ascii="Times New Roman" w:eastAsiaTheme="minorEastAsia" w:hAnsi="Times New Roman"/>
          <w:sz w:val="28"/>
          <w:szCs w:val="28"/>
          <w:lang w:eastAsia="ru-RU"/>
        </w:rPr>
        <w:t xml:space="preserve"> </w:t>
      </w:r>
      <w:r w:rsidRPr="00D561C3">
        <w:rPr>
          <w:rFonts w:ascii="Times New Roman" w:eastAsiaTheme="minorEastAsia" w:hAnsi="Times New Roman"/>
          <w:b/>
          <w:bCs/>
          <w:sz w:val="28"/>
          <w:szCs w:val="28"/>
          <w:lang w:eastAsia="ru-RU"/>
        </w:rPr>
        <w:t>часто</w:t>
      </w:r>
      <w:r w:rsidRPr="00D561C3">
        <w:rPr>
          <w:rFonts w:ascii="Times New Roman" w:eastAsiaTheme="minorEastAsia" w:hAnsi="Times New Roman"/>
          <w:sz w:val="28"/>
          <w:szCs w:val="28"/>
          <w:lang w:eastAsia="ru-RU"/>
        </w:rPr>
        <w:t xml:space="preserve"> </w:t>
      </w:r>
      <w:r w:rsidRPr="00D561C3">
        <w:rPr>
          <w:rFonts w:ascii="Times New Roman" w:eastAsiaTheme="minorEastAsia" w:hAnsi="Times New Roman"/>
          <w:b/>
          <w:bCs/>
          <w:sz w:val="28"/>
          <w:szCs w:val="28"/>
          <w:lang w:eastAsia="ru-RU"/>
        </w:rPr>
        <w:t>задаваемые</w:t>
      </w:r>
      <w:r w:rsidRPr="00D561C3">
        <w:rPr>
          <w:rFonts w:ascii="Times New Roman" w:eastAsiaTheme="minorEastAsia" w:hAnsi="Times New Roman"/>
          <w:sz w:val="28"/>
          <w:szCs w:val="28"/>
          <w:lang w:eastAsia="ru-RU"/>
        </w:rPr>
        <w:t xml:space="preserve"> </w:t>
      </w:r>
      <w:r w:rsidRPr="00D561C3">
        <w:rPr>
          <w:rFonts w:ascii="Times New Roman" w:eastAsiaTheme="minorEastAsia" w:hAnsi="Times New Roman"/>
          <w:b/>
          <w:bCs/>
          <w:sz w:val="28"/>
          <w:szCs w:val="28"/>
          <w:lang w:eastAsia="ru-RU"/>
        </w:rPr>
        <w:t>вопросы</w:t>
      </w:r>
    </w:p>
    <w:p w:rsidR="008F1DCA" w:rsidRPr="00CB6C39" w:rsidRDefault="0000132C" w:rsidP="0000132C">
      <w:pPr>
        <w:pStyle w:val="HEADERTEXT"/>
        <w:spacing w:line="360" w:lineRule="auto"/>
        <w:ind w:firstLine="567"/>
        <w:jc w:val="both"/>
        <w:rPr>
          <w:bCs/>
          <w:color w:val="000001"/>
          <w:sz w:val="28"/>
          <w:szCs w:val="28"/>
        </w:rPr>
      </w:pPr>
      <w:r>
        <w:rPr>
          <w:bCs/>
          <w:color w:val="000001"/>
          <w:sz w:val="28"/>
          <w:szCs w:val="28"/>
        </w:rPr>
        <w:t xml:space="preserve">1. </w:t>
      </w:r>
      <w:proofErr w:type="gramStart"/>
      <w:r w:rsidR="008F1DCA" w:rsidRPr="00CB6C39">
        <w:rPr>
          <w:bCs/>
          <w:color w:val="000001"/>
          <w:sz w:val="28"/>
          <w:szCs w:val="28"/>
        </w:rPr>
        <w:t xml:space="preserve">В соответствии с требованиями пункта 11 Федеральных норм и правил в области промышленной безопасности </w:t>
      </w:r>
      <w:r w:rsidR="008F1DCA">
        <w:rPr>
          <w:bCs/>
          <w:color w:val="000001"/>
          <w:sz w:val="28"/>
          <w:szCs w:val="28"/>
        </w:rPr>
        <w:t>«</w:t>
      </w:r>
      <w:r w:rsidR="008F1DCA" w:rsidRPr="00CB6C39">
        <w:rPr>
          <w:bCs/>
          <w:color w:val="000001"/>
          <w:sz w:val="28"/>
          <w:szCs w:val="28"/>
        </w:rPr>
        <w:t>Правила безопасности в не</w:t>
      </w:r>
      <w:r w:rsidR="008F1DCA">
        <w:rPr>
          <w:bCs/>
          <w:color w:val="000001"/>
          <w:sz w:val="28"/>
          <w:szCs w:val="28"/>
        </w:rPr>
        <w:t>фтяной и газовой промышленности№,</w:t>
      </w:r>
      <w:r w:rsidR="008F1DCA" w:rsidRPr="00CB6C39">
        <w:rPr>
          <w:bCs/>
          <w:color w:val="000001"/>
          <w:sz w:val="28"/>
          <w:szCs w:val="28"/>
        </w:rPr>
        <w:t xml:space="preserve"> утвержденных приказом </w:t>
      </w:r>
      <w:proofErr w:type="spellStart"/>
      <w:r w:rsidR="008F1DCA" w:rsidRPr="00CB6C39">
        <w:rPr>
          <w:bCs/>
          <w:color w:val="000001"/>
          <w:sz w:val="28"/>
          <w:szCs w:val="28"/>
        </w:rPr>
        <w:t>Ростехнадзора</w:t>
      </w:r>
      <w:proofErr w:type="spellEnd"/>
      <w:r w:rsidR="008F1DCA" w:rsidRPr="00CB6C39">
        <w:rPr>
          <w:bCs/>
          <w:color w:val="000001"/>
          <w:sz w:val="28"/>
          <w:szCs w:val="28"/>
        </w:rPr>
        <w:t xml:space="preserve"> от 12 марта 2013 года N 101 (зарегистрирован в Минюсте России 19.04.2013 рег.№ 28222)</w:t>
      </w:r>
      <w:r w:rsidR="008F1DCA">
        <w:rPr>
          <w:bCs/>
          <w:color w:val="000001"/>
          <w:sz w:val="28"/>
          <w:szCs w:val="28"/>
        </w:rPr>
        <w:t>,</w:t>
      </w:r>
      <w:r w:rsidR="008F1DCA" w:rsidRPr="00CB6C39">
        <w:rPr>
          <w:sz w:val="28"/>
          <w:szCs w:val="28"/>
        </w:rPr>
        <w:t xml:space="preserve"> </w:t>
      </w:r>
      <w:r w:rsidR="008F1DCA" w:rsidRPr="00CB6C39">
        <w:rPr>
          <w:bCs/>
          <w:color w:val="000001"/>
          <w:sz w:val="28"/>
          <w:szCs w:val="28"/>
        </w:rPr>
        <w:t>организации, эксплуатирующие ОПО, обязаны иметь в наличии и обеспечивать функционирование необходимых приборов, систем контроля, автоматического и дистанционного управления и регулирования технологическими процессами</w:t>
      </w:r>
      <w:proofErr w:type="gramEnd"/>
      <w:r w:rsidR="008F1DCA" w:rsidRPr="00CB6C39">
        <w:rPr>
          <w:bCs/>
          <w:color w:val="000001"/>
          <w:sz w:val="28"/>
          <w:szCs w:val="28"/>
        </w:rPr>
        <w:t xml:space="preserve">, сигнализации и противоаварийной автоматической защиты, системы наблюдения, </w:t>
      </w:r>
      <w:r w:rsidR="008F1DCA" w:rsidRPr="00CB6C39">
        <w:rPr>
          <w:bCs/>
          <w:color w:val="000001"/>
          <w:sz w:val="28"/>
          <w:szCs w:val="28"/>
        </w:rPr>
        <w:lastRenderedPageBreak/>
        <w:t>оповещения, связи и поддержки действий в случае аварии или инцидента, а также иные технические средства, позволяющие дистанционно в режиме реального времени контролировать параметры, определяющие безопасность на ОПО;</w:t>
      </w:r>
    </w:p>
    <w:p w:rsidR="008F1DCA" w:rsidRPr="00CB6C39" w:rsidRDefault="008F1DCA" w:rsidP="008F1DCA">
      <w:pPr>
        <w:pStyle w:val="FORMATTEXT0"/>
        <w:spacing w:line="360" w:lineRule="auto"/>
        <w:ind w:firstLine="568"/>
        <w:jc w:val="both"/>
        <w:rPr>
          <w:sz w:val="28"/>
          <w:szCs w:val="28"/>
        </w:rPr>
      </w:pPr>
      <w:r w:rsidRPr="00CB6C39">
        <w:rPr>
          <w:sz w:val="28"/>
          <w:szCs w:val="28"/>
        </w:rPr>
        <w:t xml:space="preserve">осуществлять мероприятия по обеспечению дистанционного контроля процессов на ОПО, включающие регистрацию параметров, определяющих опасность технологических процессов, срабатывания систем защиты с записью в журнале событий, и передачу в Ростехнадзор данной информации в электронном виде. </w:t>
      </w:r>
    </w:p>
    <w:p w:rsidR="008F1DCA" w:rsidRPr="00CB6C39" w:rsidRDefault="008F1DCA" w:rsidP="008F1DCA">
      <w:pPr>
        <w:pStyle w:val="HEADERTEXT"/>
        <w:spacing w:line="360" w:lineRule="auto"/>
        <w:ind w:firstLine="568"/>
        <w:jc w:val="both"/>
        <w:rPr>
          <w:bCs/>
          <w:color w:val="000001"/>
          <w:sz w:val="28"/>
          <w:szCs w:val="28"/>
        </w:rPr>
      </w:pPr>
      <w:r w:rsidRPr="008F1DCA">
        <w:rPr>
          <w:b/>
          <w:bCs/>
          <w:color w:val="000001"/>
          <w:sz w:val="28"/>
          <w:szCs w:val="28"/>
        </w:rPr>
        <w:t>Вопрос:</w:t>
      </w:r>
      <w:r w:rsidRPr="00CB6C39">
        <w:rPr>
          <w:bCs/>
          <w:color w:val="000001"/>
          <w:sz w:val="28"/>
          <w:szCs w:val="28"/>
        </w:rPr>
        <w:t xml:space="preserve"> в каком </w:t>
      </w:r>
      <w:proofErr w:type="gramStart"/>
      <w:r w:rsidRPr="00CB6C39">
        <w:rPr>
          <w:bCs/>
          <w:color w:val="000001"/>
          <w:sz w:val="28"/>
          <w:szCs w:val="28"/>
        </w:rPr>
        <w:t>объеме</w:t>
      </w:r>
      <w:proofErr w:type="gramEnd"/>
      <w:r w:rsidRPr="00CB6C39">
        <w:rPr>
          <w:bCs/>
          <w:color w:val="000001"/>
          <w:sz w:val="28"/>
          <w:szCs w:val="28"/>
        </w:rPr>
        <w:t>, каким способом</w:t>
      </w:r>
      <w:r>
        <w:rPr>
          <w:bCs/>
          <w:color w:val="000001"/>
          <w:sz w:val="28"/>
          <w:szCs w:val="28"/>
        </w:rPr>
        <w:t xml:space="preserve"> и</w:t>
      </w:r>
      <w:r w:rsidRPr="00CB6C39">
        <w:rPr>
          <w:bCs/>
          <w:color w:val="000001"/>
          <w:sz w:val="28"/>
          <w:szCs w:val="28"/>
        </w:rPr>
        <w:t xml:space="preserve"> с какой периодичностью требуется передача информации в Ростехнадзор?</w:t>
      </w:r>
    </w:p>
    <w:p w:rsidR="008F1DCA" w:rsidRDefault="008F1DCA" w:rsidP="008F1DCA">
      <w:pPr>
        <w:pStyle w:val="HEADERTEXT"/>
        <w:spacing w:line="360" w:lineRule="auto"/>
        <w:ind w:firstLine="568"/>
        <w:jc w:val="both"/>
        <w:rPr>
          <w:bCs/>
          <w:color w:val="000001"/>
          <w:sz w:val="28"/>
          <w:szCs w:val="28"/>
        </w:rPr>
      </w:pPr>
      <w:r w:rsidRPr="008F1DCA">
        <w:rPr>
          <w:b/>
          <w:bCs/>
          <w:color w:val="000001"/>
          <w:sz w:val="28"/>
          <w:szCs w:val="28"/>
        </w:rPr>
        <w:t>Ответ:</w:t>
      </w:r>
      <w:r w:rsidRPr="00CB6C39">
        <w:rPr>
          <w:bCs/>
          <w:color w:val="000001"/>
          <w:sz w:val="28"/>
          <w:szCs w:val="28"/>
        </w:rPr>
        <w:t xml:space="preserve"> способ, формат и периодичность передачи информации в Ростехнадзор в целях обеспечения дистанционного контроля процессов на ОПО будет определен в ходе осуществления мероприятий по созданию дистанционного контроля промышленной безопасность ОПО с применением новых информационно – коммуникационных технологий после отработки пилотных проектов </w:t>
      </w:r>
      <w:proofErr w:type="spellStart"/>
      <w:r w:rsidRPr="00CB6C39">
        <w:rPr>
          <w:bCs/>
          <w:color w:val="000001"/>
          <w:sz w:val="28"/>
          <w:szCs w:val="28"/>
        </w:rPr>
        <w:t>Ростехнадзора</w:t>
      </w:r>
      <w:proofErr w:type="spellEnd"/>
      <w:r w:rsidRPr="00CB6C39">
        <w:rPr>
          <w:bCs/>
          <w:color w:val="000001"/>
          <w:sz w:val="28"/>
          <w:szCs w:val="28"/>
        </w:rPr>
        <w:t>.</w:t>
      </w:r>
    </w:p>
    <w:p w:rsidR="0000132C" w:rsidRPr="0000132C" w:rsidRDefault="0000132C" w:rsidP="0000132C">
      <w:pPr>
        <w:pStyle w:val="HEADERTEXT"/>
        <w:spacing w:line="360" w:lineRule="auto"/>
        <w:jc w:val="both"/>
        <w:rPr>
          <w:bCs/>
          <w:color w:val="000001"/>
          <w:sz w:val="28"/>
          <w:szCs w:val="28"/>
        </w:rPr>
      </w:pPr>
    </w:p>
    <w:p w:rsidR="0000132C" w:rsidRPr="0000132C" w:rsidRDefault="0000132C" w:rsidP="0000132C">
      <w:pPr>
        <w:pStyle w:val="HEADERTEXT"/>
        <w:spacing w:line="360" w:lineRule="auto"/>
        <w:ind w:firstLine="568"/>
        <w:jc w:val="both"/>
        <w:rPr>
          <w:bCs/>
          <w:color w:val="000001"/>
          <w:sz w:val="28"/>
          <w:szCs w:val="28"/>
        </w:rPr>
      </w:pPr>
      <w:r>
        <w:rPr>
          <w:bCs/>
          <w:color w:val="000001"/>
          <w:sz w:val="28"/>
          <w:szCs w:val="28"/>
        </w:rPr>
        <w:t xml:space="preserve">2. </w:t>
      </w:r>
      <w:r w:rsidRPr="0000132C">
        <w:rPr>
          <w:bCs/>
          <w:color w:val="000001"/>
          <w:sz w:val="28"/>
          <w:szCs w:val="28"/>
        </w:rPr>
        <w:t xml:space="preserve">Предприятия нефтехимического комплекса в </w:t>
      </w:r>
      <w:proofErr w:type="gramStart"/>
      <w:r w:rsidRPr="0000132C">
        <w:rPr>
          <w:bCs/>
          <w:color w:val="000001"/>
          <w:sz w:val="28"/>
          <w:szCs w:val="28"/>
        </w:rPr>
        <w:t>своем</w:t>
      </w:r>
      <w:proofErr w:type="gramEnd"/>
      <w:r w:rsidRPr="0000132C">
        <w:rPr>
          <w:bCs/>
          <w:color w:val="000001"/>
          <w:sz w:val="28"/>
          <w:szCs w:val="28"/>
        </w:rPr>
        <w:t xml:space="preserve"> составе имеют площадки технологических блоков построенных в соответствии с проектной документацией, разработанной в 60-70 годы прошлого столетия и эксплуатируются до сегодняшнего дня. С введением новых Федеральных норм промышленной безопасности данные установки подлежат дооснащению новыми средствами автоматизации, блокировками, новыми насосными агрегатами, отвечающими новым требованиям. Для устранения  выявленных нарушений необходимо время и финансирование, разработка проектной документации, прохождение экспертиз, заказ, закупка и монтаж оборудования. </w:t>
      </w:r>
    </w:p>
    <w:p w:rsidR="0000132C" w:rsidRPr="0000132C" w:rsidRDefault="0000132C" w:rsidP="0000132C">
      <w:pPr>
        <w:pStyle w:val="HEADERTEXT"/>
        <w:spacing w:line="360" w:lineRule="auto"/>
        <w:ind w:firstLine="568"/>
        <w:jc w:val="both"/>
        <w:rPr>
          <w:bCs/>
          <w:color w:val="000001"/>
          <w:sz w:val="28"/>
          <w:szCs w:val="28"/>
        </w:rPr>
      </w:pPr>
      <w:proofErr w:type="gramStart"/>
      <w:r w:rsidRPr="0000132C">
        <w:rPr>
          <w:b/>
          <w:bCs/>
          <w:color w:val="000001"/>
          <w:sz w:val="28"/>
          <w:szCs w:val="28"/>
        </w:rPr>
        <w:t>Вопрос</w:t>
      </w:r>
      <w:proofErr w:type="gramEnd"/>
      <w:r w:rsidRPr="0000132C">
        <w:rPr>
          <w:b/>
          <w:bCs/>
          <w:color w:val="000001"/>
          <w:sz w:val="28"/>
          <w:szCs w:val="28"/>
        </w:rPr>
        <w:t>:</w:t>
      </w:r>
      <w:r w:rsidRPr="0000132C">
        <w:rPr>
          <w:bCs/>
          <w:color w:val="000001"/>
          <w:sz w:val="28"/>
          <w:szCs w:val="28"/>
        </w:rPr>
        <w:t xml:space="preserve"> каким образом выполнить все требования, при этом, не допуская остановки производства?</w:t>
      </w:r>
    </w:p>
    <w:p w:rsidR="0000132C" w:rsidRPr="0000132C" w:rsidRDefault="0000132C" w:rsidP="0000132C">
      <w:pPr>
        <w:pStyle w:val="HEADERTEXT"/>
        <w:spacing w:line="360" w:lineRule="auto"/>
        <w:ind w:firstLine="568"/>
        <w:jc w:val="both"/>
        <w:rPr>
          <w:bCs/>
          <w:color w:val="000001"/>
          <w:sz w:val="28"/>
          <w:szCs w:val="28"/>
        </w:rPr>
      </w:pPr>
      <w:r w:rsidRPr="0000132C">
        <w:rPr>
          <w:b/>
          <w:bCs/>
          <w:color w:val="000001"/>
          <w:sz w:val="28"/>
          <w:szCs w:val="28"/>
        </w:rPr>
        <w:lastRenderedPageBreak/>
        <w:t>Ответ:</w:t>
      </w:r>
      <w:r w:rsidRPr="0000132C">
        <w:rPr>
          <w:bCs/>
          <w:color w:val="000001"/>
          <w:sz w:val="28"/>
          <w:szCs w:val="28"/>
        </w:rPr>
        <w:t xml:space="preserve"> на период устранения нарушений требований промышленной безопасности организация обязана разработать план мероприятий по устранению нарушений, организовать эффективный производственный </w:t>
      </w:r>
      <w:proofErr w:type="gramStart"/>
      <w:r w:rsidRPr="0000132C">
        <w:rPr>
          <w:bCs/>
          <w:color w:val="000001"/>
          <w:sz w:val="28"/>
          <w:szCs w:val="28"/>
        </w:rPr>
        <w:t>контроль за</w:t>
      </w:r>
      <w:proofErr w:type="gramEnd"/>
      <w:r w:rsidRPr="0000132C">
        <w:rPr>
          <w:bCs/>
          <w:color w:val="000001"/>
          <w:sz w:val="28"/>
          <w:szCs w:val="28"/>
        </w:rPr>
        <w:t xml:space="preserve"> соблюдением требований промышленной безопасности на объекте, организовать дополнительные инструктажи обслуживающему персоналу, отрабатывать практические занятия по предупреждению, локализации возможных инцидентов и аварий в соответствии с ПМЛА. </w:t>
      </w:r>
    </w:p>
    <w:p w:rsidR="0000132C" w:rsidRPr="0000132C" w:rsidRDefault="0000132C" w:rsidP="0000132C">
      <w:pPr>
        <w:pStyle w:val="HEADERTEXT"/>
        <w:spacing w:line="360" w:lineRule="auto"/>
        <w:ind w:firstLine="568"/>
        <w:jc w:val="both"/>
        <w:rPr>
          <w:bCs/>
          <w:color w:val="000001"/>
          <w:sz w:val="28"/>
          <w:szCs w:val="28"/>
        </w:rPr>
      </w:pPr>
      <w:r w:rsidRPr="0000132C">
        <w:rPr>
          <w:bCs/>
          <w:color w:val="000001"/>
          <w:sz w:val="28"/>
          <w:szCs w:val="28"/>
        </w:rPr>
        <w:t xml:space="preserve">На основании п.84. </w:t>
      </w:r>
      <w:proofErr w:type="gramStart"/>
      <w:r w:rsidRPr="0000132C">
        <w:rPr>
          <w:bCs/>
          <w:color w:val="000001"/>
          <w:sz w:val="28"/>
          <w:szCs w:val="28"/>
        </w:rPr>
        <w:t xml:space="preserve">«Административного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транспортировании опасных веществ на опасных производственных объектах» утвержденных приказом </w:t>
      </w:r>
      <w:proofErr w:type="spellStart"/>
      <w:r w:rsidRPr="0000132C">
        <w:rPr>
          <w:bCs/>
          <w:color w:val="000001"/>
          <w:sz w:val="28"/>
          <w:szCs w:val="28"/>
        </w:rPr>
        <w:t>Ростехнадзора</w:t>
      </w:r>
      <w:proofErr w:type="spellEnd"/>
      <w:r w:rsidRPr="0000132C">
        <w:rPr>
          <w:bCs/>
          <w:color w:val="000001"/>
          <w:sz w:val="28"/>
          <w:szCs w:val="28"/>
        </w:rPr>
        <w:t xml:space="preserve"> от 12 февраля</w:t>
      </w:r>
      <w:proofErr w:type="gramEnd"/>
      <w:r w:rsidRPr="0000132C">
        <w:rPr>
          <w:bCs/>
          <w:color w:val="000001"/>
          <w:sz w:val="28"/>
          <w:szCs w:val="28"/>
        </w:rPr>
        <w:t xml:space="preserve"> </w:t>
      </w:r>
      <w:proofErr w:type="gramStart"/>
      <w:r w:rsidRPr="0000132C">
        <w:rPr>
          <w:bCs/>
          <w:color w:val="000001"/>
          <w:sz w:val="28"/>
          <w:szCs w:val="28"/>
        </w:rPr>
        <w:t>2016 года N 48 (зарегистрирован в Минюсте России 22 марта 2016 года, рег.</w:t>
      </w:r>
      <w:proofErr w:type="gramEnd"/>
      <w:r w:rsidRPr="0000132C">
        <w:rPr>
          <w:bCs/>
          <w:color w:val="000001"/>
          <w:sz w:val="28"/>
          <w:szCs w:val="28"/>
        </w:rPr>
        <w:t xml:space="preserve"> </w:t>
      </w:r>
      <w:proofErr w:type="gramStart"/>
      <w:r w:rsidRPr="0000132C">
        <w:rPr>
          <w:bCs/>
          <w:color w:val="000001"/>
          <w:sz w:val="28"/>
          <w:szCs w:val="28"/>
        </w:rPr>
        <w:t>N 41499):</w:t>
      </w:r>
      <w:proofErr w:type="gramEnd"/>
    </w:p>
    <w:p w:rsidR="0000132C" w:rsidRPr="00CB6C39" w:rsidRDefault="0000132C" w:rsidP="0000132C">
      <w:pPr>
        <w:pStyle w:val="HEADERTEXT"/>
        <w:spacing w:line="360" w:lineRule="auto"/>
        <w:ind w:firstLine="568"/>
        <w:jc w:val="both"/>
        <w:rPr>
          <w:bCs/>
          <w:color w:val="000001"/>
          <w:sz w:val="28"/>
          <w:szCs w:val="28"/>
        </w:rPr>
      </w:pPr>
      <w:proofErr w:type="gramStart"/>
      <w:r w:rsidRPr="0000132C">
        <w:rPr>
          <w:bCs/>
          <w:color w:val="000001"/>
          <w:sz w:val="28"/>
          <w:szCs w:val="28"/>
        </w:rPr>
        <w:t>«В случае необходимости продления сроков устранения отдельных пунктов предписания по уважительным причинам, юридическое лицо, индивидуальный предприниматель, которому выдано предписание об устранении выявленных нарушений законодательства в области промышленной безопасности, не позднее 10 рабочих дней до указанного в предписании срока устранения нарушения, вправе направить в Ростехнадзор (его территориальный орган), аргументированное ходатайство о продлении срока исполнения предписания (далее - ходатайство).</w:t>
      </w:r>
      <w:proofErr w:type="gramEnd"/>
      <w:r w:rsidRPr="0000132C">
        <w:rPr>
          <w:bCs/>
          <w:color w:val="000001"/>
          <w:sz w:val="28"/>
          <w:szCs w:val="28"/>
        </w:rPr>
        <w:t xml:space="preserve"> К ходатайству прилагаются документы, обосновывающие продление срока, материалы о ходе устранения нарушения к моменту направления ходатайства, а также подтверждающие принятие юридическим лицом, индивидуальным предпринимателем организационно-технических мероприятий, </w:t>
      </w:r>
      <w:r w:rsidRPr="0000132C">
        <w:rPr>
          <w:bCs/>
          <w:color w:val="000001"/>
          <w:sz w:val="28"/>
          <w:szCs w:val="28"/>
        </w:rPr>
        <w:lastRenderedPageBreak/>
        <w:t>обеспечивающих безопасное ведение работ на опасном производственном объекте до устранения нарушений, указанных в предписании».</w:t>
      </w:r>
    </w:p>
    <w:p w:rsidR="00F74240" w:rsidRDefault="00F74240" w:rsidP="00CA32A5">
      <w:pPr>
        <w:spacing w:after="0" w:line="360" w:lineRule="auto"/>
        <w:ind w:firstLine="709"/>
        <w:jc w:val="center"/>
        <w:rPr>
          <w:rFonts w:ascii="Times New Roman" w:eastAsia="Times New Roman" w:hAnsi="Times New Roman" w:cs="Times New Roman"/>
          <w:b/>
          <w:sz w:val="28"/>
          <w:szCs w:val="28"/>
          <w:lang w:eastAsia="ru-RU"/>
        </w:rPr>
      </w:pPr>
    </w:p>
    <w:p w:rsidR="0066130E" w:rsidRDefault="0066130E" w:rsidP="00CA32A5">
      <w:pPr>
        <w:spacing w:after="0" w:line="360" w:lineRule="auto"/>
        <w:ind w:firstLine="709"/>
        <w:jc w:val="center"/>
        <w:rPr>
          <w:rFonts w:ascii="Times New Roman" w:eastAsia="Times New Roman" w:hAnsi="Times New Roman" w:cs="Times New Roman"/>
          <w:b/>
          <w:sz w:val="28"/>
          <w:szCs w:val="28"/>
          <w:lang w:eastAsia="ru-RU"/>
        </w:rPr>
      </w:pPr>
    </w:p>
    <w:p w:rsidR="003F0A4A" w:rsidRPr="003F0A4A" w:rsidRDefault="003F0A4A" w:rsidP="00011F19">
      <w:pPr>
        <w:spacing w:after="0" w:line="360" w:lineRule="auto"/>
        <w:jc w:val="center"/>
        <w:rPr>
          <w:rFonts w:ascii="Times New Roman" w:eastAsia="Times New Roman" w:hAnsi="Times New Roman" w:cs="Times New Roman"/>
          <w:b/>
          <w:sz w:val="28"/>
          <w:szCs w:val="28"/>
          <w:lang w:eastAsia="ru-RU"/>
        </w:rPr>
      </w:pPr>
      <w:r w:rsidRPr="003F0A4A">
        <w:rPr>
          <w:rFonts w:ascii="Times New Roman" w:eastAsia="Times New Roman" w:hAnsi="Times New Roman" w:cs="Times New Roman"/>
          <w:b/>
          <w:sz w:val="28"/>
          <w:szCs w:val="28"/>
          <w:lang w:eastAsia="ru-RU"/>
        </w:rPr>
        <w:t>Объекты магистрального трубопроводного транспорта</w:t>
      </w:r>
    </w:p>
    <w:p w:rsidR="003F0A4A" w:rsidRPr="003F0A4A" w:rsidRDefault="003F0A4A" w:rsidP="00CA32A5">
      <w:pPr>
        <w:spacing w:after="0" w:line="360" w:lineRule="auto"/>
        <w:ind w:firstLine="709"/>
        <w:jc w:val="both"/>
        <w:rPr>
          <w:rFonts w:ascii="Times New Roman" w:eastAsia="Times New Roman" w:hAnsi="Times New Roman" w:cs="Times New Roman"/>
          <w:sz w:val="28"/>
          <w:szCs w:val="28"/>
          <w:shd w:val="clear" w:color="auto" w:fill="FFFFFF"/>
          <w:lang w:eastAsia="ru-RU"/>
        </w:rPr>
      </w:pPr>
    </w:p>
    <w:p w:rsidR="003F0A4A" w:rsidRPr="003F0A4A" w:rsidRDefault="003F0A4A" w:rsidP="00CA32A5">
      <w:pPr>
        <w:spacing w:after="0" w:line="360" w:lineRule="auto"/>
        <w:ind w:firstLine="709"/>
        <w:jc w:val="both"/>
        <w:rPr>
          <w:rFonts w:ascii="Times New Roman" w:eastAsia="Times New Roman" w:hAnsi="Times New Roman" w:cs="Times New Roman"/>
          <w:sz w:val="28"/>
          <w:szCs w:val="28"/>
          <w:lang w:eastAsia="ru-RU"/>
        </w:rPr>
      </w:pPr>
      <w:r w:rsidRPr="003F0A4A">
        <w:rPr>
          <w:rFonts w:ascii="Times New Roman" w:eastAsia="Times New Roman" w:hAnsi="Times New Roman" w:cs="Times New Roman"/>
          <w:sz w:val="28"/>
          <w:szCs w:val="28"/>
          <w:lang w:eastAsia="ru-RU"/>
        </w:rPr>
        <w:t>Количество поднадзорных организаций</w:t>
      </w:r>
      <w:r w:rsidR="00156682">
        <w:rPr>
          <w:rFonts w:ascii="Times New Roman" w:eastAsia="Times New Roman" w:hAnsi="Times New Roman" w:cs="Times New Roman"/>
          <w:sz w:val="28"/>
          <w:szCs w:val="28"/>
          <w:lang w:eastAsia="ru-RU"/>
        </w:rPr>
        <w:t>,</w:t>
      </w:r>
      <w:r w:rsidRPr="003F0A4A">
        <w:rPr>
          <w:rFonts w:ascii="Times New Roman" w:eastAsia="Times New Roman" w:hAnsi="Times New Roman" w:cs="Times New Roman"/>
          <w:sz w:val="28"/>
          <w:szCs w:val="28"/>
          <w:lang w:eastAsia="ru-RU"/>
        </w:rPr>
        <w:t xml:space="preserve"> осуществляющих эксплуатацию опасных производственных объектов магистрального трубопроводного транспорта</w:t>
      </w:r>
      <w:r w:rsidR="00156682">
        <w:rPr>
          <w:rFonts w:ascii="Times New Roman" w:eastAsia="Times New Roman" w:hAnsi="Times New Roman" w:cs="Times New Roman"/>
          <w:sz w:val="28"/>
          <w:szCs w:val="28"/>
          <w:lang w:eastAsia="ru-RU"/>
        </w:rPr>
        <w:t>,</w:t>
      </w:r>
      <w:r w:rsidRPr="003F0A4A">
        <w:rPr>
          <w:rFonts w:ascii="Times New Roman" w:eastAsia="Times New Roman" w:hAnsi="Times New Roman" w:cs="Times New Roman"/>
          <w:sz w:val="28"/>
          <w:szCs w:val="28"/>
          <w:lang w:eastAsia="ru-RU"/>
        </w:rPr>
        <w:t xml:space="preserve"> по состоянию на 2016 год составляет 8 предприятий. Из них 5 организаций эксплуатируют опасные производственные объекты </w:t>
      </w:r>
      <w:r w:rsidR="00156682">
        <w:rPr>
          <w:rFonts w:ascii="Times New Roman" w:eastAsia="Times New Roman" w:hAnsi="Times New Roman" w:cs="Times New Roman"/>
          <w:sz w:val="28"/>
          <w:szCs w:val="28"/>
          <w:lang w:val="en-US" w:eastAsia="ru-RU"/>
        </w:rPr>
        <w:t>I</w:t>
      </w:r>
      <w:r w:rsidRPr="003F0A4A">
        <w:rPr>
          <w:rFonts w:ascii="Times New Roman" w:eastAsia="Times New Roman" w:hAnsi="Times New Roman" w:cs="Times New Roman"/>
          <w:sz w:val="28"/>
          <w:szCs w:val="28"/>
          <w:lang w:eastAsia="ru-RU"/>
        </w:rPr>
        <w:t xml:space="preserve"> класса опасности. Экспертизу промышленной безопасности на опасных производственных объектах магистрального трубопроводного транспорта осуществляют 10 организаций.</w:t>
      </w:r>
    </w:p>
    <w:p w:rsidR="00D2230D" w:rsidRDefault="00D2230D" w:rsidP="00CA32A5">
      <w:pPr>
        <w:spacing w:after="0" w:line="360" w:lineRule="auto"/>
        <w:ind w:firstLine="709"/>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 xml:space="preserve">Количество опасных производственных объектов магистрального трубопроводного транспорта по состоянию на 2016 год составляет 196. Из них 26 опасных производственных объектов </w:t>
      </w:r>
      <w:r>
        <w:rPr>
          <w:rFonts w:ascii="Times New Roman" w:eastAsia="Times New Roman" w:hAnsi="Times New Roman" w:cs="Times New Roman"/>
          <w:sz w:val="28"/>
          <w:szCs w:val="28"/>
          <w:lang w:val="en-US" w:eastAsia="ru-RU"/>
        </w:rPr>
        <w:t>I</w:t>
      </w:r>
      <w:r w:rsidRPr="00D2230D">
        <w:rPr>
          <w:rFonts w:ascii="Times New Roman" w:eastAsia="Times New Roman" w:hAnsi="Times New Roman" w:cs="Times New Roman"/>
          <w:sz w:val="28"/>
          <w:szCs w:val="28"/>
          <w:lang w:eastAsia="ru-RU"/>
        </w:rPr>
        <w:t xml:space="preserve"> класса опасности.</w:t>
      </w:r>
    </w:p>
    <w:p w:rsidR="003F0A4A" w:rsidRDefault="003F0A4A" w:rsidP="00CA32A5">
      <w:pPr>
        <w:spacing w:after="0" w:line="360" w:lineRule="auto"/>
        <w:ind w:firstLine="709"/>
        <w:jc w:val="both"/>
        <w:rPr>
          <w:rFonts w:ascii="Times New Roman" w:eastAsia="Times New Roman" w:hAnsi="Times New Roman" w:cs="Times New Roman"/>
          <w:sz w:val="28"/>
          <w:szCs w:val="28"/>
          <w:lang w:eastAsia="ru-RU"/>
        </w:rPr>
      </w:pPr>
      <w:r w:rsidRPr="003F0A4A">
        <w:rPr>
          <w:rFonts w:ascii="Times New Roman" w:eastAsia="Times New Roman" w:hAnsi="Times New Roman" w:cs="Times New Roman"/>
          <w:sz w:val="28"/>
          <w:szCs w:val="28"/>
          <w:lang w:eastAsia="ru-RU"/>
        </w:rPr>
        <w:t>Основные показатели надзорной д</w:t>
      </w:r>
      <w:r w:rsidR="00156682">
        <w:rPr>
          <w:rFonts w:ascii="Times New Roman" w:eastAsia="Times New Roman" w:hAnsi="Times New Roman" w:cs="Times New Roman"/>
          <w:sz w:val="28"/>
          <w:szCs w:val="28"/>
          <w:lang w:eastAsia="ru-RU"/>
        </w:rPr>
        <w:t>еятельности приведены в таблице:</w:t>
      </w:r>
    </w:p>
    <w:p w:rsidR="00156682" w:rsidRPr="00551739" w:rsidRDefault="00156682" w:rsidP="00CA32A5">
      <w:pPr>
        <w:spacing w:after="0" w:line="360" w:lineRule="auto"/>
        <w:ind w:firstLine="709"/>
        <w:jc w:val="both"/>
        <w:rPr>
          <w:rFonts w:ascii="Times New Roman" w:eastAsia="Times New Roman" w:hAnsi="Times New Roman" w:cs="Times New Roman"/>
          <w:sz w:val="16"/>
          <w:szCs w:val="16"/>
          <w:lang w:eastAsia="ru-RU"/>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
        <w:gridCol w:w="5170"/>
        <w:gridCol w:w="1748"/>
        <w:gridCol w:w="1780"/>
      </w:tblGrid>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 xml:space="preserve">№ </w:t>
            </w:r>
            <w:proofErr w:type="gramStart"/>
            <w:r w:rsidRPr="00156682">
              <w:rPr>
                <w:rFonts w:ascii="Times New Roman" w:eastAsia="Times New Roman" w:hAnsi="Times New Roman" w:cs="Times New Roman"/>
                <w:lang w:eastAsia="ru-RU"/>
              </w:rPr>
              <w:t>п</w:t>
            </w:r>
            <w:proofErr w:type="gramEnd"/>
            <w:r w:rsidRPr="00156682">
              <w:rPr>
                <w:rFonts w:ascii="Times New Roman" w:eastAsia="Times New Roman" w:hAnsi="Times New Roman" w:cs="Times New Roman"/>
                <w:lang w:eastAsia="ru-RU"/>
              </w:rPr>
              <w:t>/п</w:t>
            </w:r>
          </w:p>
        </w:tc>
        <w:tc>
          <w:tcPr>
            <w:tcW w:w="2744" w:type="pct"/>
            <w:shd w:val="clear" w:color="auto" w:fill="auto"/>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Основные показатели надзорной деятельности</w:t>
            </w:r>
          </w:p>
        </w:tc>
        <w:tc>
          <w:tcPr>
            <w:tcW w:w="928" w:type="pct"/>
            <w:vAlign w:val="center"/>
          </w:tcPr>
          <w:p w:rsidR="003F0A4A" w:rsidRPr="00156682" w:rsidRDefault="003F0A4A" w:rsidP="003F0A4A">
            <w:pPr>
              <w:tabs>
                <w:tab w:val="left" w:pos="195"/>
                <w:tab w:val="center" w:pos="668"/>
              </w:tabs>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12 мес. 2015г.</w:t>
            </w:r>
          </w:p>
        </w:tc>
        <w:tc>
          <w:tcPr>
            <w:tcW w:w="945" w:type="pct"/>
            <w:shd w:val="clear" w:color="auto" w:fill="auto"/>
            <w:vAlign w:val="center"/>
          </w:tcPr>
          <w:p w:rsidR="003F0A4A" w:rsidRPr="00156682" w:rsidRDefault="003F0A4A" w:rsidP="003F0A4A">
            <w:pPr>
              <w:tabs>
                <w:tab w:val="left" w:pos="195"/>
                <w:tab w:val="center" w:pos="668"/>
              </w:tabs>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12 мес.</w:t>
            </w:r>
          </w:p>
          <w:p w:rsidR="003F0A4A" w:rsidRPr="00156682" w:rsidRDefault="003F0A4A" w:rsidP="003F0A4A">
            <w:pPr>
              <w:tabs>
                <w:tab w:val="left" w:pos="195"/>
                <w:tab w:val="center" w:pos="668"/>
              </w:tabs>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2016г.</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w:t>
            </w:r>
          </w:p>
        </w:tc>
        <w:tc>
          <w:tcPr>
            <w:tcW w:w="2744" w:type="pct"/>
            <w:shd w:val="clear" w:color="auto" w:fill="auto"/>
          </w:tcPr>
          <w:p w:rsidR="003F0A4A" w:rsidRPr="00156682" w:rsidRDefault="003F0A4A" w:rsidP="003F0A4A">
            <w:pPr>
              <w:spacing w:after="0" w:line="240" w:lineRule="auto"/>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Число поднадзорных предприятий (юридических лиц)</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21</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18</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2.</w:t>
            </w:r>
          </w:p>
        </w:tc>
        <w:tc>
          <w:tcPr>
            <w:tcW w:w="2744" w:type="pct"/>
            <w:shd w:val="clear" w:color="auto" w:fill="auto"/>
          </w:tcPr>
          <w:p w:rsidR="003F0A4A" w:rsidRPr="00156682" w:rsidRDefault="003F0A4A" w:rsidP="003F0A4A">
            <w:pPr>
              <w:spacing w:after="0" w:line="240" w:lineRule="auto"/>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Количество ОПО</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456</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196</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2.</w:t>
            </w:r>
          </w:p>
        </w:tc>
        <w:tc>
          <w:tcPr>
            <w:tcW w:w="2744"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Количество инспекторов</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5</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5</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3.</w:t>
            </w:r>
          </w:p>
        </w:tc>
        <w:tc>
          <w:tcPr>
            <w:tcW w:w="2744"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Количество проверок, всего, в том числе:</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238</w:t>
            </w:r>
          </w:p>
        </w:tc>
        <w:tc>
          <w:tcPr>
            <w:tcW w:w="945" w:type="pct"/>
            <w:shd w:val="clear" w:color="auto" w:fill="auto"/>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216</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3.1.</w:t>
            </w:r>
          </w:p>
        </w:tc>
        <w:tc>
          <w:tcPr>
            <w:tcW w:w="2744"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плановые проверки</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6</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3</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3.2.</w:t>
            </w:r>
          </w:p>
        </w:tc>
        <w:tc>
          <w:tcPr>
            <w:tcW w:w="2744"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внеплановые проверки</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12</w:t>
            </w:r>
          </w:p>
        </w:tc>
        <w:tc>
          <w:tcPr>
            <w:tcW w:w="945" w:type="pct"/>
            <w:shd w:val="clear" w:color="auto" w:fill="auto"/>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85</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3.3.</w:t>
            </w:r>
          </w:p>
        </w:tc>
        <w:tc>
          <w:tcPr>
            <w:tcW w:w="2744" w:type="pct"/>
            <w:shd w:val="clear" w:color="auto" w:fill="auto"/>
          </w:tcPr>
          <w:p w:rsidR="003F0A4A" w:rsidRPr="00156682" w:rsidRDefault="003F0A4A" w:rsidP="003F0A4A">
            <w:pPr>
              <w:spacing w:after="0" w:line="240" w:lineRule="auto"/>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 xml:space="preserve">в </w:t>
            </w:r>
            <w:proofErr w:type="gramStart"/>
            <w:r w:rsidRPr="00156682">
              <w:rPr>
                <w:rFonts w:ascii="Times New Roman" w:eastAsia="Times New Roman" w:hAnsi="Times New Roman" w:cs="Times New Roman"/>
                <w:lang w:eastAsia="ru-RU"/>
              </w:rPr>
              <w:t>режиме</w:t>
            </w:r>
            <w:proofErr w:type="gramEnd"/>
            <w:r w:rsidRPr="00156682">
              <w:rPr>
                <w:rFonts w:ascii="Times New Roman" w:eastAsia="Times New Roman" w:hAnsi="Times New Roman" w:cs="Times New Roman"/>
                <w:lang w:eastAsia="ru-RU"/>
              </w:rPr>
              <w:t xml:space="preserve"> постоянного государственного надзора </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121</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79</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3.4.</w:t>
            </w:r>
          </w:p>
        </w:tc>
        <w:tc>
          <w:tcPr>
            <w:tcW w:w="2744" w:type="pct"/>
            <w:shd w:val="clear" w:color="auto" w:fill="auto"/>
          </w:tcPr>
          <w:p w:rsidR="003F0A4A" w:rsidRPr="00156682" w:rsidRDefault="003F0A4A" w:rsidP="003F0A4A">
            <w:pPr>
              <w:spacing w:after="0" w:line="240" w:lineRule="auto"/>
              <w:rPr>
                <w:rFonts w:ascii="Times New Roman" w:eastAsia="Times New Roman" w:hAnsi="Times New Roman" w:cs="Times New Roman"/>
                <w:iCs/>
                <w:lang w:eastAsia="ru-RU"/>
              </w:rPr>
            </w:pPr>
            <w:r w:rsidRPr="00156682">
              <w:rPr>
                <w:rFonts w:ascii="Times New Roman" w:eastAsia="Times New Roman" w:hAnsi="Times New Roman" w:cs="Times New Roman"/>
                <w:iCs/>
                <w:lang w:eastAsia="ru-RU"/>
              </w:rPr>
              <w:t>в сфере государственного строительного надзора</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99</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45</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3.5</w:t>
            </w:r>
          </w:p>
        </w:tc>
        <w:tc>
          <w:tcPr>
            <w:tcW w:w="2744" w:type="pct"/>
            <w:shd w:val="clear" w:color="auto" w:fill="auto"/>
          </w:tcPr>
          <w:p w:rsidR="003F0A4A" w:rsidRPr="00156682" w:rsidRDefault="003F0A4A" w:rsidP="003F0A4A">
            <w:pPr>
              <w:spacing w:after="0" w:line="240" w:lineRule="auto"/>
              <w:rPr>
                <w:rFonts w:ascii="Times New Roman" w:eastAsia="Times New Roman" w:hAnsi="Times New Roman" w:cs="Times New Roman"/>
                <w:iCs/>
                <w:lang w:eastAsia="ru-RU"/>
              </w:rPr>
            </w:pPr>
            <w:r w:rsidRPr="00156682">
              <w:rPr>
                <w:rFonts w:ascii="Times New Roman" w:eastAsia="Times New Roman" w:hAnsi="Times New Roman" w:cs="Times New Roman"/>
                <w:iCs/>
                <w:lang w:eastAsia="ru-RU"/>
              </w:rPr>
              <w:t>соблюдение соискателем лицензии лицензионных требований и условий</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5</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4</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4.</w:t>
            </w:r>
          </w:p>
        </w:tc>
        <w:tc>
          <w:tcPr>
            <w:tcW w:w="2744"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Количество выявленных нарушений</w:t>
            </w:r>
          </w:p>
        </w:tc>
        <w:tc>
          <w:tcPr>
            <w:tcW w:w="928" w:type="pct"/>
            <w:shd w:val="clear" w:color="auto" w:fill="auto"/>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730</w:t>
            </w:r>
          </w:p>
        </w:tc>
        <w:tc>
          <w:tcPr>
            <w:tcW w:w="945" w:type="pct"/>
            <w:shd w:val="clear" w:color="auto" w:fill="auto"/>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788</w:t>
            </w:r>
          </w:p>
        </w:tc>
      </w:tr>
      <w:tr w:rsidR="003F0A4A" w:rsidRPr="00156682" w:rsidTr="00551739">
        <w:trPr>
          <w:trHeight w:val="360"/>
          <w:jc w:val="center"/>
        </w:trPr>
        <w:tc>
          <w:tcPr>
            <w:tcW w:w="383" w:type="pct"/>
            <w:shd w:val="clear" w:color="auto" w:fill="auto"/>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5.</w:t>
            </w:r>
          </w:p>
        </w:tc>
        <w:tc>
          <w:tcPr>
            <w:tcW w:w="2744" w:type="pct"/>
            <w:shd w:val="clear" w:color="auto" w:fill="auto"/>
          </w:tcPr>
          <w:p w:rsidR="003F0A4A" w:rsidRPr="00156682" w:rsidRDefault="003F0A4A" w:rsidP="003F0A4A">
            <w:pPr>
              <w:spacing w:after="0" w:line="240" w:lineRule="auto"/>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Число дел, направленных в суд на приостановку деятельности</w:t>
            </w:r>
          </w:p>
        </w:tc>
        <w:tc>
          <w:tcPr>
            <w:tcW w:w="928" w:type="pct"/>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w:t>
            </w:r>
          </w:p>
        </w:tc>
      </w:tr>
      <w:tr w:rsidR="003F0A4A" w:rsidRPr="00156682" w:rsidTr="00551739">
        <w:trPr>
          <w:trHeight w:val="360"/>
          <w:jc w:val="center"/>
        </w:trPr>
        <w:tc>
          <w:tcPr>
            <w:tcW w:w="383" w:type="pct"/>
            <w:shd w:val="clear" w:color="auto" w:fill="FFFFFF"/>
          </w:tcPr>
          <w:p w:rsidR="003F0A4A" w:rsidRPr="00156682" w:rsidRDefault="003F0A4A" w:rsidP="003F0A4A">
            <w:pPr>
              <w:spacing w:after="0" w:line="240" w:lineRule="auto"/>
              <w:jc w:val="both"/>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6.</w:t>
            </w:r>
          </w:p>
        </w:tc>
        <w:tc>
          <w:tcPr>
            <w:tcW w:w="2744" w:type="pct"/>
            <w:shd w:val="clear" w:color="auto" w:fill="FFFFFF"/>
          </w:tcPr>
          <w:p w:rsidR="003F0A4A" w:rsidRPr="00156682" w:rsidRDefault="003F0A4A" w:rsidP="003F0A4A">
            <w:pPr>
              <w:spacing w:after="0" w:line="240" w:lineRule="auto"/>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Количество наложенных административных наказаний</w:t>
            </w:r>
          </w:p>
        </w:tc>
        <w:tc>
          <w:tcPr>
            <w:tcW w:w="928"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155</w:t>
            </w:r>
          </w:p>
        </w:tc>
        <w:tc>
          <w:tcPr>
            <w:tcW w:w="945" w:type="pct"/>
            <w:shd w:val="clear" w:color="auto" w:fill="FFFFFF"/>
            <w:vAlign w:val="center"/>
          </w:tcPr>
          <w:p w:rsidR="003F0A4A" w:rsidRPr="00156682" w:rsidRDefault="003F0A4A" w:rsidP="003F0A4A">
            <w:pPr>
              <w:spacing w:after="0" w:line="240" w:lineRule="auto"/>
              <w:jc w:val="center"/>
              <w:rPr>
                <w:rFonts w:ascii="Times New Roman" w:eastAsia="Times New Roman" w:hAnsi="Times New Roman" w:cs="Times New Roman"/>
                <w:lang w:eastAsia="ru-RU"/>
              </w:rPr>
            </w:pPr>
            <w:r w:rsidRPr="00156682">
              <w:rPr>
                <w:rFonts w:ascii="Times New Roman" w:eastAsia="Times New Roman" w:hAnsi="Times New Roman" w:cs="Times New Roman"/>
                <w:lang w:eastAsia="ru-RU"/>
              </w:rPr>
              <w:t>117</w:t>
            </w:r>
          </w:p>
        </w:tc>
      </w:tr>
    </w:tbl>
    <w:p w:rsidR="003F0A4A" w:rsidRDefault="007B0164" w:rsidP="003F0A4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2016 году</w:t>
      </w:r>
      <w:r w:rsidRPr="007B0164">
        <w:rPr>
          <w:rFonts w:ascii="Times New Roman" w:eastAsia="Times New Roman" w:hAnsi="Times New Roman" w:cs="Times New Roman"/>
          <w:sz w:val="28"/>
          <w:szCs w:val="28"/>
          <w:lang w:eastAsia="ru-RU"/>
        </w:rPr>
        <w:t xml:space="preserve"> про</w:t>
      </w:r>
      <w:r>
        <w:rPr>
          <w:rFonts w:ascii="Times New Roman" w:eastAsia="Times New Roman" w:hAnsi="Times New Roman" w:cs="Times New Roman"/>
          <w:sz w:val="28"/>
          <w:szCs w:val="28"/>
          <w:lang w:eastAsia="ru-RU"/>
        </w:rPr>
        <w:t>в</w:t>
      </w:r>
      <w:r w:rsidRPr="007B0164">
        <w:rPr>
          <w:rFonts w:ascii="Times New Roman" w:eastAsia="Times New Roman" w:hAnsi="Times New Roman" w:cs="Times New Roman"/>
          <w:sz w:val="28"/>
          <w:szCs w:val="28"/>
          <w:lang w:eastAsia="ru-RU"/>
        </w:rPr>
        <w:t xml:space="preserve">едено 216 проверок, выявлено 788 нарушений требований в области промышленной безопасности. </w:t>
      </w:r>
      <w:r w:rsidR="003F0A4A" w:rsidRPr="003F0A4A">
        <w:rPr>
          <w:rFonts w:ascii="Times New Roman" w:eastAsia="Times New Roman" w:hAnsi="Times New Roman" w:cs="Times New Roman"/>
          <w:sz w:val="28"/>
          <w:szCs w:val="28"/>
          <w:lang w:eastAsia="ru-RU"/>
        </w:rPr>
        <w:t xml:space="preserve">За </w:t>
      </w:r>
      <w:r w:rsidR="00551739" w:rsidRPr="00551739">
        <w:rPr>
          <w:rFonts w:ascii="Times New Roman" w:eastAsia="Times New Roman" w:hAnsi="Times New Roman" w:cs="Times New Roman"/>
          <w:sz w:val="28"/>
          <w:szCs w:val="28"/>
          <w:lang w:eastAsia="ru-RU"/>
        </w:rPr>
        <w:t xml:space="preserve">12 </w:t>
      </w:r>
      <w:r w:rsidR="00551739">
        <w:rPr>
          <w:rFonts w:ascii="Times New Roman" w:eastAsia="Times New Roman" w:hAnsi="Times New Roman" w:cs="Times New Roman"/>
          <w:sz w:val="28"/>
          <w:szCs w:val="28"/>
          <w:lang w:eastAsia="ru-RU"/>
        </w:rPr>
        <w:t>месяцев 2016 года</w:t>
      </w:r>
      <w:r w:rsidR="003F0A4A" w:rsidRPr="003F0A4A">
        <w:rPr>
          <w:rFonts w:ascii="Times New Roman" w:eastAsia="Times New Roman" w:hAnsi="Times New Roman" w:cs="Times New Roman"/>
          <w:sz w:val="28"/>
          <w:szCs w:val="28"/>
          <w:lang w:eastAsia="ru-RU"/>
        </w:rPr>
        <w:t xml:space="preserve"> на подконтрольных объектах магистрального трубопроводного транспорта аварий и инцидентов не было (за 12 месяцев 2015 года произошло 2 аварии, инцидентов не было).</w:t>
      </w:r>
      <w:r>
        <w:rPr>
          <w:rFonts w:ascii="Times New Roman" w:eastAsia="Times New Roman" w:hAnsi="Times New Roman" w:cs="Times New Roman"/>
          <w:sz w:val="28"/>
          <w:szCs w:val="28"/>
          <w:lang w:eastAsia="ru-RU"/>
        </w:rPr>
        <w:t xml:space="preserve"> </w:t>
      </w:r>
      <w:r w:rsidRPr="007B0164">
        <w:rPr>
          <w:rFonts w:ascii="Times New Roman" w:eastAsia="Times New Roman" w:hAnsi="Times New Roman" w:cs="Times New Roman"/>
          <w:sz w:val="28"/>
          <w:szCs w:val="28"/>
          <w:lang w:eastAsia="ru-RU"/>
        </w:rPr>
        <w:t>Групповых несчастных случаев, случаев со смертельным и тяжёлым исходом на подконтрольных объектах МТТ за отчетный период 2016 года не было.</w:t>
      </w:r>
    </w:p>
    <w:p w:rsidR="007B0164" w:rsidRPr="007B0164" w:rsidRDefault="007B0164" w:rsidP="007B0164">
      <w:pPr>
        <w:spacing w:after="0" w:line="360" w:lineRule="auto"/>
        <w:ind w:firstLine="709"/>
        <w:jc w:val="both"/>
        <w:rPr>
          <w:rFonts w:ascii="Times New Roman" w:eastAsia="Times New Roman" w:hAnsi="Times New Roman" w:cs="Times New Roman"/>
          <w:sz w:val="28"/>
          <w:szCs w:val="28"/>
          <w:lang w:eastAsia="ru-RU"/>
        </w:rPr>
      </w:pPr>
      <w:r w:rsidRPr="007B0164">
        <w:rPr>
          <w:rFonts w:ascii="Times New Roman" w:eastAsia="Times New Roman" w:hAnsi="Times New Roman" w:cs="Times New Roman"/>
          <w:sz w:val="28"/>
          <w:szCs w:val="28"/>
          <w:lang w:eastAsia="ru-RU"/>
        </w:rPr>
        <w:t>Анализ результатов технических расследований аварий показывает, что основными причинами возникновения аварий явились:</w:t>
      </w:r>
    </w:p>
    <w:p w:rsidR="007B0164" w:rsidRPr="007B0164" w:rsidRDefault="007B0164" w:rsidP="007B0164">
      <w:pPr>
        <w:spacing w:after="0" w:line="360" w:lineRule="auto"/>
        <w:ind w:firstLine="709"/>
        <w:jc w:val="both"/>
        <w:rPr>
          <w:rFonts w:ascii="Times New Roman" w:eastAsia="Times New Roman" w:hAnsi="Times New Roman" w:cs="Times New Roman"/>
          <w:sz w:val="28"/>
          <w:szCs w:val="28"/>
          <w:lang w:eastAsia="ru-RU"/>
        </w:rPr>
      </w:pPr>
      <w:r w:rsidRPr="007B0164">
        <w:rPr>
          <w:rFonts w:ascii="Times New Roman" w:eastAsia="Times New Roman" w:hAnsi="Times New Roman" w:cs="Times New Roman"/>
          <w:sz w:val="28"/>
          <w:szCs w:val="28"/>
          <w:lang w:eastAsia="ru-RU"/>
        </w:rPr>
        <w:t>- воздействие внутренних опасных факторов, связанных с физическим износом, коррозией металла и растрескиванием тела трубы под напряжением;</w:t>
      </w:r>
    </w:p>
    <w:p w:rsidR="007B0164" w:rsidRPr="007B0164" w:rsidRDefault="007B0164" w:rsidP="007B0164">
      <w:pPr>
        <w:spacing w:after="0" w:line="360" w:lineRule="auto"/>
        <w:ind w:firstLine="709"/>
        <w:jc w:val="both"/>
        <w:rPr>
          <w:rFonts w:ascii="Times New Roman" w:eastAsia="Times New Roman" w:hAnsi="Times New Roman" w:cs="Times New Roman"/>
          <w:sz w:val="28"/>
          <w:szCs w:val="28"/>
          <w:lang w:eastAsia="ru-RU"/>
        </w:rPr>
      </w:pPr>
      <w:r w:rsidRPr="007B0164">
        <w:rPr>
          <w:rFonts w:ascii="Times New Roman" w:eastAsia="Times New Roman" w:hAnsi="Times New Roman" w:cs="Times New Roman"/>
          <w:sz w:val="28"/>
          <w:szCs w:val="28"/>
          <w:lang w:eastAsia="ru-RU"/>
        </w:rPr>
        <w:t>- дефект продольного шва, допущенный при заводском изготовлении трубы</w:t>
      </w:r>
      <w:r>
        <w:rPr>
          <w:rFonts w:ascii="Times New Roman" w:eastAsia="Times New Roman" w:hAnsi="Times New Roman" w:cs="Times New Roman"/>
          <w:sz w:val="28"/>
          <w:szCs w:val="28"/>
          <w:lang w:eastAsia="ru-RU"/>
        </w:rPr>
        <w:t>,</w:t>
      </w:r>
      <w:r w:rsidRPr="007B0164">
        <w:rPr>
          <w:rFonts w:ascii="Times New Roman" w:eastAsia="Times New Roman" w:hAnsi="Times New Roman" w:cs="Times New Roman"/>
          <w:sz w:val="28"/>
          <w:szCs w:val="28"/>
          <w:lang w:eastAsia="ru-RU"/>
        </w:rPr>
        <w:t xml:space="preserve"> и не выявленный в процессе заводского контроля, что привело к развитию в процессе эксплуатации трещины по зоне сплавления продольного шва с основным металлом трубы под действием рабочих и циклических нагрузок в процессе эксплуатации.</w:t>
      </w:r>
    </w:p>
    <w:p w:rsidR="007B0164" w:rsidRDefault="007B0164" w:rsidP="007B0164">
      <w:pPr>
        <w:spacing w:after="0" w:line="360" w:lineRule="auto"/>
        <w:ind w:firstLine="709"/>
        <w:jc w:val="both"/>
        <w:rPr>
          <w:rFonts w:ascii="Times New Roman" w:eastAsia="Times New Roman" w:hAnsi="Times New Roman" w:cs="Times New Roman"/>
          <w:sz w:val="28"/>
          <w:szCs w:val="28"/>
          <w:lang w:eastAsia="ru-RU"/>
        </w:rPr>
      </w:pPr>
      <w:r w:rsidRPr="007B0164">
        <w:rPr>
          <w:rFonts w:ascii="Times New Roman" w:eastAsia="Times New Roman" w:hAnsi="Times New Roman" w:cs="Times New Roman"/>
          <w:sz w:val="28"/>
          <w:szCs w:val="28"/>
          <w:lang w:eastAsia="ru-RU"/>
        </w:rPr>
        <w:t>- нарушение технологии проведения монтажных работ.</w:t>
      </w:r>
    </w:p>
    <w:p w:rsidR="00D03078" w:rsidRDefault="00D03078" w:rsidP="007B0164">
      <w:pPr>
        <w:spacing w:after="0" w:line="360" w:lineRule="auto"/>
        <w:ind w:firstLine="709"/>
        <w:jc w:val="both"/>
        <w:rPr>
          <w:rFonts w:ascii="Times New Roman" w:eastAsia="Times New Roman" w:hAnsi="Times New Roman" w:cs="Times New Roman"/>
          <w:sz w:val="28"/>
          <w:szCs w:val="28"/>
          <w:lang w:eastAsia="ru-RU"/>
        </w:rPr>
      </w:pPr>
      <w:r w:rsidRPr="00D03078">
        <w:rPr>
          <w:rFonts w:ascii="Times New Roman" w:eastAsia="Times New Roman" w:hAnsi="Times New Roman" w:cs="Times New Roman"/>
          <w:sz w:val="28"/>
          <w:szCs w:val="28"/>
          <w:lang w:eastAsia="ru-RU"/>
        </w:rPr>
        <w:t xml:space="preserve">При проведении проверок организаций, эксплуатирующих ОПО, в обязательном порядке ведется </w:t>
      </w:r>
      <w:proofErr w:type="gramStart"/>
      <w:r w:rsidRPr="00D03078">
        <w:rPr>
          <w:rFonts w:ascii="Times New Roman" w:eastAsia="Times New Roman" w:hAnsi="Times New Roman" w:cs="Times New Roman"/>
          <w:sz w:val="28"/>
          <w:szCs w:val="28"/>
          <w:lang w:eastAsia="ru-RU"/>
        </w:rPr>
        <w:t>контроль за</w:t>
      </w:r>
      <w:proofErr w:type="gramEnd"/>
      <w:r w:rsidRPr="00D03078">
        <w:rPr>
          <w:rFonts w:ascii="Times New Roman" w:eastAsia="Times New Roman" w:hAnsi="Times New Roman" w:cs="Times New Roman"/>
          <w:sz w:val="28"/>
          <w:szCs w:val="28"/>
          <w:lang w:eastAsia="ru-RU"/>
        </w:rPr>
        <w:t xml:space="preserve"> готовностью организаций к локализации и ликвидации аварийных ситуаций. При этом проверяется наличие планов мероприятий по локализации и ликвидации аварийных ситуаций, согласованных планов взаимодействия аварийных служб различных ведомств, соблюдения графиков проведения противоаварийных тренировок. Наличие договоров на обслуживание с профессиональными аварийно-спасательными службами.</w:t>
      </w:r>
    </w:p>
    <w:p w:rsidR="007B0164" w:rsidRPr="007B0164" w:rsidRDefault="007B0164" w:rsidP="007B0164">
      <w:pPr>
        <w:spacing w:after="0" w:line="360" w:lineRule="auto"/>
        <w:ind w:firstLine="709"/>
        <w:jc w:val="both"/>
        <w:rPr>
          <w:rFonts w:ascii="Times New Roman" w:eastAsia="Times New Roman" w:hAnsi="Times New Roman" w:cs="Times New Roman"/>
          <w:b/>
          <w:sz w:val="28"/>
          <w:szCs w:val="28"/>
          <w:lang w:eastAsia="ru-RU"/>
        </w:rPr>
      </w:pPr>
      <w:r w:rsidRPr="007B0164">
        <w:rPr>
          <w:rFonts w:ascii="Times New Roman" w:eastAsia="Times New Roman" w:hAnsi="Times New Roman" w:cs="Times New Roman"/>
          <w:b/>
          <w:sz w:val="28"/>
          <w:szCs w:val="28"/>
          <w:lang w:eastAsia="ru-RU"/>
        </w:rPr>
        <w:t xml:space="preserve">В ходе проведенных проверок в отношении поднадзорных юридических лиц и систематизации наблюдений за исполнением обязательных требований промышленной безопасности предприятий </w:t>
      </w:r>
      <w:r w:rsidRPr="007B0164">
        <w:rPr>
          <w:rFonts w:ascii="Times New Roman" w:eastAsia="Times New Roman" w:hAnsi="Times New Roman" w:cs="Times New Roman"/>
          <w:b/>
          <w:sz w:val="28"/>
          <w:szCs w:val="28"/>
          <w:lang w:eastAsia="ru-RU"/>
        </w:rPr>
        <w:lastRenderedPageBreak/>
        <w:t>трубопроводного транспорта выявлены следующие основные нарушения:</w:t>
      </w:r>
    </w:p>
    <w:p w:rsidR="007B0164" w:rsidRPr="007B0164" w:rsidRDefault="007B0164" w:rsidP="007B016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B0164">
        <w:rPr>
          <w:rFonts w:ascii="Times New Roman" w:eastAsia="Times New Roman" w:hAnsi="Times New Roman" w:cs="Times New Roman"/>
          <w:sz w:val="28"/>
          <w:szCs w:val="28"/>
          <w:lang w:eastAsia="ru-RU"/>
        </w:rPr>
        <w:t xml:space="preserve">несвоевременное проведение технического диагностирования газопроводов, испытаний и освидетельствования сооружений и технических устройств, применяемых на опасном производственном объекте, </w:t>
      </w:r>
    </w:p>
    <w:p w:rsidR="007B0164" w:rsidRPr="007B0164" w:rsidRDefault="007B0164" w:rsidP="007B0164">
      <w:pPr>
        <w:spacing w:after="0" w:line="360" w:lineRule="auto"/>
        <w:ind w:firstLine="709"/>
        <w:jc w:val="both"/>
        <w:rPr>
          <w:rFonts w:ascii="Times New Roman" w:eastAsia="Times New Roman" w:hAnsi="Times New Roman" w:cs="Times New Roman"/>
          <w:sz w:val="28"/>
          <w:szCs w:val="28"/>
          <w:lang w:eastAsia="ru-RU"/>
        </w:rPr>
      </w:pPr>
      <w:r w:rsidRPr="007B0164">
        <w:rPr>
          <w:rFonts w:ascii="Times New Roman" w:eastAsia="Times New Roman" w:hAnsi="Times New Roman" w:cs="Times New Roman"/>
          <w:sz w:val="28"/>
          <w:szCs w:val="28"/>
          <w:lang w:eastAsia="ru-RU"/>
        </w:rPr>
        <w:t>- нарушение сроков проведения экспертиз промышленной безопасности зданий, сооружений и технических устройств, применяемых на опасном производственном объекте;</w:t>
      </w:r>
    </w:p>
    <w:p w:rsidR="007B0164" w:rsidRPr="007B0164" w:rsidRDefault="007B0164" w:rsidP="007B0164">
      <w:pPr>
        <w:spacing w:after="0" w:line="360" w:lineRule="auto"/>
        <w:ind w:firstLine="709"/>
        <w:jc w:val="both"/>
        <w:rPr>
          <w:rFonts w:ascii="Times New Roman" w:eastAsia="Times New Roman" w:hAnsi="Times New Roman" w:cs="Times New Roman"/>
          <w:sz w:val="28"/>
          <w:szCs w:val="28"/>
          <w:lang w:eastAsia="ru-RU"/>
        </w:rPr>
      </w:pPr>
      <w:r w:rsidRPr="007B0164">
        <w:rPr>
          <w:rFonts w:ascii="Times New Roman" w:eastAsia="Times New Roman" w:hAnsi="Times New Roman" w:cs="Times New Roman"/>
          <w:sz w:val="28"/>
          <w:szCs w:val="28"/>
          <w:lang w:eastAsia="ru-RU"/>
        </w:rPr>
        <w:t>- несоблюдение требований Правил охраны магистральных трубопроводов;</w:t>
      </w:r>
    </w:p>
    <w:p w:rsidR="007B0164" w:rsidRPr="003F0A4A" w:rsidRDefault="007B0164" w:rsidP="007B0164">
      <w:pPr>
        <w:spacing w:after="0" w:line="360" w:lineRule="auto"/>
        <w:ind w:firstLine="709"/>
        <w:jc w:val="both"/>
        <w:rPr>
          <w:rFonts w:ascii="Times New Roman" w:eastAsia="Times New Roman" w:hAnsi="Times New Roman" w:cs="Times New Roman"/>
          <w:sz w:val="28"/>
          <w:szCs w:val="28"/>
          <w:lang w:eastAsia="ru-RU"/>
        </w:rPr>
      </w:pPr>
      <w:r w:rsidRPr="007B0164">
        <w:rPr>
          <w:rFonts w:ascii="Times New Roman" w:eastAsia="Times New Roman" w:hAnsi="Times New Roman" w:cs="Times New Roman"/>
          <w:sz w:val="28"/>
          <w:szCs w:val="28"/>
          <w:lang w:eastAsia="ru-RU"/>
        </w:rPr>
        <w:t>- несоблюдение требований по в</w:t>
      </w:r>
      <w:r>
        <w:rPr>
          <w:rFonts w:ascii="Times New Roman" w:eastAsia="Times New Roman" w:hAnsi="Times New Roman" w:cs="Times New Roman"/>
          <w:sz w:val="28"/>
          <w:szCs w:val="28"/>
          <w:lang w:eastAsia="ru-RU"/>
        </w:rPr>
        <w:t>едению технической документации.</w:t>
      </w:r>
    </w:p>
    <w:p w:rsidR="003F0A4A" w:rsidRDefault="003F0A4A" w:rsidP="003F0A4A">
      <w:pPr>
        <w:spacing w:after="0" w:line="360" w:lineRule="auto"/>
        <w:ind w:firstLine="709"/>
        <w:jc w:val="both"/>
        <w:rPr>
          <w:rFonts w:ascii="Times New Roman" w:eastAsia="Times New Roman" w:hAnsi="Times New Roman" w:cs="Times New Roman"/>
          <w:sz w:val="28"/>
          <w:szCs w:val="28"/>
          <w:lang w:eastAsia="ru-RU"/>
        </w:rPr>
      </w:pPr>
      <w:r w:rsidRPr="003F0A4A">
        <w:rPr>
          <w:rFonts w:ascii="Times New Roman" w:eastAsia="Times New Roman" w:hAnsi="Times New Roman" w:cs="Times New Roman"/>
          <w:sz w:val="28"/>
          <w:szCs w:val="28"/>
          <w:lang w:eastAsia="ru-RU"/>
        </w:rPr>
        <w:t xml:space="preserve">В настоящее время остаются актуальными вопросы обеспечения исполнения требований по охранным зонам магистральных трубопроводов, замена и реконструкция линейной части магистральных трубопроводов со сроком эксплуатации свыше 20 лет. Необходима их модернизация и реконструкция. </w:t>
      </w:r>
    </w:p>
    <w:p w:rsidR="0066130E" w:rsidRDefault="0066130E" w:rsidP="003F0A4A">
      <w:pPr>
        <w:spacing w:after="0" w:line="360" w:lineRule="auto"/>
        <w:ind w:firstLine="709"/>
        <w:jc w:val="both"/>
        <w:rPr>
          <w:rFonts w:ascii="Times New Roman" w:eastAsia="Times New Roman" w:hAnsi="Times New Roman" w:cs="Times New Roman"/>
          <w:sz w:val="28"/>
          <w:szCs w:val="28"/>
          <w:lang w:eastAsia="ru-RU"/>
        </w:rPr>
      </w:pPr>
    </w:p>
    <w:p w:rsidR="00011F19" w:rsidRDefault="00005269" w:rsidP="00005269">
      <w:pPr>
        <w:tabs>
          <w:tab w:val="left" w:pos="567"/>
        </w:tabs>
        <w:spacing w:after="0" w:line="360" w:lineRule="auto"/>
        <w:ind w:firstLine="709"/>
        <w:jc w:val="center"/>
        <w:rPr>
          <w:rFonts w:ascii="Times New Roman" w:eastAsia="Times New Roman" w:hAnsi="Times New Roman" w:cs="Times New Roman"/>
          <w:b/>
          <w:sz w:val="28"/>
          <w:szCs w:val="28"/>
          <w:lang w:eastAsia="ru-RU"/>
        </w:rPr>
      </w:pPr>
      <w:r w:rsidRPr="00005269">
        <w:rPr>
          <w:rFonts w:ascii="Times New Roman" w:eastAsia="Times New Roman" w:hAnsi="Times New Roman" w:cs="Times New Roman"/>
          <w:b/>
          <w:sz w:val="28"/>
          <w:szCs w:val="28"/>
          <w:lang w:eastAsia="ru-RU"/>
        </w:rPr>
        <w:t>Наиболее часто задаваемые вопросы</w:t>
      </w:r>
    </w:p>
    <w:p w:rsidR="00005269" w:rsidRPr="00005269" w:rsidRDefault="00005269" w:rsidP="00005269">
      <w:pPr>
        <w:spacing w:line="360" w:lineRule="auto"/>
        <w:jc w:val="both"/>
        <w:rPr>
          <w:rFonts w:ascii="Times New Roman" w:hAnsi="Times New Roman" w:cs="Times New Roman"/>
          <w:sz w:val="28"/>
          <w:szCs w:val="28"/>
        </w:rPr>
      </w:pPr>
      <w:r w:rsidRPr="00005269">
        <w:rPr>
          <w:rFonts w:ascii="Times New Roman" w:hAnsi="Times New Roman" w:cs="Times New Roman"/>
          <w:b/>
          <w:sz w:val="28"/>
          <w:szCs w:val="28"/>
        </w:rPr>
        <w:t>Вопрос:</w:t>
      </w:r>
      <w:r>
        <w:rPr>
          <w:rFonts w:ascii="Times New Roman" w:hAnsi="Times New Roman" w:cs="Times New Roman"/>
          <w:sz w:val="28"/>
          <w:szCs w:val="28"/>
        </w:rPr>
        <w:t xml:space="preserve"> </w:t>
      </w:r>
      <w:r w:rsidRPr="00005269">
        <w:rPr>
          <w:rFonts w:ascii="Times New Roman" w:hAnsi="Times New Roman" w:cs="Times New Roman"/>
          <w:sz w:val="28"/>
          <w:szCs w:val="28"/>
        </w:rPr>
        <w:t>Надо ли разрабатывать планы по предупреждению и ликвидации разливов нефти и нефтепродуктов для ОПО магистральных нефтепроводов, если уже разработаны планы мероприятий по локализации и ликвидации последствий аварий?</w:t>
      </w:r>
    </w:p>
    <w:p w:rsidR="00005269" w:rsidRPr="00005269" w:rsidRDefault="00005269" w:rsidP="00005269">
      <w:pPr>
        <w:spacing w:line="360" w:lineRule="auto"/>
        <w:jc w:val="both"/>
        <w:rPr>
          <w:rFonts w:ascii="Times New Roman" w:hAnsi="Times New Roman" w:cs="Times New Roman"/>
          <w:sz w:val="28"/>
          <w:szCs w:val="28"/>
        </w:rPr>
      </w:pPr>
      <w:r w:rsidRPr="00005269">
        <w:rPr>
          <w:rFonts w:ascii="Times New Roman" w:hAnsi="Times New Roman" w:cs="Times New Roman"/>
          <w:b/>
          <w:sz w:val="28"/>
          <w:szCs w:val="28"/>
        </w:rPr>
        <w:t>Ответ:</w:t>
      </w:r>
      <w:r>
        <w:rPr>
          <w:rFonts w:ascii="Times New Roman" w:hAnsi="Times New Roman" w:cs="Times New Roman"/>
          <w:sz w:val="28"/>
          <w:szCs w:val="28"/>
        </w:rPr>
        <w:t xml:space="preserve"> </w:t>
      </w:r>
      <w:proofErr w:type="gramStart"/>
      <w:r w:rsidRPr="00005269">
        <w:rPr>
          <w:rFonts w:ascii="Times New Roman" w:hAnsi="Times New Roman" w:cs="Times New Roman"/>
          <w:sz w:val="28"/>
          <w:szCs w:val="28"/>
        </w:rPr>
        <w:t xml:space="preserve">При наличии риска распространения разливов нефти и нефтепродуктов за пределы ОПО МТ, на которых обращаются нефть и нефтепродукты, планы по предупреждению и ликвидации разливов нефти и нефтепродуктов должны быть разработаны и утверждены в порядке, установленном постановлением Правительства РФ от 21.08.2000 № 613 «О неотложных мерах по предупреждению и ликвидации аварийных разливов нефти и нефтепродуктов» согласно п. 107 </w:t>
      </w:r>
      <w:proofErr w:type="spellStart"/>
      <w:r w:rsidRPr="00005269">
        <w:rPr>
          <w:rFonts w:ascii="Times New Roman" w:hAnsi="Times New Roman" w:cs="Times New Roman"/>
          <w:sz w:val="28"/>
          <w:szCs w:val="28"/>
        </w:rPr>
        <w:t>ФНиП</w:t>
      </w:r>
      <w:proofErr w:type="spellEnd"/>
      <w:r w:rsidRPr="00005269">
        <w:rPr>
          <w:rFonts w:ascii="Times New Roman" w:hAnsi="Times New Roman" w:cs="Times New Roman"/>
          <w:sz w:val="28"/>
          <w:szCs w:val="28"/>
        </w:rPr>
        <w:t xml:space="preserve"> в области промышленной</w:t>
      </w:r>
      <w:proofErr w:type="gramEnd"/>
      <w:r w:rsidRPr="00005269">
        <w:rPr>
          <w:rFonts w:ascii="Times New Roman" w:hAnsi="Times New Roman" w:cs="Times New Roman"/>
          <w:sz w:val="28"/>
          <w:szCs w:val="28"/>
        </w:rPr>
        <w:t xml:space="preserve"> </w:t>
      </w:r>
      <w:r w:rsidRPr="00005269">
        <w:rPr>
          <w:rFonts w:ascii="Times New Roman" w:hAnsi="Times New Roman" w:cs="Times New Roman"/>
          <w:sz w:val="28"/>
          <w:szCs w:val="28"/>
        </w:rPr>
        <w:lastRenderedPageBreak/>
        <w:t>безопасности «Правила безопасности для опасных производственных объектов магистральных трубопроводов».</w:t>
      </w:r>
    </w:p>
    <w:p w:rsidR="00005269" w:rsidRPr="00005269" w:rsidRDefault="00005269" w:rsidP="00005269">
      <w:pPr>
        <w:spacing w:line="360" w:lineRule="auto"/>
        <w:jc w:val="both"/>
        <w:rPr>
          <w:rFonts w:ascii="Times New Roman" w:hAnsi="Times New Roman" w:cs="Times New Roman"/>
          <w:sz w:val="28"/>
          <w:szCs w:val="28"/>
        </w:rPr>
      </w:pPr>
      <w:r w:rsidRPr="00005269">
        <w:rPr>
          <w:rFonts w:ascii="Times New Roman" w:hAnsi="Times New Roman" w:cs="Times New Roman"/>
          <w:b/>
          <w:sz w:val="28"/>
          <w:szCs w:val="28"/>
        </w:rPr>
        <w:t>Вопрос:</w:t>
      </w:r>
      <w:r w:rsidRPr="00005269">
        <w:rPr>
          <w:rFonts w:ascii="Times New Roman" w:hAnsi="Times New Roman" w:cs="Times New Roman"/>
          <w:sz w:val="28"/>
          <w:szCs w:val="28"/>
        </w:rPr>
        <w:t xml:space="preserve"> </w:t>
      </w:r>
      <w:proofErr w:type="gramStart"/>
      <w:r w:rsidRPr="00005269">
        <w:rPr>
          <w:rFonts w:ascii="Times New Roman" w:hAnsi="Times New Roman" w:cs="Times New Roman"/>
          <w:sz w:val="28"/>
          <w:szCs w:val="28"/>
        </w:rPr>
        <w:t xml:space="preserve">Как поступить предприятию, эксплуатирующему </w:t>
      </w:r>
      <w:r>
        <w:rPr>
          <w:rFonts w:ascii="Times New Roman" w:hAnsi="Times New Roman" w:cs="Times New Roman"/>
          <w:sz w:val="28"/>
          <w:szCs w:val="28"/>
        </w:rPr>
        <w:t>ОПО</w:t>
      </w:r>
      <w:r w:rsidRPr="00005269">
        <w:rPr>
          <w:rFonts w:ascii="Times New Roman" w:hAnsi="Times New Roman" w:cs="Times New Roman"/>
          <w:sz w:val="28"/>
          <w:szCs w:val="28"/>
        </w:rPr>
        <w:t xml:space="preserve"> объектов магистральных трубопроводов</w:t>
      </w:r>
      <w:r>
        <w:rPr>
          <w:rFonts w:ascii="Times New Roman" w:hAnsi="Times New Roman" w:cs="Times New Roman"/>
          <w:sz w:val="28"/>
          <w:szCs w:val="28"/>
        </w:rPr>
        <w:t>,</w:t>
      </w:r>
      <w:r w:rsidRPr="00005269">
        <w:rPr>
          <w:rFonts w:ascii="Times New Roman" w:hAnsi="Times New Roman" w:cs="Times New Roman"/>
          <w:sz w:val="28"/>
          <w:szCs w:val="28"/>
        </w:rPr>
        <w:t xml:space="preserve"> в случае отказа доступа собственником земли, по территории которой проходит магистральный трубопровод</w:t>
      </w:r>
      <w:r>
        <w:rPr>
          <w:rFonts w:ascii="Times New Roman" w:hAnsi="Times New Roman" w:cs="Times New Roman"/>
          <w:sz w:val="28"/>
          <w:szCs w:val="28"/>
        </w:rPr>
        <w:t>,</w:t>
      </w:r>
      <w:r w:rsidRPr="00005269">
        <w:rPr>
          <w:rFonts w:ascii="Times New Roman" w:hAnsi="Times New Roman" w:cs="Times New Roman"/>
          <w:sz w:val="28"/>
          <w:szCs w:val="28"/>
        </w:rPr>
        <w:t xml:space="preserve"> работников эксплуатирующей ОПО МТ организации к проведению плановых и внеплановых работ по техническому обслуживанию и ремонту?</w:t>
      </w:r>
      <w:proofErr w:type="gramEnd"/>
    </w:p>
    <w:p w:rsidR="00005269" w:rsidRPr="00005269" w:rsidRDefault="00005269" w:rsidP="00005269">
      <w:pPr>
        <w:spacing w:line="360" w:lineRule="auto"/>
        <w:jc w:val="both"/>
        <w:rPr>
          <w:rFonts w:ascii="Times New Roman" w:hAnsi="Times New Roman" w:cs="Times New Roman"/>
          <w:sz w:val="28"/>
          <w:szCs w:val="28"/>
        </w:rPr>
      </w:pPr>
      <w:r w:rsidRPr="00005269">
        <w:rPr>
          <w:rFonts w:ascii="Times New Roman" w:hAnsi="Times New Roman" w:cs="Times New Roman"/>
          <w:b/>
          <w:sz w:val="28"/>
          <w:szCs w:val="28"/>
        </w:rPr>
        <w:t>Ответ:</w:t>
      </w:r>
      <w:r>
        <w:rPr>
          <w:rFonts w:ascii="Times New Roman" w:hAnsi="Times New Roman" w:cs="Times New Roman"/>
          <w:sz w:val="28"/>
          <w:szCs w:val="28"/>
        </w:rPr>
        <w:t xml:space="preserve"> </w:t>
      </w:r>
      <w:r w:rsidRPr="00005269">
        <w:rPr>
          <w:rFonts w:ascii="Times New Roman" w:hAnsi="Times New Roman" w:cs="Times New Roman"/>
          <w:sz w:val="28"/>
          <w:szCs w:val="28"/>
        </w:rPr>
        <w:t>В случае необоснованного отказа землепользователя в рассмотрении вопроса о согласовании схемы подъезда к месту проведения работ (порядок регламентируется п. 4.5 Правил охраны магистральных трубопроводов) все вопросы, касающиеся земельных споров</w:t>
      </w:r>
      <w:r>
        <w:rPr>
          <w:rFonts w:ascii="Times New Roman" w:hAnsi="Times New Roman" w:cs="Times New Roman"/>
          <w:sz w:val="28"/>
          <w:szCs w:val="28"/>
        </w:rPr>
        <w:t>,</w:t>
      </w:r>
      <w:r w:rsidRPr="00005269">
        <w:rPr>
          <w:rFonts w:ascii="Times New Roman" w:hAnsi="Times New Roman" w:cs="Times New Roman"/>
          <w:sz w:val="28"/>
          <w:szCs w:val="28"/>
        </w:rPr>
        <w:t xml:space="preserve"> рассматриваются в судебном порядке в соответствии с частью 1 статьи 64 Земельного Кодекса РФ.</w:t>
      </w:r>
    </w:p>
    <w:p w:rsidR="00005269" w:rsidRPr="00005269" w:rsidRDefault="00005269" w:rsidP="00005269">
      <w:pPr>
        <w:tabs>
          <w:tab w:val="left" w:pos="567"/>
        </w:tabs>
        <w:spacing w:after="0" w:line="360" w:lineRule="auto"/>
        <w:ind w:firstLine="709"/>
        <w:jc w:val="center"/>
        <w:rPr>
          <w:rFonts w:ascii="Times New Roman" w:eastAsia="Times New Roman" w:hAnsi="Times New Roman" w:cs="Times New Roman"/>
          <w:b/>
          <w:sz w:val="28"/>
          <w:szCs w:val="28"/>
          <w:lang w:eastAsia="ru-RU"/>
        </w:rPr>
      </w:pPr>
    </w:p>
    <w:p w:rsidR="00CC19EE" w:rsidRPr="005307B7" w:rsidRDefault="00CC19EE" w:rsidP="00F74240">
      <w:pPr>
        <w:pStyle w:val="affe"/>
        <w:jc w:val="center"/>
        <w:rPr>
          <w:rFonts w:ascii="Times New Roman" w:hAnsi="Times New Roman"/>
          <w:b/>
          <w:sz w:val="28"/>
          <w:szCs w:val="28"/>
          <w:lang w:eastAsia="ru-RU"/>
        </w:rPr>
      </w:pPr>
      <w:r w:rsidRPr="005307B7">
        <w:rPr>
          <w:rFonts w:ascii="Times New Roman" w:hAnsi="Times New Roman"/>
          <w:b/>
          <w:sz w:val="28"/>
          <w:szCs w:val="28"/>
          <w:lang w:eastAsia="ru-RU"/>
        </w:rPr>
        <w:t xml:space="preserve">Маркшейдерский контроль и надзор за </w:t>
      </w:r>
      <w:proofErr w:type="gramStart"/>
      <w:r w:rsidRPr="005307B7">
        <w:rPr>
          <w:rFonts w:ascii="Times New Roman" w:hAnsi="Times New Roman"/>
          <w:b/>
          <w:sz w:val="28"/>
          <w:szCs w:val="28"/>
          <w:lang w:eastAsia="ru-RU"/>
        </w:rPr>
        <w:t>безопасным</w:t>
      </w:r>
      <w:proofErr w:type="gramEnd"/>
      <w:r w:rsidRPr="005307B7">
        <w:rPr>
          <w:rFonts w:ascii="Times New Roman" w:hAnsi="Times New Roman"/>
          <w:b/>
          <w:sz w:val="28"/>
          <w:szCs w:val="28"/>
          <w:lang w:eastAsia="ru-RU"/>
        </w:rPr>
        <w:t xml:space="preserve"> недропользованием</w:t>
      </w:r>
    </w:p>
    <w:p w:rsidR="00CC19EE" w:rsidRDefault="00CC19EE" w:rsidP="00011F19">
      <w:pPr>
        <w:spacing w:after="0" w:line="360" w:lineRule="auto"/>
        <w:ind w:firstLine="708"/>
        <w:jc w:val="both"/>
        <w:rPr>
          <w:rFonts w:ascii="Times New Roman" w:eastAsiaTheme="minorEastAsia" w:hAnsi="Times New Roman" w:cs="Times New Roman"/>
          <w:sz w:val="28"/>
          <w:szCs w:val="28"/>
          <w:lang w:eastAsia="ru-RU"/>
        </w:rPr>
      </w:pPr>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proofErr w:type="gramStart"/>
      <w:r w:rsidRPr="00D34D21">
        <w:rPr>
          <w:rFonts w:ascii="Times New Roman" w:eastAsiaTheme="minorEastAsia" w:hAnsi="Times New Roman" w:cs="Times New Roman"/>
          <w:sz w:val="28"/>
          <w:szCs w:val="28"/>
          <w:lang w:eastAsia="ru-RU"/>
        </w:rPr>
        <w:t>За 2016 год Управлением в сфере маркшейдерского контроля и надзора за безопасным недропользованием произведено 24 проверки, в том числе 11 плановых (в том числе 1 проверка лицензиата по соблюдению лицензионных требований при осуществлении деятельности по производству маркшейдерских работ), 13 внеплановых (в том числе 4 - по контролю за исполнением предписаний, 9 - по определению возможности выполнения лицензионных требований при осуществлении деятельности по</w:t>
      </w:r>
      <w:proofErr w:type="gramEnd"/>
      <w:r w:rsidRPr="00D34D21">
        <w:rPr>
          <w:rFonts w:ascii="Times New Roman" w:eastAsiaTheme="minorEastAsia" w:hAnsi="Times New Roman" w:cs="Times New Roman"/>
          <w:sz w:val="28"/>
          <w:szCs w:val="28"/>
          <w:lang w:eastAsia="ru-RU"/>
        </w:rPr>
        <w:t xml:space="preserve"> производству маркшейдерских работ). Выявлено и предписано к устранению 53 нарушения требований правил и норм. </w:t>
      </w:r>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За 2016 год к административной ответственности по статье 8.10, ч.2 </w:t>
      </w:r>
      <w:r>
        <w:rPr>
          <w:rFonts w:ascii="Times New Roman" w:eastAsiaTheme="minorEastAsia" w:hAnsi="Times New Roman" w:cs="Times New Roman"/>
          <w:sz w:val="28"/>
          <w:szCs w:val="28"/>
          <w:lang w:eastAsia="ru-RU"/>
        </w:rPr>
        <w:t xml:space="preserve">КоАП РФ </w:t>
      </w:r>
      <w:r w:rsidRPr="00D34D21">
        <w:rPr>
          <w:rFonts w:ascii="Times New Roman" w:eastAsiaTheme="minorEastAsia" w:hAnsi="Times New Roman" w:cs="Times New Roman"/>
          <w:sz w:val="28"/>
          <w:szCs w:val="28"/>
          <w:lang w:eastAsia="ru-RU"/>
        </w:rPr>
        <w:t>привлечено 7 должностных лиц и 1 юридическое лицо. Сумма наложенных штрафов составила 610 тыс. руб</w:t>
      </w:r>
      <w:r>
        <w:rPr>
          <w:rFonts w:ascii="Times New Roman" w:eastAsiaTheme="minorEastAsia" w:hAnsi="Times New Roman" w:cs="Times New Roman"/>
          <w:sz w:val="28"/>
          <w:szCs w:val="28"/>
          <w:lang w:eastAsia="ru-RU"/>
        </w:rPr>
        <w:t>.</w:t>
      </w:r>
      <w:r w:rsidRPr="00D34D21">
        <w:rPr>
          <w:rFonts w:ascii="Times New Roman" w:eastAsiaTheme="minorEastAsia" w:hAnsi="Times New Roman" w:cs="Times New Roman"/>
          <w:sz w:val="28"/>
          <w:szCs w:val="28"/>
          <w:lang w:eastAsia="ru-RU"/>
        </w:rPr>
        <w:t>, в т.</w:t>
      </w:r>
      <w:r>
        <w:rPr>
          <w:rFonts w:ascii="Times New Roman" w:eastAsiaTheme="minorEastAsia" w:hAnsi="Times New Roman" w:cs="Times New Roman"/>
          <w:sz w:val="28"/>
          <w:szCs w:val="28"/>
          <w:lang w:eastAsia="ru-RU"/>
        </w:rPr>
        <w:t xml:space="preserve"> </w:t>
      </w:r>
      <w:r w:rsidRPr="00D34D21">
        <w:rPr>
          <w:rFonts w:ascii="Times New Roman" w:eastAsiaTheme="minorEastAsia" w:hAnsi="Times New Roman" w:cs="Times New Roman"/>
          <w:sz w:val="28"/>
          <w:szCs w:val="28"/>
          <w:lang w:eastAsia="ru-RU"/>
        </w:rPr>
        <w:t xml:space="preserve">ч. 210 тыс. руб. – на должностных лиц и 400 тыс. руб. – на </w:t>
      </w:r>
      <w:proofErr w:type="gramStart"/>
      <w:r w:rsidRPr="00D34D21">
        <w:rPr>
          <w:rFonts w:ascii="Times New Roman" w:eastAsiaTheme="minorEastAsia" w:hAnsi="Times New Roman" w:cs="Times New Roman"/>
          <w:sz w:val="28"/>
          <w:szCs w:val="28"/>
          <w:lang w:eastAsia="ru-RU"/>
        </w:rPr>
        <w:t>юридическое</w:t>
      </w:r>
      <w:proofErr w:type="gramEnd"/>
      <w:r w:rsidRPr="00D34D21">
        <w:rPr>
          <w:rFonts w:ascii="Times New Roman" w:eastAsiaTheme="minorEastAsia" w:hAnsi="Times New Roman" w:cs="Times New Roman"/>
          <w:sz w:val="28"/>
          <w:szCs w:val="28"/>
          <w:lang w:eastAsia="ru-RU"/>
        </w:rPr>
        <w:t xml:space="preserve">. </w:t>
      </w:r>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lastRenderedPageBreak/>
        <w:t xml:space="preserve">Также за 2016 год к административной ответственности по статье 7.3, ч.2 </w:t>
      </w:r>
      <w:r>
        <w:rPr>
          <w:rFonts w:ascii="Times New Roman" w:eastAsiaTheme="minorEastAsia" w:hAnsi="Times New Roman" w:cs="Times New Roman"/>
          <w:sz w:val="28"/>
          <w:szCs w:val="28"/>
          <w:lang w:eastAsia="ru-RU"/>
        </w:rPr>
        <w:t xml:space="preserve">КоАП РФ </w:t>
      </w:r>
      <w:r w:rsidRPr="00D34D21">
        <w:rPr>
          <w:rFonts w:ascii="Times New Roman" w:eastAsiaTheme="minorEastAsia" w:hAnsi="Times New Roman" w:cs="Times New Roman"/>
          <w:sz w:val="28"/>
          <w:szCs w:val="28"/>
          <w:lang w:eastAsia="ru-RU"/>
        </w:rPr>
        <w:t>привлечено 5 должностных лиц и 1 юридическое лицо. Сумма наложенных штрафов составила 400 тыс. руб</w:t>
      </w:r>
      <w:r>
        <w:rPr>
          <w:rFonts w:ascii="Times New Roman" w:eastAsiaTheme="minorEastAsia" w:hAnsi="Times New Roman" w:cs="Times New Roman"/>
          <w:sz w:val="28"/>
          <w:szCs w:val="28"/>
          <w:lang w:eastAsia="ru-RU"/>
        </w:rPr>
        <w:t>.</w:t>
      </w:r>
      <w:r w:rsidRPr="00D34D21">
        <w:rPr>
          <w:rFonts w:ascii="Times New Roman" w:eastAsiaTheme="minorEastAsia" w:hAnsi="Times New Roman" w:cs="Times New Roman"/>
          <w:sz w:val="28"/>
          <w:szCs w:val="28"/>
          <w:lang w:eastAsia="ru-RU"/>
        </w:rPr>
        <w:t>, в т.</w:t>
      </w:r>
      <w:r>
        <w:rPr>
          <w:rFonts w:ascii="Times New Roman" w:eastAsiaTheme="minorEastAsia" w:hAnsi="Times New Roman" w:cs="Times New Roman"/>
          <w:sz w:val="28"/>
          <w:szCs w:val="28"/>
          <w:lang w:eastAsia="ru-RU"/>
        </w:rPr>
        <w:t xml:space="preserve"> </w:t>
      </w:r>
      <w:r w:rsidRPr="00D34D21">
        <w:rPr>
          <w:rFonts w:ascii="Times New Roman" w:eastAsiaTheme="minorEastAsia" w:hAnsi="Times New Roman" w:cs="Times New Roman"/>
          <w:sz w:val="28"/>
          <w:szCs w:val="28"/>
          <w:lang w:eastAsia="ru-RU"/>
        </w:rPr>
        <w:t xml:space="preserve">ч. 100 тыс. руб.  – на должностных лиц и 300 тыс. руб. – на юридическое лицо. </w:t>
      </w:r>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Сравнительный анализ основных показателей </w:t>
      </w:r>
      <w:r>
        <w:rPr>
          <w:rFonts w:ascii="Times New Roman" w:eastAsiaTheme="minorEastAsia" w:hAnsi="Times New Roman" w:cs="Times New Roman"/>
          <w:sz w:val="28"/>
          <w:szCs w:val="28"/>
          <w:lang w:eastAsia="ru-RU"/>
        </w:rPr>
        <w:t xml:space="preserve">Управления </w:t>
      </w:r>
      <w:r w:rsidRPr="00D34D21">
        <w:rPr>
          <w:rFonts w:ascii="Times New Roman" w:eastAsiaTheme="minorEastAsia" w:hAnsi="Times New Roman" w:cs="Times New Roman"/>
          <w:sz w:val="28"/>
          <w:szCs w:val="28"/>
          <w:lang w:eastAsia="ru-RU"/>
        </w:rPr>
        <w:t xml:space="preserve">в сфере маркшейдерского контроля и надзора за </w:t>
      </w:r>
      <w:proofErr w:type="gramStart"/>
      <w:r w:rsidRPr="00D34D21">
        <w:rPr>
          <w:rFonts w:ascii="Times New Roman" w:eastAsiaTheme="minorEastAsia" w:hAnsi="Times New Roman" w:cs="Times New Roman"/>
          <w:sz w:val="28"/>
          <w:szCs w:val="28"/>
          <w:lang w:eastAsia="ru-RU"/>
        </w:rPr>
        <w:t>безопасным</w:t>
      </w:r>
      <w:proofErr w:type="gramEnd"/>
      <w:r w:rsidRPr="00D34D21">
        <w:rPr>
          <w:rFonts w:ascii="Times New Roman" w:eastAsiaTheme="minorEastAsia" w:hAnsi="Times New Roman" w:cs="Times New Roman"/>
          <w:sz w:val="28"/>
          <w:szCs w:val="28"/>
          <w:lang w:eastAsia="ru-RU"/>
        </w:rPr>
        <w:t xml:space="preserve"> недропользованием за 12 месяцев 2016 года в сравнении с показателями за аналогичный период  2015 года приведен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
        <w:gridCol w:w="4674"/>
        <w:gridCol w:w="1548"/>
        <w:gridCol w:w="1602"/>
        <w:gridCol w:w="1028"/>
      </w:tblGrid>
      <w:tr w:rsidR="00CC19EE" w:rsidRPr="00A45597" w:rsidTr="00CC19EE">
        <w:trPr>
          <w:trHeight w:val="360"/>
        </w:trPr>
        <w:tc>
          <w:tcPr>
            <w:tcW w:w="719" w:type="dxa"/>
            <w:shd w:val="clear" w:color="auto" w:fill="auto"/>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xml:space="preserve">№ </w:t>
            </w:r>
            <w:proofErr w:type="gramStart"/>
            <w:r w:rsidRPr="00A45597">
              <w:rPr>
                <w:rFonts w:ascii="Times New Roman" w:eastAsiaTheme="minorEastAsia" w:hAnsi="Times New Roman" w:cs="Times New Roman"/>
                <w:lang w:eastAsia="ru-RU"/>
              </w:rPr>
              <w:t>п</w:t>
            </w:r>
            <w:proofErr w:type="gramEnd"/>
            <w:r w:rsidRPr="00A45597">
              <w:rPr>
                <w:rFonts w:ascii="Times New Roman" w:eastAsiaTheme="minorEastAsia" w:hAnsi="Times New Roman" w:cs="Times New Roman"/>
                <w:lang w:eastAsia="ru-RU"/>
              </w:rPr>
              <w:t>/п</w:t>
            </w:r>
          </w:p>
        </w:tc>
        <w:tc>
          <w:tcPr>
            <w:tcW w:w="4674" w:type="dxa"/>
            <w:shd w:val="clear" w:color="auto" w:fill="auto"/>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Основные показатели надзорной деятельности</w:t>
            </w:r>
          </w:p>
        </w:tc>
        <w:tc>
          <w:tcPr>
            <w:tcW w:w="1548" w:type="dxa"/>
            <w:shd w:val="clear" w:color="auto" w:fill="auto"/>
            <w:vAlign w:val="center"/>
          </w:tcPr>
          <w:p w:rsidR="00CC19EE" w:rsidRPr="00A45597" w:rsidRDefault="00CC19EE" w:rsidP="00CC19EE">
            <w:pPr>
              <w:tabs>
                <w:tab w:val="left" w:pos="195"/>
                <w:tab w:val="center" w:pos="668"/>
              </w:tabs>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12 мес. 2015г.</w:t>
            </w:r>
          </w:p>
        </w:tc>
        <w:tc>
          <w:tcPr>
            <w:tcW w:w="1602" w:type="dxa"/>
            <w:shd w:val="clear" w:color="auto" w:fill="auto"/>
            <w:vAlign w:val="center"/>
          </w:tcPr>
          <w:p w:rsidR="00CC19EE" w:rsidRPr="00A45597" w:rsidRDefault="00CC19EE" w:rsidP="00CC19EE">
            <w:pPr>
              <w:tabs>
                <w:tab w:val="left" w:pos="195"/>
                <w:tab w:val="center" w:pos="668"/>
              </w:tabs>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12 мес. 2016г.</w:t>
            </w:r>
          </w:p>
        </w:tc>
        <w:tc>
          <w:tcPr>
            <w:tcW w:w="102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p>
        </w:tc>
      </w:tr>
      <w:tr w:rsidR="00CC19EE" w:rsidRPr="00A45597" w:rsidTr="00CC19EE">
        <w:trPr>
          <w:trHeight w:val="360"/>
        </w:trPr>
        <w:tc>
          <w:tcPr>
            <w:tcW w:w="719"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w:t>
            </w:r>
          </w:p>
        </w:tc>
        <w:tc>
          <w:tcPr>
            <w:tcW w:w="4674" w:type="dxa"/>
            <w:shd w:val="clear" w:color="auto" w:fill="auto"/>
          </w:tcPr>
          <w:p w:rsidR="00CC19EE" w:rsidRPr="00A45597" w:rsidRDefault="00CC19EE" w:rsidP="00CC19EE">
            <w:pPr>
              <w:pStyle w:val="affe"/>
              <w:ind w:firstLine="0"/>
              <w:jc w:val="left"/>
              <w:rPr>
                <w:rFonts w:ascii="Times New Roman" w:hAnsi="Times New Roman"/>
              </w:rPr>
            </w:pPr>
            <w:r w:rsidRPr="00A45597">
              <w:rPr>
                <w:rFonts w:ascii="Times New Roman" w:hAnsi="Times New Roman"/>
              </w:rPr>
              <w:t xml:space="preserve">Число поднадзорных предприятий </w:t>
            </w:r>
          </w:p>
          <w:p w:rsidR="00CC19EE" w:rsidRPr="00A45597" w:rsidRDefault="00CC19EE" w:rsidP="00CC19EE">
            <w:pPr>
              <w:pStyle w:val="affe"/>
              <w:ind w:firstLine="0"/>
              <w:jc w:val="left"/>
              <w:rPr>
                <w:lang w:eastAsia="ru-RU"/>
              </w:rPr>
            </w:pPr>
            <w:r w:rsidRPr="00A45597">
              <w:rPr>
                <w:rFonts w:ascii="Times New Roman" w:hAnsi="Times New Roman"/>
              </w:rPr>
              <w:t>(юридических лиц)</w:t>
            </w:r>
          </w:p>
        </w:tc>
        <w:tc>
          <w:tcPr>
            <w:tcW w:w="154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98</w:t>
            </w:r>
          </w:p>
        </w:tc>
        <w:tc>
          <w:tcPr>
            <w:tcW w:w="1602"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130</w:t>
            </w:r>
          </w:p>
        </w:tc>
        <w:tc>
          <w:tcPr>
            <w:tcW w:w="102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+ 32</w:t>
            </w:r>
          </w:p>
        </w:tc>
      </w:tr>
      <w:tr w:rsidR="00CC19EE" w:rsidRPr="00A45597" w:rsidTr="00CC19EE">
        <w:trPr>
          <w:trHeight w:val="360"/>
        </w:trPr>
        <w:tc>
          <w:tcPr>
            <w:tcW w:w="719"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w:t>
            </w:r>
          </w:p>
        </w:tc>
        <w:tc>
          <w:tcPr>
            <w:tcW w:w="4674"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инспекторов</w:t>
            </w:r>
          </w:p>
        </w:tc>
        <w:tc>
          <w:tcPr>
            <w:tcW w:w="154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w:t>
            </w:r>
          </w:p>
        </w:tc>
        <w:tc>
          <w:tcPr>
            <w:tcW w:w="1602"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w:t>
            </w:r>
          </w:p>
        </w:tc>
        <w:tc>
          <w:tcPr>
            <w:tcW w:w="102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- 1</w:t>
            </w:r>
          </w:p>
        </w:tc>
      </w:tr>
      <w:tr w:rsidR="00CC19EE" w:rsidRPr="00A45597" w:rsidTr="00CC19EE">
        <w:trPr>
          <w:trHeight w:val="360"/>
        </w:trPr>
        <w:tc>
          <w:tcPr>
            <w:tcW w:w="719"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3.</w:t>
            </w:r>
          </w:p>
        </w:tc>
        <w:tc>
          <w:tcPr>
            <w:tcW w:w="4674"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проверок, всего, в том числе:</w:t>
            </w:r>
          </w:p>
        </w:tc>
        <w:tc>
          <w:tcPr>
            <w:tcW w:w="154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23</w:t>
            </w:r>
          </w:p>
        </w:tc>
        <w:tc>
          <w:tcPr>
            <w:tcW w:w="1602"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15</w:t>
            </w:r>
          </w:p>
        </w:tc>
        <w:tc>
          <w:tcPr>
            <w:tcW w:w="102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- 9</w:t>
            </w:r>
          </w:p>
        </w:tc>
      </w:tr>
      <w:tr w:rsidR="00CC19EE" w:rsidRPr="00A45597" w:rsidTr="00CC19EE">
        <w:trPr>
          <w:trHeight w:val="360"/>
        </w:trPr>
        <w:tc>
          <w:tcPr>
            <w:tcW w:w="719"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3.1.</w:t>
            </w:r>
          </w:p>
        </w:tc>
        <w:tc>
          <w:tcPr>
            <w:tcW w:w="4674"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плановые проверки</w:t>
            </w:r>
          </w:p>
        </w:tc>
        <w:tc>
          <w:tcPr>
            <w:tcW w:w="154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12</w:t>
            </w:r>
          </w:p>
        </w:tc>
        <w:tc>
          <w:tcPr>
            <w:tcW w:w="1602"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11</w:t>
            </w:r>
          </w:p>
        </w:tc>
        <w:tc>
          <w:tcPr>
            <w:tcW w:w="102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- 1</w:t>
            </w:r>
          </w:p>
        </w:tc>
      </w:tr>
      <w:tr w:rsidR="00CC19EE" w:rsidRPr="00A45597" w:rsidTr="00CC19EE">
        <w:trPr>
          <w:trHeight w:val="360"/>
        </w:trPr>
        <w:tc>
          <w:tcPr>
            <w:tcW w:w="719"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3.2.</w:t>
            </w:r>
          </w:p>
        </w:tc>
        <w:tc>
          <w:tcPr>
            <w:tcW w:w="4674"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внеплановые проверки</w:t>
            </w:r>
          </w:p>
        </w:tc>
        <w:tc>
          <w:tcPr>
            <w:tcW w:w="154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11</w:t>
            </w:r>
          </w:p>
        </w:tc>
        <w:tc>
          <w:tcPr>
            <w:tcW w:w="1602"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4</w:t>
            </w:r>
          </w:p>
        </w:tc>
        <w:tc>
          <w:tcPr>
            <w:tcW w:w="102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- 7</w:t>
            </w:r>
          </w:p>
        </w:tc>
      </w:tr>
      <w:tr w:rsidR="00CC19EE" w:rsidRPr="00A45597" w:rsidTr="00CC19EE">
        <w:trPr>
          <w:trHeight w:val="360"/>
        </w:trPr>
        <w:tc>
          <w:tcPr>
            <w:tcW w:w="719"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4.</w:t>
            </w:r>
          </w:p>
        </w:tc>
        <w:tc>
          <w:tcPr>
            <w:tcW w:w="4674"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выявленных нарушений</w:t>
            </w:r>
          </w:p>
        </w:tc>
        <w:tc>
          <w:tcPr>
            <w:tcW w:w="154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44</w:t>
            </w:r>
          </w:p>
        </w:tc>
        <w:tc>
          <w:tcPr>
            <w:tcW w:w="1602"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53</w:t>
            </w:r>
          </w:p>
        </w:tc>
        <w:tc>
          <w:tcPr>
            <w:tcW w:w="102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+ 9</w:t>
            </w:r>
          </w:p>
        </w:tc>
      </w:tr>
      <w:tr w:rsidR="00CC19EE" w:rsidRPr="00A45597" w:rsidTr="00CC19EE">
        <w:trPr>
          <w:trHeight w:val="517"/>
        </w:trPr>
        <w:tc>
          <w:tcPr>
            <w:tcW w:w="719" w:type="dxa"/>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5.</w:t>
            </w:r>
          </w:p>
        </w:tc>
        <w:tc>
          <w:tcPr>
            <w:tcW w:w="4674" w:type="dxa"/>
            <w:shd w:val="clear" w:color="auto" w:fill="auto"/>
          </w:tcPr>
          <w:p w:rsidR="00CC19EE" w:rsidRPr="00A45597" w:rsidRDefault="00CC19EE" w:rsidP="00CC19EE">
            <w:pPr>
              <w:spacing w:line="240" w:lineRule="auto"/>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наложенных административных наказаний</w:t>
            </w:r>
          </w:p>
        </w:tc>
        <w:tc>
          <w:tcPr>
            <w:tcW w:w="154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12</w:t>
            </w:r>
          </w:p>
        </w:tc>
        <w:tc>
          <w:tcPr>
            <w:tcW w:w="1602"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14</w:t>
            </w:r>
          </w:p>
        </w:tc>
        <w:tc>
          <w:tcPr>
            <w:tcW w:w="1028" w:type="dxa"/>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+ 2</w:t>
            </w:r>
          </w:p>
        </w:tc>
      </w:tr>
      <w:tr w:rsidR="00CC19EE" w:rsidRPr="00A45597" w:rsidTr="00CC19EE">
        <w:trPr>
          <w:trHeight w:val="517"/>
        </w:trPr>
        <w:tc>
          <w:tcPr>
            <w:tcW w:w="719" w:type="dxa"/>
            <w:tcBorders>
              <w:top w:val="single" w:sz="4" w:space="0" w:color="auto"/>
              <w:left w:val="single" w:sz="4" w:space="0" w:color="auto"/>
              <w:bottom w:val="single" w:sz="4" w:space="0" w:color="auto"/>
              <w:right w:val="single" w:sz="4" w:space="0" w:color="auto"/>
            </w:tcBorders>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6.</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CC19EE" w:rsidRPr="00A45597" w:rsidRDefault="00CC19EE" w:rsidP="00CC19EE">
            <w:pPr>
              <w:spacing w:line="240" w:lineRule="auto"/>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Сумма наложенных штрафов (</w:t>
            </w:r>
            <w:proofErr w:type="spellStart"/>
            <w:r w:rsidRPr="00A45597">
              <w:rPr>
                <w:rFonts w:ascii="Times New Roman" w:eastAsiaTheme="minorEastAsia" w:hAnsi="Times New Roman" w:cs="Times New Roman"/>
                <w:lang w:eastAsia="ru-RU"/>
              </w:rPr>
              <w:t>тыс</w:t>
            </w:r>
            <w:proofErr w:type="gramStart"/>
            <w:r w:rsidRPr="00A45597">
              <w:rPr>
                <w:rFonts w:ascii="Times New Roman" w:eastAsiaTheme="minorEastAsia" w:hAnsi="Times New Roman" w:cs="Times New Roman"/>
                <w:lang w:eastAsia="ru-RU"/>
              </w:rPr>
              <w:t>.р</w:t>
            </w:r>
            <w:proofErr w:type="gramEnd"/>
            <w:r w:rsidRPr="00A45597">
              <w:rPr>
                <w:rFonts w:ascii="Times New Roman" w:eastAsiaTheme="minorEastAsia" w:hAnsi="Times New Roman" w:cs="Times New Roman"/>
                <w:lang w:eastAsia="ru-RU"/>
              </w:rPr>
              <w:t>уб</w:t>
            </w:r>
            <w:proofErr w:type="spellEnd"/>
            <w:r w:rsidRPr="00A45597">
              <w:rPr>
                <w:rFonts w:ascii="Times New Roman" w:eastAsiaTheme="minorEastAsia" w:hAnsi="Times New Roman" w:cs="Times New Roman"/>
                <w:lang w:eastAsia="ru-RU"/>
              </w:rPr>
              <w:t>)</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276</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1010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 xml:space="preserve">+180% </w:t>
            </w:r>
          </w:p>
        </w:tc>
      </w:tr>
      <w:tr w:rsidR="00CC19EE" w:rsidRPr="00A45597" w:rsidTr="00CC19EE">
        <w:trPr>
          <w:trHeight w:val="517"/>
        </w:trPr>
        <w:tc>
          <w:tcPr>
            <w:tcW w:w="719" w:type="dxa"/>
            <w:tcBorders>
              <w:top w:val="single" w:sz="4" w:space="0" w:color="auto"/>
              <w:left w:val="single" w:sz="4" w:space="0" w:color="auto"/>
              <w:bottom w:val="single" w:sz="4" w:space="0" w:color="auto"/>
              <w:right w:val="single" w:sz="4" w:space="0" w:color="auto"/>
            </w:tcBorders>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7.</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CC19EE" w:rsidRPr="00A45597" w:rsidRDefault="00CC19EE" w:rsidP="00CC19EE">
            <w:pPr>
              <w:spacing w:line="240" w:lineRule="auto"/>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выявленных нарушений на одну плановую проверку</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1,9</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4,8</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+252%</w:t>
            </w:r>
          </w:p>
        </w:tc>
      </w:tr>
      <w:tr w:rsidR="00CC19EE" w:rsidRPr="00A45597" w:rsidTr="00CC19EE">
        <w:trPr>
          <w:trHeight w:val="517"/>
        </w:trPr>
        <w:tc>
          <w:tcPr>
            <w:tcW w:w="719" w:type="dxa"/>
            <w:tcBorders>
              <w:top w:val="single" w:sz="4" w:space="0" w:color="auto"/>
              <w:left w:val="single" w:sz="4" w:space="0" w:color="auto"/>
              <w:bottom w:val="single" w:sz="4" w:space="0" w:color="auto"/>
              <w:right w:val="single" w:sz="4" w:space="0" w:color="auto"/>
            </w:tcBorders>
            <w:shd w:val="clear" w:color="auto" w:fill="auto"/>
          </w:tcPr>
          <w:p w:rsidR="00CC19EE" w:rsidRPr="00A45597" w:rsidRDefault="00CC19EE" w:rsidP="00CC19EE">
            <w:pPr>
              <w:spacing w:line="240" w:lineRule="auto"/>
              <w:jc w:val="both"/>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8.</w:t>
            </w:r>
          </w:p>
        </w:tc>
        <w:tc>
          <w:tcPr>
            <w:tcW w:w="4674" w:type="dxa"/>
            <w:tcBorders>
              <w:top w:val="single" w:sz="4" w:space="0" w:color="auto"/>
              <w:left w:val="single" w:sz="4" w:space="0" w:color="auto"/>
              <w:bottom w:val="single" w:sz="4" w:space="0" w:color="auto"/>
              <w:right w:val="single" w:sz="4" w:space="0" w:color="auto"/>
            </w:tcBorders>
            <w:shd w:val="clear" w:color="auto" w:fill="auto"/>
          </w:tcPr>
          <w:p w:rsidR="00CC19EE" w:rsidRPr="00A45597" w:rsidRDefault="00CC19EE" w:rsidP="00CC19EE">
            <w:pPr>
              <w:spacing w:line="240" w:lineRule="auto"/>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Количество выявленных нарушений на одного инспектора</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22</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53</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center"/>
          </w:tcPr>
          <w:p w:rsidR="00CC19EE" w:rsidRPr="00A45597" w:rsidRDefault="00CC19EE" w:rsidP="00CC19EE">
            <w:pPr>
              <w:spacing w:line="240" w:lineRule="auto"/>
              <w:jc w:val="center"/>
              <w:rPr>
                <w:rFonts w:ascii="Times New Roman" w:eastAsiaTheme="minorEastAsia" w:hAnsi="Times New Roman" w:cs="Times New Roman"/>
                <w:lang w:eastAsia="ru-RU"/>
              </w:rPr>
            </w:pPr>
            <w:r w:rsidRPr="00A45597">
              <w:rPr>
                <w:rFonts w:ascii="Times New Roman" w:eastAsiaTheme="minorEastAsia" w:hAnsi="Times New Roman" w:cs="Times New Roman"/>
                <w:lang w:eastAsia="ru-RU"/>
              </w:rPr>
              <w:t>+240%</w:t>
            </w:r>
          </w:p>
        </w:tc>
      </w:tr>
    </w:tbl>
    <w:p w:rsidR="00CC19EE" w:rsidRPr="00A45597" w:rsidRDefault="00CC19EE" w:rsidP="00CC19EE">
      <w:pPr>
        <w:ind w:firstLine="720"/>
        <w:jc w:val="both"/>
        <w:rPr>
          <w:rFonts w:ascii="Times New Roman" w:eastAsiaTheme="minorEastAsia" w:hAnsi="Times New Roman" w:cs="Times New Roman"/>
          <w:sz w:val="16"/>
          <w:szCs w:val="16"/>
          <w:lang w:eastAsia="ru-RU"/>
        </w:rPr>
      </w:pPr>
    </w:p>
    <w:p w:rsidR="00CC19EE" w:rsidRPr="00D34D21" w:rsidRDefault="00CC19EE" w:rsidP="00CC19EE">
      <w:pPr>
        <w:spacing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Кроме указанных в таблице, были проведены 9 внеплановых проверок, проведенных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По результатам указанных проверок</w:t>
      </w:r>
      <w:r w:rsidRPr="00D34D21">
        <w:rPr>
          <w:rFonts w:ascii="Times New Roman" w:eastAsiaTheme="minorEastAsia" w:hAnsi="Times New Roman" w:cs="Times New Roman"/>
          <w:bCs/>
          <w:sz w:val="28"/>
          <w:szCs w:val="28"/>
          <w:lang w:eastAsia="ru-RU"/>
        </w:rPr>
        <w:t xml:space="preserve"> выдано 4 лицензии, переоформлено – 2 лицензии, в 3-х случаях было отказано в выдаче (переоформлении) лицензий.</w:t>
      </w:r>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proofErr w:type="gramStart"/>
      <w:r w:rsidRPr="00D34D21">
        <w:rPr>
          <w:rFonts w:ascii="Times New Roman" w:eastAsiaTheme="minorEastAsia" w:hAnsi="Times New Roman" w:cs="Times New Roman"/>
          <w:sz w:val="28"/>
          <w:szCs w:val="28"/>
          <w:lang w:eastAsia="ru-RU"/>
        </w:rPr>
        <w:lastRenderedPageBreak/>
        <w:t>На конец</w:t>
      </w:r>
      <w:proofErr w:type="gramEnd"/>
      <w:r w:rsidRPr="00D34D21">
        <w:rPr>
          <w:rFonts w:ascii="Times New Roman" w:eastAsiaTheme="minorEastAsia" w:hAnsi="Times New Roman" w:cs="Times New Roman"/>
          <w:sz w:val="28"/>
          <w:szCs w:val="28"/>
          <w:lang w:eastAsia="ru-RU"/>
        </w:rPr>
        <w:t xml:space="preserve"> 2016 года подконтрольные организации, выполняющие работы на месторождениях, имеют необходимые разрешительные и проектные документы. </w:t>
      </w:r>
      <w:proofErr w:type="gramStart"/>
      <w:r w:rsidRPr="00D34D21">
        <w:rPr>
          <w:rFonts w:ascii="Times New Roman" w:eastAsiaTheme="minorEastAsia" w:hAnsi="Times New Roman" w:cs="Times New Roman"/>
          <w:sz w:val="28"/>
          <w:szCs w:val="28"/>
          <w:lang w:eastAsia="ru-RU"/>
        </w:rPr>
        <w:t xml:space="preserve">Управление ведет постоянный мониторинг наличия у данных организаций лицензий на право пользования недрами и их своевременного переоформления, наличия проектной документации и ее своевременной корректировки (при необходимости, установленной законодательством РФ и нормативной документацией), наличия горноотводной документации, наличия лицензий на производство маркшейдерских работ или договоров на маркшейдерское обслуживание, наличие проектной документации на производство маркшейдерских работ. </w:t>
      </w:r>
      <w:proofErr w:type="gramEnd"/>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Представляемые на согласование годовые планы (программы) развития горных работ рассматриваются на технических совещаниях </w:t>
      </w:r>
      <w:r>
        <w:rPr>
          <w:rFonts w:ascii="Times New Roman" w:eastAsiaTheme="minorEastAsia" w:hAnsi="Times New Roman" w:cs="Times New Roman"/>
          <w:sz w:val="28"/>
          <w:szCs w:val="28"/>
          <w:lang w:eastAsia="ru-RU"/>
        </w:rPr>
        <w:t xml:space="preserve">в присутствии </w:t>
      </w:r>
      <w:r w:rsidRPr="00D34D21">
        <w:rPr>
          <w:rFonts w:ascii="Times New Roman" w:eastAsiaTheme="minorEastAsia" w:hAnsi="Times New Roman" w:cs="Times New Roman"/>
          <w:sz w:val="28"/>
          <w:szCs w:val="28"/>
          <w:lang w:eastAsia="ru-RU"/>
        </w:rPr>
        <w:t>руководител</w:t>
      </w:r>
      <w:r>
        <w:rPr>
          <w:rFonts w:ascii="Times New Roman" w:eastAsiaTheme="minorEastAsia" w:hAnsi="Times New Roman" w:cs="Times New Roman"/>
          <w:sz w:val="28"/>
          <w:szCs w:val="28"/>
          <w:lang w:eastAsia="ru-RU"/>
        </w:rPr>
        <w:t>я</w:t>
      </w:r>
      <w:r w:rsidRPr="00D34D2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У</w:t>
      </w:r>
      <w:r w:rsidRPr="00D34D21">
        <w:rPr>
          <w:rFonts w:ascii="Times New Roman" w:eastAsiaTheme="minorEastAsia" w:hAnsi="Times New Roman" w:cs="Times New Roman"/>
          <w:sz w:val="28"/>
          <w:szCs w:val="28"/>
          <w:lang w:eastAsia="ru-RU"/>
        </w:rPr>
        <w:t>правления или его заместител</w:t>
      </w:r>
      <w:r>
        <w:rPr>
          <w:rFonts w:ascii="Times New Roman" w:eastAsiaTheme="minorEastAsia" w:hAnsi="Times New Roman" w:cs="Times New Roman"/>
          <w:sz w:val="28"/>
          <w:szCs w:val="28"/>
          <w:lang w:eastAsia="ru-RU"/>
        </w:rPr>
        <w:t>я,</w:t>
      </w:r>
      <w:r w:rsidRPr="00D34D21">
        <w:rPr>
          <w:rFonts w:ascii="Times New Roman" w:eastAsiaTheme="minorEastAsia" w:hAnsi="Times New Roman" w:cs="Times New Roman"/>
          <w:sz w:val="28"/>
          <w:szCs w:val="28"/>
          <w:lang w:eastAsia="ru-RU"/>
        </w:rPr>
        <w:t xml:space="preserve"> руководителей и главных специалистов предприятий. </w:t>
      </w:r>
      <w:proofErr w:type="gramStart"/>
      <w:r w:rsidRPr="00D34D21">
        <w:rPr>
          <w:rFonts w:ascii="Times New Roman" w:eastAsiaTheme="minorEastAsia" w:hAnsi="Times New Roman" w:cs="Times New Roman"/>
          <w:sz w:val="28"/>
          <w:szCs w:val="28"/>
          <w:lang w:eastAsia="ru-RU"/>
        </w:rPr>
        <w:t>На совещаниях заслушиваются руководители предприятий, анализируется соблюдение законодательных и нормативных требований, условий лицензий на пользование недрами, проектных решений по отработке запасов полезных ископаемых и их переработке, выполнение мероприятий, направленных на обеспечение промышленной безопасности, рационального использования и охраны недр при ведении горных работ, в том числе выполнение условий согласования планов горных работ за предыдущий период, условий лицензионных соглашений на право пользования</w:t>
      </w:r>
      <w:proofErr w:type="gramEnd"/>
      <w:r w:rsidRPr="00D34D21">
        <w:rPr>
          <w:rFonts w:ascii="Times New Roman" w:eastAsiaTheme="minorEastAsia" w:hAnsi="Times New Roman" w:cs="Times New Roman"/>
          <w:sz w:val="28"/>
          <w:szCs w:val="28"/>
          <w:lang w:eastAsia="ru-RU"/>
        </w:rPr>
        <w:t xml:space="preserve"> недрами и предлагаются условия, при которых обеспечивается рациональное и безопасное пользование недрами.</w:t>
      </w:r>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proofErr w:type="gramStart"/>
      <w:r w:rsidRPr="00D34D21">
        <w:rPr>
          <w:rFonts w:ascii="Times New Roman" w:eastAsiaTheme="minorEastAsia" w:hAnsi="Times New Roman" w:cs="Times New Roman"/>
          <w:sz w:val="28"/>
          <w:szCs w:val="28"/>
          <w:lang w:eastAsia="ru-RU"/>
        </w:rPr>
        <w:t xml:space="preserve">В целом состояние маркшейдерского обеспечения горных работ на предприятиях Самарской и Ульяновской областях, подконтрольных </w:t>
      </w:r>
      <w:r>
        <w:rPr>
          <w:rFonts w:ascii="Times New Roman" w:eastAsiaTheme="minorEastAsia" w:hAnsi="Times New Roman" w:cs="Times New Roman"/>
          <w:sz w:val="28"/>
          <w:szCs w:val="28"/>
          <w:lang w:eastAsia="ru-RU"/>
        </w:rPr>
        <w:t>Управлению</w:t>
      </w:r>
      <w:r w:rsidRPr="00D34D21">
        <w:rPr>
          <w:rFonts w:ascii="Times New Roman" w:eastAsiaTheme="minorEastAsia" w:hAnsi="Times New Roman" w:cs="Times New Roman"/>
          <w:sz w:val="28"/>
          <w:szCs w:val="28"/>
          <w:lang w:eastAsia="ru-RU"/>
        </w:rPr>
        <w:t>, можно оценить как удовлетворительное, с тенденцией ежегодного улучшения.</w:t>
      </w:r>
      <w:proofErr w:type="gramEnd"/>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proofErr w:type="spellStart"/>
      <w:proofErr w:type="gramStart"/>
      <w:r w:rsidRPr="00D34D21">
        <w:rPr>
          <w:rFonts w:ascii="Times New Roman" w:eastAsiaTheme="minorEastAsia" w:hAnsi="Times New Roman" w:cs="Times New Roman"/>
          <w:sz w:val="28"/>
          <w:szCs w:val="28"/>
          <w:lang w:eastAsia="ru-RU"/>
        </w:rPr>
        <w:lastRenderedPageBreak/>
        <w:t>Недропользователи</w:t>
      </w:r>
      <w:proofErr w:type="spellEnd"/>
      <w:r w:rsidRPr="00D34D21">
        <w:rPr>
          <w:rFonts w:ascii="Times New Roman" w:eastAsiaTheme="minorEastAsia" w:hAnsi="Times New Roman" w:cs="Times New Roman"/>
          <w:sz w:val="28"/>
          <w:szCs w:val="28"/>
          <w:lang w:eastAsia="ru-RU"/>
        </w:rPr>
        <w:t xml:space="preserve"> на предприятиях Самарской и Ульяновской областях ведут маркшейдерское обеспечение горных работ силами собственных геолого-маркшейдерских служб, или привлекают к выполнению работ специализированные маркшейдерские организации, имеющие соответствующие лицензии. </w:t>
      </w:r>
      <w:proofErr w:type="gramEnd"/>
    </w:p>
    <w:p w:rsidR="00CC19EE" w:rsidRPr="00D34D21" w:rsidRDefault="00CC19EE" w:rsidP="00CC19EE">
      <w:pPr>
        <w:spacing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В результате предпринятых за последние годы Управлением мер, на предприятиях-</w:t>
      </w:r>
      <w:proofErr w:type="spellStart"/>
      <w:r w:rsidRPr="00D34D21">
        <w:rPr>
          <w:rFonts w:ascii="Times New Roman" w:eastAsiaTheme="minorEastAsia" w:hAnsi="Times New Roman" w:cs="Times New Roman"/>
          <w:sz w:val="28"/>
          <w:szCs w:val="28"/>
          <w:lang w:eastAsia="ru-RU"/>
        </w:rPr>
        <w:t>недропользователях</w:t>
      </w:r>
      <w:proofErr w:type="spellEnd"/>
      <w:r w:rsidRPr="00D34D21">
        <w:rPr>
          <w:rFonts w:ascii="Times New Roman" w:eastAsiaTheme="minorEastAsia" w:hAnsi="Times New Roman" w:cs="Times New Roman"/>
          <w:sz w:val="28"/>
          <w:szCs w:val="28"/>
          <w:lang w:eastAsia="ru-RU"/>
        </w:rPr>
        <w:t xml:space="preserve"> осуществляется разработка специализированной локальной проектной документации по ведению маркшейдерского обеспечения с учетом особенностей каждого конкретного предприятия. </w:t>
      </w:r>
      <w:proofErr w:type="spellStart"/>
      <w:r w:rsidRPr="00D34D21">
        <w:rPr>
          <w:rFonts w:ascii="Times New Roman" w:eastAsiaTheme="minorEastAsia" w:hAnsi="Times New Roman" w:cs="Times New Roman"/>
          <w:sz w:val="28"/>
          <w:szCs w:val="28"/>
          <w:lang w:eastAsia="ru-RU"/>
        </w:rPr>
        <w:t>Недропользователями</w:t>
      </w:r>
      <w:proofErr w:type="spellEnd"/>
      <w:r w:rsidRPr="00D34D21">
        <w:rPr>
          <w:rFonts w:ascii="Times New Roman" w:eastAsiaTheme="minorEastAsia" w:hAnsi="Times New Roman" w:cs="Times New Roman"/>
          <w:sz w:val="28"/>
          <w:szCs w:val="28"/>
          <w:lang w:eastAsia="ru-RU"/>
        </w:rPr>
        <w:t xml:space="preserve">, разрабатывающими месторождения УВС, организованы инструментальные наблюдения на геодинамических полигонах месторождений углеводородного сырья в случаях, когда такая необходимость установлена горно-геологическим обоснованием. </w:t>
      </w:r>
    </w:p>
    <w:p w:rsidR="00CC19EE" w:rsidRPr="00D34D21" w:rsidRDefault="00CC19EE" w:rsidP="00011F19">
      <w:pPr>
        <w:spacing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Качество представляемой предприятиями для рассмотрения документации (горных отводов, годовых планов развития горных работ, форм статистической отчетности с обосновывающими материалами и др.) остается на достаточно высоком уро</w:t>
      </w:r>
      <w:r>
        <w:rPr>
          <w:rFonts w:ascii="Times New Roman" w:eastAsiaTheme="minorEastAsia" w:hAnsi="Times New Roman" w:cs="Times New Roman"/>
          <w:sz w:val="28"/>
          <w:szCs w:val="28"/>
          <w:lang w:eastAsia="ru-RU"/>
        </w:rPr>
        <w:t>вне.</w:t>
      </w:r>
    </w:p>
    <w:p w:rsidR="00CC19EE" w:rsidRPr="006D7C0D" w:rsidRDefault="00CC19EE" w:rsidP="00011F19">
      <w:pPr>
        <w:autoSpaceDE w:val="0"/>
        <w:autoSpaceDN w:val="0"/>
        <w:adjustRightInd w:val="0"/>
        <w:spacing w:line="360" w:lineRule="auto"/>
        <w:jc w:val="center"/>
        <w:rPr>
          <w:rFonts w:ascii="Times New Roman" w:eastAsiaTheme="minorEastAsia" w:hAnsi="Times New Roman" w:cs="Times New Roman"/>
          <w:b/>
          <w:sz w:val="28"/>
          <w:szCs w:val="28"/>
          <w:lang w:eastAsia="ru-RU"/>
        </w:rPr>
      </w:pPr>
      <w:r w:rsidRPr="006D7C0D">
        <w:rPr>
          <w:rFonts w:ascii="Times New Roman" w:eastAsiaTheme="minorEastAsia" w:hAnsi="Times New Roman" w:cs="Times New Roman"/>
          <w:b/>
          <w:sz w:val="28"/>
          <w:szCs w:val="28"/>
          <w:lang w:eastAsia="ru-RU"/>
        </w:rPr>
        <w:t>Проблемные вопросы маркшейдерского обеспечения горных работ</w:t>
      </w:r>
    </w:p>
    <w:p w:rsidR="00CC19EE" w:rsidRPr="005307B7" w:rsidRDefault="00CC19EE" w:rsidP="00011F19">
      <w:pPr>
        <w:autoSpaceDE w:val="0"/>
        <w:autoSpaceDN w:val="0"/>
        <w:adjustRightInd w:val="0"/>
        <w:spacing w:line="360" w:lineRule="auto"/>
        <w:ind w:firstLine="708"/>
        <w:jc w:val="both"/>
        <w:rPr>
          <w:rFonts w:ascii="Times New Roman" w:eastAsiaTheme="minorEastAsia" w:hAnsi="Times New Roman" w:cs="Times New Roman"/>
          <w:sz w:val="28"/>
          <w:szCs w:val="28"/>
          <w:lang w:eastAsia="ru-RU"/>
        </w:rPr>
      </w:pPr>
      <w:r w:rsidRPr="005307B7">
        <w:rPr>
          <w:rFonts w:ascii="Times New Roman" w:eastAsiaTheme="minorEastAsia" w:hAnsi="Times New Roman" w:cs="Times New Roman"/>
          <w:sz w:val="28"/>
          <w:szCs w:val="28"/>
          <w:lang w:eastAsia="ru-RU"/>
        </w:rPr>
        <w:t>В области маркшейдерского обеспечения горных работ на предприятиях, подконтрольных Управлению, существуют следующие основные проблемные вопросы маркшейдерского обеспечения горных работ.</w:t>
      </w:r>
    </w:p>
    <w:p w:rsidR="00CC19EE" w:rsidRPr="005307B7" w:rsidRDefault="00CC19EE" w:rsidP="00CC19EE">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5307B7">
        <w:rPr>
          <w:rFonts w:ascii="Times New Roman" w:eastAsia="Times New Roman" w:hAnsi="Times New Roman" w:cs="Times New Roman"/>
          <w:sz w:val="28"/>
          <w:szCs w:val="28"/>
          <w:lang w:eastAsia="ru-RU"/>
        </w:rPr>
        <w:t>Основным нормативным документом, устанавливающим требования по производству маркшейдерских работ, является «</w:t>
      </w:r>
      <w:hyperlink r:id="rId10" w:history="1">
        <w:r w:rsidRPr="005307B7">
          <w:rPr>
            <w:rFonts w:ascii="Times New Roman" w:eastAsia="Times New Roman" w:hAnsi="Times New Roman" w:cs="Times New Roman"/>
            <w:sz w:val="28"/>
            <w:szCs w:val="28"/>
            <w:lang w:eastAsia="ru-RU"/>
          </w:rPr>
          <w:t>Инструкция</w:t>
        </w:r>
      </w:hyperlink>
      <w:r w:rsidRPr="005307B7">
        <w:rPr>
          <w:rFonts w:ascii="Times New Roman" w:eastAsia="Times New Roman" w:hAnsi="Times New Roman" w:cs="Times New Roman"/>
          <w:sz w:val="28"/>
          <w:szCs w:val="28"/>
          <w:lang w:eastAsia="ru-RU"/>
        </w:rPr>
        <w:t xml:space="preserve"> по производству маркшейдерских работ» РД 07-603-03, утвержденная Постановлением Госгортехнадзора РФ от 06.06.2003 № 73. По информации системы «</w:t>
      </w:r>
      <w:proofErr w:type="spellStart"/>
      <w:r w:rsidRPr="005307B7">
        <w:rPr>
          <w:rFonts w:ascii="Times New Roman" w:eastAsia="Times New Roman" w:hAnsi="Times New Roman" w:cs="Times New Roman"/>
          <w:sz w:val="28"/>
          <w:szCs w:val="28"/>
          <w:lang w:eastAsia="ru-RU"/>
        </w:rPr>
        <w:t>КонсультантПлюс</w:t>
      </w:r>
      <w:proofErr w:type="spellEnd"/>
      <w:r w:rsidRPr="005307B7">
        <w:rPr>
          <w:rFonts w:ascii="Times New Roman" w:eastAsia="Times New Roman" w:hAnsi="Times New Roman" w:cs="Times New Roman"/>
          <w:sz w:val="28"/>
          <w:szCs w:val="28"/>
          <w:lang w:eastAsia="ru-RU"/>
        </w:rPr>
        <w:t xml:space="preserve">» данный документ опубликован не был, по заключению Минюста РФ в государственной регистрации не нуждается. В основу данного </w:t>
      </w:r>
      <w:r w:rsidRPr="005307B7">
        <w:rPr>
          <w:rFonts w:ascii="Times New Roman" w:eastAsia="Times New Roman" w:hAnsi="Times New Roman" w:cs="Times New Roman"/>
          <w:sz w:val="28"/>
          <w:szCs w:val="28"/>
          <w:lang w:eastAsia="ru-RU"/>
        </w:rPr>
        <w:lastRenderedPageBreak/>
        <w:t xml:space="preserve">документа заложены технические требования, определенные </w:t>
      </w:r>
      <w:hyperlink r:id="rId11" w:history="1">
        <w:r w:rsidRPr="005307B7">
          <w:rPr>
            <w:rFonts w:ascii="Times New Roman" w:eastAsia="Times New Roman" w:hAnsi="Times New Roman" w:cs="Times New Roman"/>
            <w:sz w:val="28"/>
            <w:szCs w:val="28"/>
            <w:lang w:eastAsia="ru-RU"/>
          </w:rPr>
          <w:t>Инструкцией</w:t>
        </w:r>
      </w:hyperlink>
      <w:r w:rsidRPr="005307B7">
        <w:rPr>
          <w:rFonts w:ascii="Times New Roman" w:eastAsia="Times New Roman" w:hAnsi="Times New Roman" w:cs="Times New Roman"/>
          <w:sz w:val="28"/>
          <w:szCs w:val="28"/>
          <w:lang w:eastAsia="ru-RU"/>
        </w:rPr>
        <w:t xml:space="preserve"> по производству маркшейдерских работ, утвержденную Госгортехнадзором СССР 20.02.1985. </w:t>
      </w:r>
      <w:hyperlink r:id="rId12" w:history="1">
        <w:proofErr w:type="gramStart"/>
        <w:r w:rsidRPr="005307B7">
          <w:rPr>
            <w:rFonts w:ascii="Times New Roman" w:eastAsia="Times New Roman" w:hAnsi="Times New Roman" w:cs="Times New Roman"/>
            <w:sz w:val="28"/>
            <w:szCs w:val="28"/>
            <w:lang w:eastAsia="ru-RU"/>
          </w:rPr>
          <w:t>Инструкция</w:t>
        </w:r>
      </w:hyperlink>
      <w:r w:rsidRPr="005307B7">
        <w:rPr>
          <w:rFonts w:ascii="Times New Roman" w:eastAsia="Times New Roman" w:hAnsi="Times New Roman" w:cs="Times New Roman"/>
          <w:sz w:val="28"/>
          <w:szCs w:val="28"/>
          <w:lang w:eastAsia="ru-RU"/>
        </w:rPr>
        <w:t xml:space="preserve"> по производству маркшейдерских работ (РД 07-603-03) морально устарела, не содержит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 (метрополитенов, хранилищ и т. п.). </w:t>
      </w:r>
      <w:proofErr w:type="gramEnd"/>
    </w:p>
    <w:p w:rsidR="00CC19EE" w:rsidRPr="005307B7" w:rsidRDefault="00CC19EE" w:rsidP="00CC19EE">
      <w:pPr>
        <w:autoSpaceDE w:val="0"/>
        <w:autoSpaceDN w:val="0"/>
        <w:adjustRightInd w:val="0"/>
        <w:spacing w:line="360" w:lineRule="auto"/>
        <w:ind w:firstLine="540"/>
        <w:jc w:val="both"/>
        <w:rPr>
          <w:rFonts w:ascii="Times New Roman" w:eastAsiaTheme="minorEastAsia" w:hAnsi="Times New Roman" w:cs="Times New Roman"/>
          <w:sz w:val="28"/>
          <w:szCs w:val="28"/>
          <w:lang w:eastAsia="ru-RU"/>
        </w:rPr>
      </w:pPr>
      <w:proofErr w:type="gramStart"/>
      <w:r w:rsidRPr="005307B7">
        <w:rPr>
          <w:rFonts w:ascii="Times New Roman" w:eastAsiaTheme="minorEastAsia" w:hAnsi="Times New Roman" w:cs="Times New Roman"/>
          <w:sz w:val="28"/>
          <w:szCs w:val="28"/>
          <w:lang w:eastAsia="ru-RU"/>
        </w:rPr>
        <w:t>Инструкция нуждается в кардинальном пересмотре с учетом того,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w:t>
      </w:r>
      <w:proofErr w:type="gramEnd"/>
    </w:p>
    <w:p w:rsidR="00CC19EE" w:rsidRPr="005307B7" w:rsidRDefault="00CC19EE" w:rsidP="00CC19EE">
      <w:pPr>
        <w:autoSpaceDE w:val="0"/>
        <w:autoSpaceDN w:val="0"/>
        <w:adjustRightInd w:val="0"/>
        <w:spacing w:after="0" w:line="360" w:lineRule="auto"/>
        <w:ind w:firstLine="540"/>
        <w:jc w:val="both"/>
        <w:rPr>
          <w:rFonts w:ascii="Times New Roman" w:eastAsia="Times New Roman" w:hAnsi="Times New Roman" w:cs="Times New Roman"/>
          <w:bCs/>
          <w:color w:val="000000"/>
          <w:sz w:val="28"/>
          <w:szCs w:val="28"/>
          <w:lang w:eastAsia="ru-RU"/>
        </w:rPr>
      </w:pPr>
      <w:r w:rsidRPr="005307B7">
        <w:rPr>
          <w:rFonts w:ascii="Times New Roman" w:eastAsia="Times New Roman" w:hAnsi="Times New Roman" w:cs="Times New Roman"/>
          <w:bCs/>
          <w:sz w:val="28"/>
          <w:szCs w:val="28"/>
          <w:lang w:eastAsia="ru-RU"/>
        </w:rPr>
        <w:t xml:space="preserve">Действующими Правилами подготовки, рассмотрения и согласования планов и схем развития горных работ по видам полезных ископаемых определено, что планы и схемы развития горных работ составляются в отношении ряда видов горных работ, в </w:t>
      </w:r>
      <w:proofErr w:type="spellStart"/>
      <w:r w:rsidRPr="005307B7">
        <w:rPr>
          <w:rFonts w:ascii="Times New Roman" w:eastAsia="Times New Roman" w:hAnsi="Times New Roman" w:cs="Times New Roman"/>
          <w:bCs/>
          <w:sz w:val="28"/>
          <w:szCs w:val="28"/>
          <w:lang w:eastAsia="ru-RU"/>
        </w:rPr>
        <w:t>т.ч</w:t>
      </w:r>
      <w:proofErr w:type="spellEnd"/>
      <w:r w:rsidRPr="005307B7">
        <w:rPr>
          <w:rFonts w:ascii="Times New Roman" w:eastAsia="Times New Roman" w:hAnsi="Times New Roman" w:cs="Times New Roman"/>
          <w:bCs/>
          <w:sz w:val="28"/>
          <w:szCs w:val="28"/>
          <w:lang w:eastAsia="ru-RU"/>
        </w:rPr>
        <w:t xml:space="preserve">. отдельным видом выделены маркшейдерские. Однако продолжающей действовать </w:t>
      </w:r>
      <w:r w:rsidRPr="005307B7">
        <w:rPr>
          <w:rFonts w:ascii="Times New Roman" w:eastAsia="Times New Roman" w:hAnsi="Times New Roman" w:cs="Times New Roman"/>
          <w:bCs/>
          <w:color w:val="000000"/>
          <w:sz w:val="28"/>
          <w:szCs w:val="28"/>
          <w:lang w:eastAsia="ru-RU"/>
        </w:rPr>
        <w:t>«Инструкцией по согласованию годовых планов развития горных работ» РД 07-330-99 определены требования к Плану горных работ исключительно как комплексному документу.</w:t>
      </w:r>
    </w:p>
    <w:p w:rsidR="00CC19EE" w:rsidRDefault="00CC19EE" w:rsidP="00CC19EE">
      <w:pPr>
        <w:autoSpaceDE w:val="0"/>
        <w:autoSpaceDN w:val="0"/>
        <w:adjustRightInd w:val="0"/>
        <w:spacing w:line="360" w:lineRule="auto"/>
        <w:ind w:firstLine="540"/>
        <w:jc w:val="both"/>
        <w:rPr>
          <w:rFonts w:ascii="Times New Roman" w:eastAsiaTheme="minorEastAsia" w:hAnsi="Times New Roman" w:cs="Times New Roman"/>
          <w:sz w:val="28"/>
          <w:szCs w:val="28"/>
          <w:lang w:eastAsia="ru-RU"/>
        </w:rPr>
      </w:pPr>
      <w:r w:rsidRPr="005307B7">
        <w:rPr>
          <w:rFonts w:ascii="Times New Roman" w:eastAsiaTheme="minorEastAsia" w:hAnsi="Times New Roman" w:cs="Times New Roman"/>
          <w:sz w:val="28"/>
          <w:szCs w:val="28"/>
          <w:lang w:eastAsia="ru-RU"/>
        </w:rPr>
        <w:t>Отсутствуют нормативно-правовые документы, определяющие требования к обязательному содержанию проектной документации на производство маркшейдерских работ, в том числе при разработке место</w:t>
      </w:r>
      <w:r>
        <w:rPr>
          <w:rFonts w:ascii="Times New Roman" w:eastAsiaTheme="minorEastAsia" w:hAnsi="Times New Roman" w:cs="Times New Roman"/>
          <w:sz w:val="28"/>
          <w:szCs w:val="28"/>
          <w:lang w:eastAsia="ru-RU"/>
        </w:rPr>
        <w:t>рождений углеводородного сырья.</w:t>
      </w:r>
    </w:p>
    <w:p w:rsidR="0066130E" w:rsidRDefault="0066130E" w:rsidP="00CC19EE">
      <w:pPr>
        <w:autoSpaceDE w:val="0"/>
        <w:autoSpaceDN w:val="0"/>
        <w:adjustRightInd w:val="0"/>
        <w:spacing w:line="360" w:lineRule="auto"/>
        <w:ind w:firstLine="540"/>
        <w:jc w:val="both"/>
        <w:rPr>
          <w:rFonts w:ascii="Times New Roman" w:eastAsiaTheme="minorEastAsia" w:hAnsi="Times New Roman" w:cs="Times New Roman"/>
          <w:sz w:val="28"/>
          <w:szCs w:val="28"/>
          <w:lang w:eastAsia="ru-RU"/>
        </w:rPr>
      </w:pPr>
    </w:p>
    <w:p w:rsidR="00F74240" w:rsidRPr="00F74240" w:rsidRDefault="00F74240" w:rsidP="00F74240">
      <w:pPr>
        <w:autoSpaceDE w:val="0"/>
        <w:autoSpaceDN w:val="0"/>
        <w:adjustRightInd w:val="0"/>
        <w:spacing w:line="360" w:lineRule="auto"/>
        <w:jc w:val="center"/>
        <w:rPr>
          <w:rFonts w:ascii="Times New Roman" w:eastAsiaTheme="minorEastAsia" w:hAnsi="Times New Roman" w:cs="Times New Roman"/>
          <w:b/>
          <w:sz w:val="28"/>
          <w:szCs w:val="28"/>
          <w:lang w:eastAsia="ru-RU"/>
        </w:rPr>
      </w:pPr>
      <w:r w:rsidRPr="00F74240">
        <w:rPr>
          <w:rFonts w:ascii="Times New Roman" w:eastAsiaTheme="minorEastAsia" w:hAnsi="Times New Roman" w:cs="Times New Roman"/>
          <w:b/>
          <w:sz w:val="28"/>
          <w:szCs w:val="28"/>
          <w:lang w:eastAsia="ru-RU"/>
        </w:rPr>
        <w:lastRenderedPageBreak/>
        <w:t>Наиболее часто задаваемые вопросы</w:t>
      </w:r>
    </w:p>
    <w:p w:rsidR="00005269" w:rsidRPr="00005269" w:rsidRDefault="00005269" w:rsidP="00F7424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05269">
        <w:rPr>
          <w:rFonts w:ascii="Times New Roman" w:eastAsia="Times New Roman" w:hAnsi="Times New Roman" w:cs="Times New Roman"/>
          <w:b/>
          <w:bCs/>
          <w:sz w:val="28"/>
          <w:szCs w:val="28"/>
          <w:lang w:eastAsia="ru-RU"/>
        </w:rPr>
        <w:t>Вопрос: </w:t>
      </w:r>
      <w:r w:rsidRPr="00005269">
        <w:rPr>
          <w:rFonts w:ascii="Times New Roman" w:eastAsia="Times New Roman" w:hAnsi="Times New Roman" w:cs="Times New Roman"/>
          <w:bCs/>
          <w:sz w:val="28"/>
          <w:szCs w:val="28"/>
          <w:lang w:eastAsia="ru-RU"/>
        </w:rPr>
        <w:t>п</w:t>
      </w:r>
      <w:r w:rsidRPr="00005269">
        <w:rPr>
          <w:rFonts w:ascii="Times New Roman" w:eastAsia="Times New Roman" w:hAnsi="Times New Roman" w:cs="Times New Roman"/>
          <w:sz w:val="28"/>
          <w:szCs w:val="28"/>
          <w:lang w:eastAsia="ru-RU"/>
        </w:rPr>
        <w:t>редприятие осуществляет разработку месторождения полезных ископаемых в соответствии с имеющимся проектом, согласованным в установленном порядке. В процессе разработки месторождения выполнение работ осуществляется с отклонением от календарного графика, определённого в проекте и согласованного в плане развития горных работ. Каким образом внести соответствующие изменения в порядок отработки?</w:t>
      </w:r>
    </w:p>
    <w:p w:rsidR="00005269" w:rsidRPr="00005269" w:rsidRDefault="00005269" w:rsidP="0000526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005269">
        <w:rPr>
          <w:rFonts w:ascii="Times New Roman" w:eastAsia="Times New Roman" w:hAnsi="Times New Roman" w:cs="Times New Roman"/>
          <w:b/>
          <w:sz w:val="28"/>
          <w:szCs w:val="28"/>
          <w:lang w:eastAsia="ru-RU"/>
        </w:rPr>
        <w:t>Ответ:</w:t>
      </w:r>
      <w:r w:rsidRPr="00005269">
        <w:rPr>
          <w:rFonts w:ascii="Times New Roman" w:eastAsia="Times New Roman" w:hAnsi="Times New Roman" w:cs="Times New Roman"/>
          <w:sz w:val="28"/>
          <w:szCs w:val="28"/>
          <w:lang w:eastAsia="ru-RU"/>
        </w:rPr>
        <w:t xml:space="preserve"> в случае возникновения объективных обстоятельств невыполнения проектных решений в части отступления от календарного графика производства работ как на период действия проекта в целом, так и на планируемый годовой объём работ, определённый согласованным планом развития горных работ, должны разрабатываться изменения и корректировки в виде дополнений к проектной документации и планам развития горных работ.</w:t>
      </w:r>
      <w:proofErr w:type="gramEnd"/>
    </w:p>
    <w:p w:rsidR="00005269" w:rsidRPr="00005269" w:rsidRDefault="00005269" w:rsidP="0000526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005269">
        <w:rPr>
          <w:rFonts w:ascii="Times New Roman" w:eastAsia="Times New Roman" w:hAnsi="Times New Roman" w:cs="Times New Roman"/>
          <w:sz w:val="28"/>
          <w:szCs w:val="28"/>
          <w:lang w:eastAsia="ru-RU"/>
        </w:rPr>
        <w:t>Изменения, вносимые в технические проекты разработки месторождений полезных ископаемых, подлежат согласованию с комиссией Федерального агентства по недропользованию (</w:t>
      </w:r>
      <w:proofErr w:type="spellStart"/>
      <w:r w:rsidRPr="00005269">
        <w:rPr>
          <w:rFonts w:ascii="Times New Roman" w:eastAsia="Times New Roman" w:hAnsi="Times New Roman" w:cs="Times New Roman"/>
          <w:sz w:val="28"/>
          <w:szCs w:val="28"/>
          <w:lang w:eastAsia="ru-RU"/>
        </w:rPr>
        <w:t>Роснедра</w:t>
      </w:r>
      <w:proofErr w:type="spellEnd"/>
      <w:r w:rsidRPr="00005269">
        <w:rPr>
          <w:rFonts w:ascii="Times New Roman" w:eastAsia="Times New Roman" w:hAnsi="Times New Roman" w:cs="Times New Roman"/>
          <w:sz w:val="28"/>
          <w:szCs w:val="28"/>
          <w:lang w:eastAsia="ru-RU"/>
        </w:rPr>
        <w:t>) в соответствии с пунктом 25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(утверждено постановлением Правительства Российской Федерации</w:t>
      </w:r>
      <w:proofErr w:type="gramEnd"/>
      <w:r w:rsidRPr="00005269">
        <w:rPr>
          <w:rFonts w:ascii="Times New Roman" w:eastAsia="Times New Roman" w:hAnsi="Times New Roman" w:cs="Times New Roman"/>
          <w:sz w:val="28"/>
          <w:szCs w:val="28"/>
          <w:lang w:eastAsia="ru-RU"/>
        </w:rPr>
        <w:t xml:space="preserve"> от 03.03.2010 № 118).</w:t>
      </w:r>
    </w:p>
    <w:p w:rsidR="00005269" w:rsidRPr="00005269" w:rsidRDefault="00005269" w:rsidP="0000526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proofErr w:type="gramStart"/>
      <w:r w:rsidRPr="00005269">
        <w:rPr>
          <w:rFonts w:ascii="Times New Roman" w:eastAsia="Times New Roman" w:hAnsi="Times New Roman" w:cs="Times New Roman"/>
          <w:sz w:val="28"/>
          <w:szCs w:val="28"/>
          <w:lang w:eastAsia="ru-RU"/>
        </w:rPr>
        <w:t xml:space="preserve">Изменения, вносимые в согласованный годовой план развития горных работ, в соответствии с пунктом 10 Правил подготовки, рассмотрения и согласования планов и схем развития горных работ по видам полезных ископаемых (утверждены постановлением Правительства Российской </w:t>
      </w:r>
      <w:r w:rsidRPr="00005269">
        <w:rPr>
          <w:rFonts w:ascii="Times New Roman" w:eastAsia="Times New Roman" w:hAnsi="Times New Roman" w:cs="Times New Roman"/>
          <w:sz w:val="28"/>
          <w:szCs w:val="28"/>
          <w:lang w:eastAsia="ru-RU"/>
        </w:rPr>
        <w:lastRenderedPageBreak/>
        <w:t>Федерации от 06.08.2015 № 814) подлежат согласованию с органом государственного горного надзора в установленном порядке.</w:t>
      </w:r>
      <w:proofErr w:type="gramEnd"/>
    </w:p>
    <w:p w:rsidR="00005269" w:rsidRPr="00005269" w:rsidRDefault="00005269" w:rsidP="00005269">
      <w:pPr>
        <w:spacing w:after="0" w:line="360" w:lineRule="auto"/>
        <w:jc w:val="both"/>
        <w:rPr>
          <w:rFonts w:ascii="Times New Roman" w:eastAsia="Times New Roman" w:hAnsi="Times New Roman" w:cs="Times New Roman"/>
          <w:sz w:val="28"/>
          <w:szCs w:val="28"/>
          <w:lang w:eastAsia="ru-RU"/>
        </w:rPr>
      </w:pPr>
      <w:proofErr w:type="gramStart"/>
      <w:r w:rsidRPr="00005269">
        <w:rPr>
          <w:rFonts w:ascii="Times New Roman" w:eastAsia="Times New Roman" w:hAnsi="Times New Roman" w:cs="Times New Roman"/>
          <w:sz w:val="28"/>
          <w:szCs w:val="28"/>
          <w:lang w:eastAsia="ru-RU"/>
        </w:rPr>
        <w:t xml:space="preserve">Необходимо обратить внимание, что в соответствии с «Правилами охраны недр» ПБ 07-601-03, утвержденными </w:t>
      </w:r>
      <w:r w:rsidRPr="00005269">
        <w:rPr>
          <w:rFonts w:ascii="Times New Roman" w:eastAsia="Times New Roman" w:hAnsi="Times New Roman" w:cs="Times New Roman"/>
          <w:iCs/>
          <w:sz w:val="28"/>
          <w:szCs w:val="28"/>
          <w:lang w:eastAsia="ru-RU"/>
        </w:rPr>
        <w:t xml:space="preserve">Постановлением Госгортехнадзора России от 06.06.2003 №71 от 06.06.2003 N 07-601-03, зарегистрированными </w:t>
      </w:r>
      <w:r w:rsidRPr="00005269">
        <w:rPr>
          <w:rFonts w:ascii="Times New Roman" w:eastAsia="Times New Roman" w:hAnsi="Times New Roman" w:cs="Times New Roman"/>
          <w:sz w:val="28"/>
          <w:szCs w:val="28"/>
          <w:lang w:eastAsia="ru-RU"/>
        </w:rPr>
        <w:t>Минюстом РФ 18.06.2003 за №4718, строительство и эксплуатация объектов, ведение работ по добыче и первичной переработке полезных ископаемых геологических и маркшейдерских работ при отсутствии или с отступлениями от утвержденной в установленном порядке проектной документации, а также</w:t>
      </w:r>
      <w:proofErr w:type="gramEnd"/>
      <w:r w:rsidRPr="00005269">
        <w:rPr>
          <w:rFonts w:ascii="Times New Roman" w:eastAsia="Times New Roman" w:hAnsi="Times New Roman" w:cs="Times New Roman"/>
          <w:sz w:val="28"/>
          <w:szCs w:val="28"/>
          <w:lang w:eastAsia="ru-RU"/>
        </w:rPr>
        <w:t xml:space="preserve"> производство горных работ без согласованного с органами </w:t>
      </w:r>
      <w:proofErr w:type="spellStart"/>
      <w:r w:rsidRPr="00005269">
        <w:rPr>
          <w:rFonts w:ascii="Times New Roman" w:eastAsia="Times New Roman" w:hAnsi="Times New Roman" w:cs="Times New Roman"/>
          <w:sz w:val="28"/>
          <w:szCs w:val="28"/>
          <w:lang w:eastAsia="ru-RU"/>
        </w:rPr>
        <w:t>Ростехнадзора</w:t>
      </w:r>
      <w:proofErr w:type="spellEnd"/>
      <w:r w:rsidRPr="00005269">
        <w:rPr>
          <w:rFonts w:ascii="Times New Roman" w:eastAsia="Times New Roman" w:hAnsi="Times New Roman" w:cs="Times New Roman"/>
          <w:sz w:val="28"/>
          <w:szCs w:val="28"/>
          <w:lang w:eastAsia="ru-RU"/>
        </w:rPr>
        <w:t xml:space="preserve"> годового плана, а также с отступлениями от согласованного годового плана не допускается.</w:t>
      </w:r>
    </w:p>
    <w:p w:rsidR="00005269" w:rsidRPr="00005269" w:rsidRDefault="00005269" w:rsidP="00005269">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005269">
        <w:rPr>
          <w:rFonts w:ascii="Times New Roman" w:eastAsia="Times New Roman" w:hAnsi="Times New Roman" w:cs="Times New Roman"/>
          <w:b/>
          <w:bCs/>
          <w:sz w:val="28"/>
          <w:szCs w:val="28"/>
          <w:lang w:eastAsia="ru-RU"/>
        </w:rPr>
        <w:t>Вопрос: </w:t>
      </w:r>
      <w:r w:rsidRPr="00005269">
        <w:rPr>
          <w:rFonts w:ascii="Times New Roman" w:eastAsia="Times New Roman" w:hAnsi="Times New Roman" w:cs="Times New Roman"/>
          <w:sz w:val="28"/>
          <w:szCs w:val="28"/>
          <w:lang w:eastAsia="ru-RU"/>
        </w:rPr>
        <w:t>Предприятие осуществляет разработку месторождения полезных ископаемых, при этом маркшейдерское обеспечение выполняется силами собственной маркшейдерской службы, на основании действующей лицензии на производство маркшейдерских работ. Допустимо ли выполнение маркшейдерского обеспечения силами собственной маркшейдерской службы, если главный маркшейдер отсутствует (уволен), а его обязанности исполняет другое лицо?</w:t>
      </w:r>
    </w:p>
    <w:p w:rsidR="00005269" w:rsidRPr="00005269" w:rsidRDefault="00005269" w:rsidP="00005269">
      <w:pPr>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proofErr w:type="gramStart"/>
      <w:r w:rsidRPr="00005269">
        <w:rPr>
          <w:rFonts w:ascii="Times New Roman" w:eastAsia="Times New Roman" w:hAnsi="Times New Roman" w:cs="Times New Roman"/>
          <w:b/>
          <w:sz w:val="28"/>
          <w:szCs w:val="28"/>
          <w:lang w:eastAsia="ru-RU"/>
        </w:rPr>
        <w:t xml:space="preserve">Ответ: </w:t>
      </w:r>
      <w:r w:rsidR="00F74240" w:rsidRPr="00F74240">
        <w:rPr>
          <w:rFonts w:ascii="Times New Roman" w:eastAsia="Times New Roman" w:hAnsi="Times New Roman" w:cs="Times New Roman"/>
          <w:b/>
          <w:sz w:val="28"/>
          <w:szCs w:val="28"/>
          <w:lang w:eastAsia="ru-RU"/>
        </w:rPr>
        <w:t>с</w:t>
      </w:r>
      <w:r w:rsidRPr="00005269">
        <w:rPr>
          <w:rFonts w:ascii="Times New Roman" w:eastAsia="Times New Roman" w:hAnsi="Times New Roman" w:cs="Times New Roman"/>
          <w:sz w:val="28"/>
          <w:szCs w:val="28"/>
          <w:lang w:eastAsia="ru-RU"/>
        </w:rPr>
        <w:t xml:space="preserve">огласно «Положению о лицензировании производства маркшейдерских работ», утвержденному постановлением Правительства РФ от 28 марта </w:t>
      </w:r>
      <w:smartTag w:uri="urn:schemas-microsoft-com:office:smarttags" w:element="metricconverter">
        <w:smartTagPr>
          <w:attr w:name="ProductID" w:val="2012 г"/>
        </w:smartTagPr>
        <w:r w:rsidRPr="00005269">
          <w:rPr>
            <w:rFonts w:ascii="Times New Roman" w:eastAsia="Times New Roman" w:hAnsi="Times New Roman" w:cs="Times New Roman"/>
            <w:sz w:val="28"/>
            <w:szCs w:val="28"/>
            <w:lang w:eastAsia="ru-RU"/>
          </w:rPr>
          <w:t>2012 г</w:t>
        </w:r>
      </w:smartTag>
      <w:r w:rsidRPr="00005269">
        <w:rPr>
          <w:rFonts w:ascii="Times New Roman" w:eastAsia="Times New Roman" w:hAnsi="Times New Roman" w:cs="Times New Roman"/>
          <w:sz w:val="28"/>
          <w:szCs w:val="28"/>
          <w:lang w:eastAsia="ru-RU"/>
        </w:rPr>
        <w:t>. N 257,  лицензионными требованиями и условиями при осуществлении деятельности по производству маркшейдерских работ является, кроме прочего, наличие в штате юридического лица - лицензиата работников, имеющих высшее профессиональное образование по специальности "маркшейдерское дело" либо имеющих высшее профессиональное образование и прошедших профессиональную переподготовку с получением квалификации</w:t>
      </w:r>
      <w:proofErr w:type="gramEnd"/>
      <w:r w:rsidRPr="00005269">
        <w:rPr>
          <w:rFonts w:ascii="Times New Roman" w:eastAsia="Times New Roman" w:hAnsi="Times New Roman" w:cs="Times New Roman"/>
          <w:sz w:val="28"/>
          <w:szCs w:val="28"/>
          <w:lang w:eastAsia="ru-RU"/>
        </w:rPr>
        <w:t xml:space="preserve"> по указанной специальности, </w:t>
      </w:r>
      <w:r w:rsidRPr="00005269">
        <w:rPr>
          <w:rFonts w:ascii="Times New Roman" w:eastAsia="Times New Roman" w:hAnsi="Times New Roman" w:cs="Times New Roman"/>
          <w:sz w:val="28"/>
          <w:szCs w:val="28"/>
          <w:lang w:eastAsia="ru-RU"/>
        </w:rPr>
        <w:lastRenderedPageBreak/>
        <w:t xml:space="preserve">имеющих стаж работы в области осуществления лицензируемой деятельности не менее 3 лет, своевременно прошедшие повышение квалификации. </w:t>
      </w:r>
    </w:p>
    <w:p w:rsidR="00005269" w:rsidRPr="00005269" w:rsidRDefault="00005269" w:rsidP="00F74240">
      <w:pPr>
        <w:autoSpaceDE w:val="0"/>
        <w:autoSpaceDN w:val="0"/>
        <w:adjustRightInd w:val="0"/>
        <w:spacing w:after="0" w:line="360" w:lineRule="auto"/>
        <w:jc w:val="both"/>
        <w:outlineLvl w:val="0"/>
        <w:rPr>
          <w:rFonts w:ascii="Times New Roman" w:eastAsia="Times New Roman" w:hAnsi="Times New Roman" w:cs="Times New Roman"/>
          <w:sz w:val="28"/>
          <w:szCs w:val="28"/>
          <w:lang w:eastAsia="ru-RU"/>
        </w:rPr>
      </w:pPr>
      <w:r w:rsidRPr="00005269">
        <w:rPr>
          <w:rFonts w:ascii="Times New Roman" w:eastAsia="Times New Roman" w:hAnsi="Times New Roman" w:cs="Times New Roman"/>
          <w:sz w:val="28"/>
          <w:szCs w:val="28"/>
          <w:lang w:eastAsia="ru-RU"/>
        </w:rPr>
        <w:t xml:space="preserve">Таким образом, если в указанный период в </w:t>
      </w:r>
      <w:proofErr w:type="gramStart"/>
      <w:r w:rsidRPr="00005269">
        <w:rPr>
          <w:rFonts w:ascii="Times New Roman" w:eastAsia="Times New Roman" w:hAnsi="Times New Roman" w:cs="Times New Roman"/>
          <w:sz w:val="28"/>
          <w:szCs w:val="28"/>
          <w:lang w:eastAsia="ru-RU"/>
        </w:rPr>
        <w:t>составе</w:t>
      </w:r>
      <w:proofErr w:type="gramEnd"/>
      <w:r w:rsidRPr="00005269">
        <w:rPr>
          <w:rFonts w:ascii="Times New Roman" w:eastAsia="Times New Roman" w:hAnsi="Times New Roman" w:cs="Times New Roman"/>
          <w:sz w:val="28"/>
          <w:szCs w:val="28"/>
          <w:lang w:eastAsia="ru-RU"/>
        </w:rPr>
        <w:t xml:space="preserve"> маркшейдерской службы предприятия имеются специалисты, соответствующие данным требованиям, выполнение маркшейдерского обеспечения силами собственной маркшейдерской службы правомерно.</w:t>
      </w:r>
    </w:p>
    <w:p w:rsidR="00005269" w:rsidRPr="00005269" w:rsidRDefault="00005269" w:rsidP="00F74240">
      <w:pPr>
        <w:spacing w:after="0" w:line="360" w:lineRule="auto"/>
        <w:jc w:val="both"/>
        <w:rPr>
          <w:rFonts w:ascii="Times New Roman" w:eastAsia="Times New Roman" w:hAnsi="Times New Roman" w:cs="Times New Roman"/>
          <w:sz w:val="28"/>
          <w:szCs w:val="28"/>
          <w:lang w:eastAsia="ru-RU"/>
        </w:rPr>
      </w:pPr>
      <w:r w:rsidRPr="00005269">
        <w:rPr>
          <w:rFonts w:ascii="Times New Roman" w:eastAsia="Times New Roman" w:hAnsi="Times New Roman" w:cs="Times New Roman"/>
          <w:color w:val="000000"/>
          <w:sz w:val="28"/>
          <w:szCs w:val="28"/>
          <w:lang w:eastAsia="ru-RU"/>
        </w:rPr>
        <w:t>Также обраща</w:t>
      </w:r>
      <w:r w:rsidR="00F74240">
        <w:rPr>
          <w:rFonts w:ascii="Times New Roman" w:eastAsia="Times New Roman" w:hAnsi="Times New Roman" w:cs="Times New Roman"/>
          <w:color w:val="000000"/>
          <w:sz w:val="28"/>
          <w:szCs w:val="28"/>
          <w:lang w:eastAsia="ru-RU"/>
        </w:rPr>
        <w:t>ем</w:t>
      </w:r>
      <w:r w:rsidRPr="00005269">
        <w:rPr>
          <w:rFonts w:ascii="Times New Roman" w:eastAsia="Times New Roman" w:hAnsi="Times New Roman" w:cs="Times New Roman"/>
          <w:color w:val="000000"/>
          <w:sz w:val="28"/>
          <w:szCs w:val="28"/>
          <w:lang w:eastAsia="ru-RU"/>
        </w:rPr>
        <w:t xml:space="preserve"> внимание, что «</w:t>
      </w:r>
      <w:r w:rsidRPr="00005269">
        <w:rPr>
          <w:rFonts w:ascii="Times New Roman" w:eastAsia="Times New Roman" w:hAnsi="Times New Roman" w:cs="Times New Roman"/>
          <w:sz w:val="28"/>
          <w:szCs w:val="28"/>
          <w:lang w:eastAsia="ru-RU"/>
        </w:rPr>
        <w:t xml:space="preserve">Положение о геологическом и маркшейдерском обеспечении промышленной безопасности и охраны недр» РД 07-408-01, утвержденное постановлением Госгортехнадзора России  от 22 мая 2001 года №18, зарегистрированное Минюстом РФ 5 июня 2001 года за №2738, предоставляет организациям право привлекать по договору сторонние организации, имеющие соответствующие лицензии. </w:t>
      </w:r>
    </w:p>
    <w:p w:rsidR="000B6DDC" w:rsidRDefault="000B6DDC" w:rsidP="006D7C0D">
      <w:pPr>
        <w:keepNext/>
        <w:keepLines/>
        <w:spacing w:before="200" w:after="0" w:line="360" w:lineRule="auto"/>
        <w:jc w:val="center"/>
        <w:outlineLvl w:val="2"/>
        <w:rPr>
          <w:rFonts w:ascii="Times New Roman" w:eastAsia="Times New Roman" w:hAnsi="Times New Roman" w:cs="Times New Roman"/>
          <w:b/>
          <w:color w:val="000000"/>
          <w:sz w:val="28"/>
          <w:szCs w:val="28"/>
          <w:lang w:eastAsia="ru-RU"/>
        </w:rPr>
      </w:pPr>
    </w:p>
    <w:p w:rsidR="005E6A05" w:rsidRDefault="005E6A05" w:rsidP="00F74240">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r w:rsidRPr="00430054">
        <w:rPr>
          <w:rFonts w:ascii="Times New Roman" w:eastAsia="Times New Roman" w:hAnsi="Times New Roman" w:cs="Times New Roman"/>
          <w:b/>
          <w:color w:val="000000"/>
          <w:sz w:val="28"/>
          <w:szCs w:val="28"/>
          <w:lang w:eastAsia="ru-RU"/>
        </w:rPr>
        <w:t>Объекты нефтехимической и нефтегазоперерабатывающей промышленности и объекты нефтепродуктообеспечения</w:t>
      </w:r>
    </w:p>
    <w:p w:rsidR="005E6A05" w:rsidRPr="00430054" w:rsidRDefault="005E6A05" w:rsidP="005E6A05">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p>
    <w:p w:rsidR="005E6A05" w:rsidRPr="00430054" w:rsidRDefault="005E6A05" w:rsidP="005E6A05">
      <w:pPr>
        <w:spacing w:line="36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Под надзором находятся 183 предприятия. В государственном реестре зарегистрированы 387</w:t>
      </w:r>
      <w:r>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lang w:eastAsia="ru-RU"/>
        </w:rPr>
        <w:t xml:space="preserve">опасных производственных объектов, из них </w:t>
      </w:r>
      <w:r w:rsidRPr="00430054">
        <w:rPr>
          <w:rFonts w:ascii="Times New Roman" w:eastAsiaTheme="minorEastAsia" w:hAnsi="Times New Roman" w:cs="Times New Roman"/>
          <w:sz w:val="28"/>
          <w:szCs w:val="28"/>
          <w:lang w:val="en-US" w:eastAsia="ru-RU"/>
        </w:rPr>
        <w:t>I</w:t>
      </w:r>
      <w:r w:rsidRPr="00430054">
        <w:rPr>
          <w:rFonts w:ascii="Times New Roman" w:eastAsiaTheme="minorEastAsia" w:hAnsi="Times New Roman" w:cs="Times New Roman"/>
          <w:sz w:val="28"/>
          <w:szCs w:val="28"/>
          <w:lang w:eastAsia="ru-RU"/>
        </w:rPr>
        <w:t xml:space="preserve"> класса опасности - 101; </w:t>
      </w:r>
      <w:r w:rsidRPr="00430054">
        <w:rPr>
          <w:rFonts w:ascii="Times New Roman" w:eastAsiaTheme="minorEastAsia" w:hAnsi="Times New Roman" w:cs="Times New Roman"/>
          <w:sz w:val="28"/>
          <w:szCs w:val="28"/>
          <w:lang w:val="en-US" w:eastAsia="ru-RU"/>
        </w:rPr>
        <w:t>II</w:t>
      </w:r>
      <w:r w:rsidRPr="00430054">
        <w:rPr>
          <w:rFonts w:ascii="Times New Roman" w:eastAsiaTheme="minorEastAsia" w:hAnsi="Times New Roman" w:cs="Times New Roman"/>
          <w:sz w:val="28"/>
          <w:szCs w:val="28"/>
          <w:lang w:eastAsia="ru-RU"/>
        </w:rPr>
        <w:t xml:space="preserve"> класса опасности – 90;  </w:t>
      </w:r>
      <w:r w:rsidRPr="00430054">
        <w:rPr>
          <w:rFonts w:ascii="Times New Roman" w:eastAsiaTheme="minorEastAsia" w:hAnsi="Times New Roman" w:cs="Times New Roman"/>
          <w:sz w:val="28"/>
          <w:szCs w:val="28"/>
          <w:lang w:val="en-US" w:eastAsia="ru-RU"/>
        </w:rPr>
        <w:t>III</w:t>
      </w:r>
      <w:r w:rsidRPr="00430054">
        <w:rPr>
          <w:rFonts w:ascii="Times New Roman" w:eastAsiaTheme="minorEastAsia" w:hAnsi="Times New Roman" w:cs="Times New Roman"/>
          <w:sz w:val="28"/>
          <w:szCs w:val="28"/>
          <w:lang w:eastAsia="ru-RU"/>
        </w:rPr>
        <w:t xml:space="preserve"> класса опасности – 180; </w:t>
      </w:r>
      <w:r w:rsidRPr="00430054">
        <w:rPr>
          <w:rFonts w:ascii="Times New Roman" w:eastAsiaTheme="minorEastAsia" w:hAnsi="Times New Roman" w:cs="Times New Roman"/>
          <w:sz w:val="28"/>
          <w:szCs w:val="28"/>
          <w:lang w:val="en-US" w:eastAsia="ru-RU"/>
        </w:rPr>
        <w:t>IV</w:t>
      </w:r>
      <w:r w:rsidRPr="00430054">
        <w:rPr>
          <w:rFonts w:ascii="Times New Roman" w:eastAsiaTheme="minorEastAsia" w:hAnsi="Times New Roman" w:cs="Times New Roman"/>
          <w:sz w:val="28"/>
          <w:szCs w:val="28"/>
          <w:lang w:eastAsia="ru-RU"/>
        </w:rPr>
        <w:t xml:space="preserve"> класса опасности – 16.</w:t>
      </w:r>
    </w:p>
    <w:p w:rsidR="005E6A05" w:rsidRPr="00430054" w:rsidRDefault="005E6A05" w:rsidP="005E6A05">
      <w:pPr>
        <w:spacing w:line="36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В 2016 году произошли 2 аварии и один несчастный случай с гибелью пострадавшего.</w:t>
      </w:r>
    </w:p>
    <w:p w:rsidR="005E6A05" w:rsidRPr="00430054" w:rsidRDefault="005E6A05" w:rsidP="005E6A05">
      <w:pPr>
        <w:spacing w:line="36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Аварии произошли на ОПО АО «</w:t>
      </w:r>
      <w:proofErr w:type="spellStart"/>
      <w:r w:rsidRPr="00430054">
        <w:rPr>
          <w:rFonts w:ascii="Times New Roman" w:eastAsiaTheme="minorEastAsia" w:hAnsi="Times New Roman" w:cs="Times New Roman"/>
          <w:sz w:val="28"/>
          <w:szCs w:val="28"/>
          <w:lang w:eastAsia="ru-RU"/>
        </w:rPr>
        <w:t>Новокуйбышевский</w:t>
      </w:r>
      <w:proofErr w:type="spellEnd"/>
      <w:r w:rsidRPr="00430054">
        <w:rPr>
          <w:rFonts w:ascii="Times New Roman" w:eastAsiaTheme="minorEastAsia" w:hAnsi="Times New Roman" w:cs="Times New Roman"/>
          <w:sz w:val="28"/>
          <w:szCs w:val="28"/>
          <w:lang w:eastAsia="ru-RU"/>
        </w:rPr>
        <w:t xml:space="preserve"> нефтеперерабатывающий завод»</w:t>
      </w:r>
      <w:r>
        <w:rPr>
          <w:rFonts w:ascii="Times New Roman" w:eastAsiaTheme="minorEastAsia" w:hAnsi="Times New Roman" w:cs="Times New Roman"/>
          <w:sz w:val="28"/>
          <w:szCs w:val="28"/>
          <w:lang w:eastAsia="ru-RU"/>
        </w:rPr>
        <w:t>:</w:t>
      </w:r>
      <w:r w:rsidRPr="00430054">
        <w:rPr>
          <w:rFonts w:ascii="Times New Roman" w:eastAsiaTheme="minorEastAsia" w:hAnsi="Times New Roman" w:cs="Times New Roman"/>
          <w:sz w:val="28"/>
          <w:szCs w:val="28"/>
          <w:lang w:eastAsia="ru-RU"/>
        </w:rPr>
        <w:t xml:space="preserve"> </w:t>
      </w:r>
    </w:p>
    <w:p w:rsidR="005E6A05" w:rsidRPr="00430054" w:rsidRDefault="005E6A05" w:rsidP="005E6A05">
      <w:pPr>
        <w:spacing w:after="0" w:line="360" w:lineRule="auto"/>
        <w:ind w:firstLine="708"/>
        <w:jc w:val="both"/>
        <w:rPr>
          <w:rFonts w:ascii="Times New Roman" w:eastAsiaTheme="minorEastAsia" w:hAnsi="Times New Roman" w:cs="Times New Roman"/>
          <w:sz w:val="28"/>
          <w:szCs w:val="28"/>
          <w:u w:val="single"/>
          <w:lang w:eastAsia="ru-RU"/>
        </w:rPr>
      </w:pPr>
      <w:r w:rsidRPr="00430054">
        <w:rPr>
          <w:rFonts w:ascii="Times New Roman" w:eastAsiaTheme="minorEastAsia" w:hAnsi="Times New Roman" w:cs="Times New Roman"/>
          <w:sz w:val="28"/>
          <w:szCs w:val="28"/>
          <w:lang w:eastAsia="ru-RU"/>
        </w:rPr>
        <w:t xml:space="preserve">16 января 2016г. на блоке вакуумной </w:t>
      </w:r>
      <w:proofErr w:type="gramStart"/>
      <w:r w:rsidRPr="00430054">
        <w:rPr>
          <w:rFonts w:ascii="Times New Roman" w:eastAsiaTheme="minorEastAsia" w:hAnsi="Times New Roman" w:cs="Times New Roman"/>
          <w:sz w:val="28"/>
          <w:szCs w:val="28"/>
          <w:lang w:eastAsia="ru-RU"/>
        </w:rPr>
        <w:t>перегонки мазута Площадки комплекса установки</w:t>
      </w:r>
      <w:proofErr w:type="gramEnd"/>
      <w:r w:rsidRPr="00430054">
        <w:rPr>
          <w:rFonts w:ascii="Times New Roman" w:eastAsiaTheme="minorEastAsia" w:hAnsi="Times New Roman" w:cs="Times New Roman"/>
          <w:sz w:val="28"/>
          <w:szCs w:val="28"/>
          <w:lang w:eastAsia="ru-RU"/>
        </w:rPr>
        <w:t xml:space="preserve"> ЭЛОУ-АВТ-6млн. (АВТ-11) цеха № 29.</w:t>
      </w:r>
      <w:r>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u w:val="single"/>
          <w:lang w:eastAsia="ru-RU"/>
        </w:rPr>
        <w:t xml:space="preserve">Причина -  </w:t>
      </w:r>
      <w:r w:rsidRPr="00430054">
        <w:rPr>
          <w:rFonts w:ascii="Times New Roman" w:eastAsiaTheme="minorEastAsia" w:hAnsi="Times New Roman" w:cs="Times New Roman"/>
          <w:sz w:val="28"/>
          <w:szCs w:val="28"/>
          <w:u w:val="single"/>
          <w:lang w:eastAsia="ru-RU"/>
        </w:rPr>
        <w:lastRenderedPageBreak/>
        <w:t>разрушение насосного агрегата с последующим возгоранием перегретого битума.</w:t>
      </w:r>
    </w:p>
    <w:p w:rsidR="005E6A05" w:rsidRPr="00430054" w:rsidRDefault="005E6A05" w:rsidP="005E6A05">
      <w:pPr>
        <w:spacing w:after="0" w:line="360" w:lineRule="auto"/>
        <w:ind w:firstLine="708"/>
        <w:jc w:val="both"/>
        <w:rPr>
          <w:rFonts w:ascii="Times New Roman" w:eastAsiaTheme="minorEastAsia" w:hAnsi="Times New Roman" w:cs="Times New Roman"/>
          <w:sz w:val="28"/>
          <w:szCs w:val="28"/>
          <w:u w:val="single"/>
          <w:lang w:eastAsia="ru-RU"/>
        </w:rPr>
      </w:pPr>
      <w:r w:rsidRPr="00430054">
        <w:rPr>
          <w:rFonts w:ascii="Times New Roman" w:eastAsiaTheme="minorEastAsia" w:hAnsi="Times New Roman" w:cs="Times New Roman"/>
          <w:sz w:val="28"/>
          <w:szCs w:val="28"/>
          <w:lang w:eastAsia="ru-RU"/>
        </w:rPr>
        <w:t xml:space="preserve">25 февраля 2016г. на Площадке установки  </w:t>
      </w:r>
      <w:proofErr w:type="spellStart"/>
      <w:r w:rsidRPr="00430054">
        <w:rPr>
          <w:rFonts w:ascii="Times New Roman" w:eastAsiaTheme="minorEastAsia" w:hAnsi="Times New Roman" w:cs="Times New Roman"/>
          <w:sz w:val="28"/>
          <w:szCs w:val="28"/>
          <w:lang w:eastAsia="ru-RU"/>
        </w:rPr>
        <w:t>компримирования</w:t>
      </w:r>
      <w:proofErr w:type="spellEnd"/>
      <w:r w:rsidRPr="00430054">
        <w:rPr>
          <w:rFonts w:ascii="Times New Roman" w:eastAsiaTheme="minorEastAsia" w:hAnsi="Times New Roman" w:cs="Times New Roman"/>
          <w:sz w:val="28"/>
          <w:szCs w:val="28"/>
          <w:lang w:eastAsia="ru-RU"/>
        </w:rPr>
        <w:t xml:space="preserve"> и очистки газов цеха № 3.</w:t>
      </w:r>
      <w:r>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u w:val="single"/>
          <w:lang w:eastAsia="ru-RU"/>
        </w:rPr>
        <w:t xml:space="preserve">Причина - возгорание </w:t>
      </w:r>
      <w:proofErr w:type="spellStart"/>
      <w:r w:rsidRPr="00430054">
        <w:rPr>
          <w:rFonts w:ascii="Times New Roman" w:eastAsiaTheme="minorEastAsia" w:hAnsi="Times New Roman" w:cs="Times New Roman"/>
          <w:sz w:val="28"/>
          <w:szCs w:val="28"/>
          <w:u w:val="single"/>
          <w:lang w:eastAsia="ru-RU"/>
        </w:rPr>
        <w:t>газовоздушной</w:t>
      </w:r>
      <w:proofErr w:type="spellEnd"/>
      <w:r w:rsidRPr="00430054">
        <w:rPr>
          <w:rFonts w:ascii="Times New Roman" w:eastAsiaTheme="minorEastAsia" w:hAnsi="Times New Roman" w:cs="Times New Roman"/>
          <w:sz w:val="28"/>
          <w:szCs w:val="28"/>
          <w:u w:val="single"/>
          <w:lang w:eastAsia="ru-RU"/>
        </w:rPr>
        <w:t xml:space="preserve"> смеси при истечении через не герметичность трубопровода. </w:t>
      </w:r>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Причинами аварий явились неудовлетворительное качество проведения экспертизы промышленной безопасности и </w:t>
      </w:r>
      <w:r>
        <w:rPr>
          <w:rFonts w:ascii="Times New Roman" w:eastAsiaTheme="minorEastAsia" w:hAnsi="Times New Roman" w:cs="Times New Roman"/>
          <w:sz w:val="28"/>
          <w:szCs w:val="28"/>
          <w:lang w:eastAsia="ru-RU"/>
        </w:rPr>
        <w:t xml:space="preserve">неверное </w:t>
      </w:r>
      <w:r w:rsidRPr="00430054">
        <w:rPr>
          <w:rFonts w:ascii="Times New Roman" w:eastAsiaTheme="minorEastAsia" w:hAnsi="Times New Roman" w:cs="Times New Roman"/>
          <w:sz w:val="28"/>
          <w:szCs w:val="28"/>
          <w:lang w:eastAsia="ru-RU"/>
        </w:rPr>
        <w:t xml:space="preserve">определение остаточного срока безопасной эксплуатации технических устройств.  </w:t>
      </w:r>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proofErr w:type="gramStart"/>
      <w:r w:rsidRPr="00430054">
        <w:rPr>
          <w:rFonts w:ascii="Times New Roman" w:eastAsiaTheme="minorEastAsia" w:hAnsi="Times New Roman" w:cs="Times New Roman"/>
          <w:sz w:val="28"/>
          <w:szCs w:val="28"/>
          <w:lang w:eastAsia="ru-RU"/>
        </w:rPr>
        <w:t xml:space="preserve">Юридическим и должностными лицами не организован эффективный производственный контроль за соблюдением требований промышленной безопасности и надзор за техническим состоянием технических устройств. </w:t>
      </w:r>
      <w:proofErr w:type="gramEnd"/>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В 2016 году на поднадзорных предприятиях произошло 4 инцидента, причина – отказ технических устройств. </w:t>
      </w:r>
    </w:p>
    <w:p w:rsidR="005E6A05" w:rsidRPr="006B5F96"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6B5F96">
        <w:rPr>
          <w:rFonts w:ascii="Times New Roman" w:eastAsiaTheme="minorEastAsia" w:hAnsi="Times New Roman" w:cs="Times New Roman"/>
          <w:sz w:val="28"/>
          <w:szCs w:val="28"/>
          <w:lang w:eastAsia="ru-RU"/>
        </w:rPr>
        <w:t xml:space="preserve">В 2016 году проведено </w:t>
      </w:r>
      <w:r>
        <w:rPr>
          <w:rFonts w:ascii="Times New Roman" w:eastAsiaTheme="minorEastAsia" w:hAnsi="Times New Roman" w:cs="Times New Roman"/>
          <w:sz w:val="28"/>
          <w:szCs w:val="28"/>
          <w:lang w:eastAsia="ru-RU"/>
        </w:rPr>
        <w:t>167</w:t>
      </w:r>
      <w:r w:rsidRPr="006B5F96">
        <w:rPr>
          <w:rFonts w:ascii="Times New Roman" w:eastAsiaTheme="minorEastAsia" w:hAnsi="Times New Roman" w:cs="Times New Roman"/>
          <w:sz w:val="28"/>
          <w:szCs w:val="28"/>
          <w:lang w:eastAsia="ru-RU"/>
        </w:rPr>
        <w:t xml:space="preserve"> проверок: </w:t>
      </w:r>
      <w:r>
        <w:rPr>
          <w:rFonts w:ascii="Times New Roman" w:eastAsiaTheme="minorEastAsia" w:hAnsi="Times New Roman" w:cs="Times New Roman"/>
          <w:sz w:val="28"/>
          <w:szCs w:val="28"/>
          <w:lang w:eastAsia="ru-RU"/>
        </w:rPr>
        <w:t xml:space="preserve">36 </w:t>
      </w:r>
      <w:r w:rsidRPr="006B5F96">
        <w:rPr>
          <w:rFonts w:ascii="Times New Roman" w:eastAsiaTheme="minorEastAsia" w:hAnsi="Times New Roman" w:cs="Times New Roman"/>
          <w:sz w:val="28"/>
          <w:szCs w:val="28"/>
          <w:lang w:eastAsia="ru-RU"/>
        </w:rPr>
        <w:t xml:space="preserve">плановых, </w:t>
      </w:r>
      <w:r>
        <w:rPr>
          <w:rFonts w:ascii="Times New Roman" w:eastAsiaTheme="minorEastAsia" w:hAnsi="Times New Roman" w:cs="Times New Roman"/>
          <w:sz w:val="28"/>
          <w:szCs w:val="28"/>
          <w:lang w:eastAsia="ru-RU"/>
        </w:rPr>
        <w:t xml:space="preserve">95 </w:t>
      </w:r>
      <w:r w:rsidRPr="006B5F96">
        <w:rPr>
          <w:rFonts w:ascii="Times New Roman" w:eastAsiaTheme="minorEastAsia" w:hAnsi="Times New Roman" w:cs="Times New Roman"/>
          <w:sz w:val="28"/>
          <w:szCs w:val="28"/>
          <w:lang w:eastAsia="ru-RU"/>
        </w:rPr>
        <w:t xml:space="preserve">в рамках постоянного контроля, </w:t>
      </w:r>
      <w:r>
        <w:rPr>
          <w:rFonts w:ascii="Times New Roman" w:eastAsiaTheme="minorEastAsia" w:hAnsi="Times New Roman" w:cs="Times New Roman"/>
          <w:sz w:val="28"/>
          <w:szCs w:val="28"/>
          <w:lang w:eastAsia="ru-RU"/>
        </w:rPr>
        <w:t xml:space="preserve">36 </w:t>
      </w:r>
      <w:r w:rsidRPr="006B5F96">
        <w:rPr>
          <w:rFonts w:ascii="Times New Roman" w:eastAsiaTheme="minorEastAsia" w:hAnsi="Times New Roman" w:cs="Times New Roman"/>
          <w:sz w:val="28"/>
          <w:szCs w:val="28"/>
          <w:lang w:eastAsia="ru-RU"/>
        </w:rPr>
        <w:t xml:space="preserve">внеплановых, в том числе, </w:t>
      </w:r>
      <w:r>
        <w:rPr>
          <w:rFonts w:ascii="Times New Roman" w:eastAsiaTheme="minorEastAsia" w:hAnsi="Times New Roman" w:cs="Times New Roman"/>
          <w:sz w:val="28"/>
          <w:szCs w:val="28"/>
          <w:lang w:eastAsia="ru-RU"/>
        </w:rPr>
        <w:t xml:space="preserve">20 </w:t>
      </w:r>
      <w:r w:rsidRPr="006B5F96">
        <w:rPr>
          <w:rFonts w:ascii="Times New Roman" w:eastAsiaTheme="minorEastAsia" w:hAnsi="Times New Roman" w:cs="Times New Roman"/>
          <w:sz w:val="28"/>
          <w:szCs w:val="28"/>
          <w:lang w:eastAsia="ru-RU"/>
        </w:rPr>
        <w:t>проверок выполнения ранее</w:t>
      </w:r>
      <w:r>
        <w:rPr>
          <w:rFonts w:ascii="Times New Roman" w:eastAsiaTheme="minorEastAsia" w:hAnsi="Times New Roman" w:cs="Times New Roman"/>
          <w:sz w:val="28"/>
          <w:szCs w:val="28"/>
          <w:lang w:eastAsia="ru-RU"/>
        </w:rPr>
        <w:t xml:space="preserve"> выданных предписаний.</w:t>
      </w:r>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6B5F96">
        <w:rPr>
          <w:rFonts w:ascii="Times New Roman" w:eastAsiaTheme="minorEastAsia" w:hAnsi="Times New Roman" w:cs="Times New Roman"/>
          <w:sz w:val="28"/>
          <w:szCs w:val="28"/>
          <w:lang w:eastAsia="ru-RU"/>
        </w:rPr>
        <w:t xml:space="preserve">Выявлено </w:t>
      </w:r>
      <w:r>
        <w:rPr>
          <w:rFonts w:ascii="Times New Roman" w:eastAsiaTheme="minorEastAsia" w:hAnsi="Times New Roman" w:cs="Times New Roman"/>
          <w:sz w:val="28"/>
          <w:szCs w:val="28"/>
          <w:lang w:eastAsia="ru-RU"/>
        </w:rPr>
        <w:t xml:space="preserve">3118 </w:t>
      </w:r>
      <w:r w:rsidRPr="006B5F96">
        <w:rPr>
          <w:rFonts w:ascii="Times New Roman" w:eastAsiaTheme="minorEastAsia" w:hAnsi="Times New Roman" w:cs="Times New Roman"/>
          <w:sz w:val="28"/>
          <w:szCs w:val="28"/>
          <w:lang w:eastAsia="ru-RU"/>
        </w:rPr>
        <w:t>нарушений требо</w:t>
      </w:r>
      <w:r>
        <w:rPr>
          <w:rFonts w:ascii="Times New Roman" w:eastAsiaTheme="minorEastAsia" w:hAnsi="Times New Roman" w:cs="Times New Roman"/>
          <w:sz w:val="28"/>
          <w:szCs w:val="28"/>
          <w:lang w:eastAsia="ru-RU"/>
        </w:rPr>
        <w:t>ваний промышленной безопасности.</w:t>
      </w:r>
    </w:p>
    <w:p w:rsidR="005E6A05" w:rsidRPr="00430054" w:rsidRDefault="005E6A05" w:rsidP="005E6A05">
      <w:pPr>
        <w:spacing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Общее количество проверок,</w:t>
      </w:r>
      <w:r>
        <w:rPr>
          <w:rFonts w:ascii="Times New Roman" w:eastAsiaTheme="minorEastAsia" w:hAnsi="Times New Roman" w:cs="Times New Roman"/>
          <w:sz w:val="28"/>
          <w:szCs w:val="28"/>
          <w:lang w:eastAsia="ru-RU"/>
        </w:rPr>
        <w:t xml:space="preserve"> по итогам проведения которых, и</w:t>
      </w:r>
      <w:r w:rsidRPr="00430054">
        <w:rPr>
          <w:rFonts w:ascii="Times New Roman" w:eastAsiaTheme="minorEastAsia" w:hAnsi="Times New Roman" w:cs="Times New Roman"/>
          <w:sz w:val="28"/>
          <w:szCs w:val="28"/>
          <w:lang w:eastAsia="ru-RU"/>
        </w:rPr>
        <w:t xml:space="preserve"> фактам выявленных нарушений, возбуждены дела об административных правонарушениях, всего</w:t>
      </w:r>
      <w:r>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lang w:eastAsia="ru-RU"/>
        </w:rPr>
        <w:t>101.</w:t>
      </w:r>
    </w:p>
    <w:p w:rsidR="005E6A05" w:rsidRPr="00430054" w:rsidRDefault="005E6A05" w:rsidP="005E6A05">
      <w:pPr>
        <w:spacing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Общее количество административных наказаний, наложенных по итогам проверок, всего 184, в том числе, приостановок – 6, наложено ш</w:t>
      </w:r>
      <w:r w:rsidR="00127593">
        <w:rPr>
          <w:rFonts w:ascii="Times New Roman" w:eastAsiaTheme="minorEastAsia" w:hAnsi="Times New Roman" w:cs="Times New Roman"/>
          <w:sz w:val="28"/>
          <w:szCs w:val="28"/>
          <w:lang w:eastAsia="ru-RU"/>
        </w:rPr>
        <w:t xml:space="preserve">трафов на должностных лиц -160 </w:t>
      </w:r>
      <w:r w:rsidRPr="00430054">
        <w:rPr>
          <w:rFonts w:ascii="Times New Roman" w:eastAsiaTheme="minorEastAsia" w:hAnsi="Times New Roman" w:cs="Times New Roman"/>
          <w:sz w:val="28"/>
          <w:szCs w:val="28"/>
          <w:lang w:eastAsia="ru-RU"/>
        </w:rPr>
        <w:t>и на юридических лиц – 18. Общая сумма наложенных административных штрафов – 7870 тыс. рублей.</w:t>
      </w:r>
    </w:p>
    <w:p w:rsidR="005E6A05" w:rsidRPr="00430054" w:rsidRDefault="005E6A05" w:rsidP="005E6A05">
      <w:pPr>
        <w:spacing w:line="360" w:lineRule="auto"/>
        <w:contextualSpacing/>
        <w:jc w:val="both"/>
        <w:rPr>
          <w:rFonts w:ascii="Times New Roman" w:eastAsiaTheme="minorEastAsia" w:hAnsi="Times New Roman" w:cs="Times New Roman"/>
          <w:b/>
          <w:sz w:val="28"/>
          <w:szCs w:val="28"/>
          <w:lang w:eastAsia="ru-RU"/>
        </w:rPr>
      </w:pPr>
      <w:r w:rsidRPr="00430054">
        <w:rPr>
          <w:rFonts w:ascii="Times New Roman" w:eastAsiaTheme="minorEastAsia" w:hAnsi="Times New Roman" w:cs="Times New Roman"/>
          <w:b/>
          <w:sz w:val="28"/>
          <w:szCs w:val="28"/>
          <w:lang w:eastAsia="ru-RU"/>
        </w:rPr>
        <w:t>Характерными нарушениями требований промышленной безопасности опасных производственных объектах являются:</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Не проведение экспертиз промышленной безопасности  технических устройств, отработавших нормативный срок службы.</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Не обеспечение герметичности технологических систем, заключающиеся в пропусках в сальниковые уплотнения насосов, во фланцевые соединения  </w:t>
      </w:r>
      <w:r w:rsidRPr="00430054">
        <w:rPr>
          <w:rFonts w:ascii="Times New Roman" w:eastAsiaTheme="minorEastAsia" w:hAnsi="Times New Roman" w:cs="Times New Roman"/>
          <w:sz w:val="28"/>
          <w:szCs w:val="28"/>
          <w:lang w:eastAsia="ru-RU"/>
        </w:rPr>
        <w:lastRenderedPageBreak/>
        <w:t>технологических трубопроводов, а также стравливания горючих и токсичных веществ в атмосферу при проведении пуско-наладочных работ.</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430054">
        <w:rPr>
          <w:rFonts w:ascii="Times New Roman" w:eastAsiaTheme="minorEastAsia" w:hAnsi="Times New Roman" w:cs="Times New Roman"/>
          <w:sz w:val="28"/>
          <w:szCs w:val="28"/>
          <w:lang w:eastAsia="ru-RU"/>
        </w:rPr>
        <w:t xml:space="preserve"> Для насосов и компрессоров не определяются способы и средства контроля герметичности уплотняющих устройств и давления в них затворной жидкости;</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Вместо насосов с двойным  торцевым уплотнением или герметичных используются насосы с одинарным торцевым уплотнением сальниковые;</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-Насосы не оснащены системой </w:t>
      </w:r>
      <w:proofErr w:type="gramStart"/>
      <w:r w:rsidRPr="00430054">
        <w:rPr>
          <w:rFonts w:ascii="Times New Roman" w:eastAsiaTheme="minorEastAsia" w:hAnsi="Times New Roman" w:cs="Times New Roman"/>
          <w:sz w:val="28"/>
          <w:szCs w:val="28"/>
          <w:lang w:eastAsia="ru-RU"/>
        </w:rPr>
        <w:t>контроля за</w:t>
      </w:r>
      <w:proofErr w:type="gramEnd"/>
      <w:r w:rsidRPr="00430054">
        <w:rPr>
          <w:rFonts w:ascii="Times New Roman" w:eastAsiaTheme="minorEastAsia" w:hAnsi="Times New Roman" w:cs="Times New Roman"/>
          <w:sz w:val="28"/>
          <w:szCs w:val="28"/>
          <w:lang w:eastAsia="ru-RU"/>
        </w:rPr>
        <w:t xml:space="preserve"> наличием в полости насоса перекачиваемой  жидкости,  или минимального уровня в расходной емкости   с сигнализацией и блокировками, входящими в систему ПАЗ;</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-Насосы не оснащены системой </w:t>
      </w:r>
      <w:proofErr w:type="gramStart"/>
      <w:r w:rsidRPr="00430054">
        <w:rPr>
          <w:rFonts w:ascii="Times New Roman" w:eastAsiaTheme="minorEastAsia" w:hAnsi="Times New Roman" w:cs="Times New Roman"/>
          <w:sz w:val="28"/>
          <w:szCs w:val="28"/>
          <w:lang w:eastAsia="ru-RU"/>
        </w:rPr>
        <w:t>контроля за</w:t>
      </w:r>
      <w:proofErr w:type="gramEnd"/>
      <w:r w:rsidRPr="00430054">
        <w:rPr>
          <w:rFonts w:ascii="Times New Roman" w:eastAsiaTheme="minorEastAsia" w:hAnsi="Times New Roman" w:cs="Times New Roman"/>
          <w:sz w:val="28"/>
          <w:szCs w:val="28"/>
          <w:lang w:eastAsia="ru-RU"/>
        </w:rPr>
        <w:t xml:space="preserve"> состоянием подшипников по температуре с сигнализацией и блокировками, входящими в систему ПАЗ;</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Отсутствует </w:t>
      </w:r>
      <w:proofErr w:type="gramStart"/>
      <w:r w:rsidRPr="00430054">
        <w:rPr>
          <w:rFonts w:ascii="Times New Roman" w:eastAsiaTheme="minorEastAsia" w:hAnsi="Times New Roman" w:cs="Times New Roman"/>
          <w:sz w:val="28"/>
          <w:szCs w:val="28"/>
          <w:lang w:eastAsia="ru-RU"/>
        </w:rPr>
        <w:t>дистанционное</w:t>
      </w:r>
      <w:proofErr w:type="gramEnd"/>
      <w:r w:rsidRPr="0043005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У</w:t>
      </w:r>
      <w:r w:rsidRPr="00430054">
        <w:rPr>
          <w:rFonts w:ascii="Times New Roman" w:eastAsiaTheme="minorEastAsia" w:hAnsi="Times New Roman" w:cs="Times New Roman"/>
          <w:sz w:val="28"/>
          <w:szCs w:val="28"/>
          <w:lang w:eastAsia="ru-RU"/>
        </w:rPr>
        <w:t xml:space="preserve">правление насосами и запорными устройствами; </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proofErr w:type="gramStart"/>
      <w:r w:rsidRPr="00430054">
        <w:rPr>
          <w:rFonts w:ascii="Times New Roman" w:eastAsiaTheme="minorEastAsia" w:hAnsi="Times New Roman" w:cs="Times New Roman"/>
          <w:sz w:val="28"/>
          <w:szCs w:val="28"/>
          <w:lang w:eastAsia="ru-RU"/>
        </w:rPr>
        <w:t xml:space="preserve">- Опасные производственные объекты, имеющие в своем составе объекты с технологическими блоками </w:t>
      </w:r>
      <w:r w:rsidRPr="00430054">
        <w:rPr>
          <w:rFonts w:ascii="Times New Roman" w:eastAsiaTheme="minorEastAsia" w:hAnsi="Times New Roman" w:cs="Times New Roman"/>
          <w:sz w:val="28"/>
          <w:szCs w:val="28"/>
          <w:lang w:val="en-US" w:eastAsia="ru-RU"/>
        </w:rPr>
        <w:t>I</w:t>
      </w:r>
      <w:r w:rsidRPr="00430054">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lang w:val="en-US" w:eastAsia="ru-RU"/>
        </w:rPr>
        <w:t>II</w:t>
      </w:r>
      <w:r w:rsidRPr="00430054">
        <w:rPr>
          <w:rFonts w:ascii="Times New Roman" w:eastAsiaTheme="minorEastAsia" w:hAnsi="Times New Roman" w:cs="Times New Roman"/>
          <w:sz w:val="28"/>
          <w:szCs w:val="28"/>
          <w:lang w:eastAsia="ru-RU"/>
        </w:rPr>
        <w:t xml:space="preserve"> категории взрывоопасности, не оснащены автоматическими и  (или) автоматизированными системами управления, построенными на  базе электронных средств контроля и автоматики, включая средства вычислительной техники;</w:t>
      </w:r>
      <w:proofErr w:type="gramEnd"/>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Изменения, вносимые  в технологические системы, в том числе, связанных с техническим перевооружением, реконструкцией, заменой оборудования, вносятся без внесения изменений в проектную документацию и прохождения соответствующих  экспертиз; </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Осуществляется замена и использование в технологических </w:t>
      </w:r>
      <w:proofErr w:type="gramStart"/>
      <w:r w:rsidRPr="00430054">
        <w:rPr>
          <w:rFonts w:ascii="Times New Roman" w:eastAsiaTheme="minorEastAsia" w:hAnsi="Times New Roman" w:cs="Times New Roman"/>
          <w:sz w:val="28"/>
          <w:szCs w:val="28"/>
          <w:lang w:eastAsia="ru-RU"/>
        </w:rPr>
        <w:t>системах</w:t>
      </w:r>
      <w:proofErr w:type="gramEnd"/>
      <w:r w:rsidRPr="00430054">
        <w:rPr>
          <w:rFonts w:ascii="Times New Roman" w:eastAsiaTheme="minorEastAsia" w:hAnsi="Times New Roman" w:cs="Times New Roman"/>
          <w:sz w:val="28"/>
          <w:szCs w:val="28"/>
          <w:lang w:eastAsia="ru-RU"/>
        </w:rPr>
        <w:t xml:space="preserve"> технических устройств при отсутствии сертификатов (или деклараций) соответствия Таможенного Союза;</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w:t>
      </w:r>
      <w:proofErr w:type="gramStart"/>
      <w:r w:rsidRPr="00430054">
        <w:rPr>
          <w:rFonts w:ascii="Times New Roman" w:eastAsiaTheme="minorEastAsia" w:hAnsi="Times New Roman" w:cs="Times New Roman"/>
          <w:sz w:val="28"/>
          <w:szCs w:val="28"/>
          <w:lang w:eastAsia="ru-RU"/>
        </w:rPr>
        <w:t>Контроль за</w:t>
      </w:r>
      <w:proofErr w:type="gramEnd"/>
      <w:r w:rsidRPr="00430054">
        <w:rPr>
          <w:rFonts w:ascii="Times New Roman" w:eastAsiaTheme="minorEastAsia" w:hAnsi="Times New Roman" w:cs="Times New Roman"/>
          <w:sz w:val="28"/>
          <w:szCs w:val="28"/>
          <w:lang w:eastAsia="ru-RU"/>
        </w:rPr>
        <w:t xml:space="preserve"> текущими показателями параметров, определяющими взрывоопасность технологических процессов с блоками I категории взрывоопасности, осуществляется не менее чем от двух независимых </w:t>
      </w:r>
      <w:r w:rsidRPr="00430054">
        <w:rPr>
          <w:rFonts w:ascii="Times New Roman" w:eastAsiaTheme="minorEastAsia" w:hAnsi="Times New Roman" w:cs="Times New Roman"/>
          <w:sz w:val="28"/>
          <w:szCs w:val="28"/>
          <w:lang w:eastAsia="ru-RU"/>
        </w:rPr>
        <w:lastRenderedPageBreak/>
        <w:t>датчиков с раздельными точками отбора, логически взаимодействующих для срабатывания ПАЗ;</w:t>
      </w:r>
    </w:p>
    <w:p w:rsidR="005E6A05"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В помещениях и наружных установках отсутствуют средства автоматического газового контроля и анализа с сигнализацией, срабатывающей при достижении предельно допустимых величин концентрации загазованности и нижнему концентрационному пределу распространения пламени, с выдачей сигналов в систему ПАЗ.</w:t>
      </w:r>
    </w:p>
    <w:p w:rsidR="006D7C0D" w:rsidRPr="005D1CEC" w:rsidRDefault="005D1CEC" w:rsidP="005D1CEC">
      <w:pPr>
        <w:spacing w:line="360" w:lineRule="auto"/>
        <w:contextualSpacing/>
        <w:jc w:val="center"/>
        <w:rPr>
          <w:rFonts w:ascii="Times New Roman" w:eastAsiaTheme="minorEastAsia" w:hAnsi="Times New Roman" w:cs="Times New Roman"/>
          <w:b/>
          <w:sz w:val="28"/>
          <w:szCs w:val="28"/>
          <w:lang w:eastAsia="ru-RU"/>
        </w:rPr>
      </w:pPr>
      <w:r w:rsidRPr="005D1CEC">
        <w:rPr>
          <w:rFonts w:ascii="Times New Roman" w:eastAsiaTheme="minorEastAsia" w:hAnsi="Times New Roman" w:cs="Times New Roman"/>
          <w:b/>
          <w:sz w:val="28"/>
          <w:szCs w:val="28"/>
          <w:lang w:eastAsia="ru-RU"/>
        </w:rPr>
        <w:t>Наиболее часто задаваемые вопросы</w:t>
      </w:r>
    </w:p>
    <w:p w:rsidR="005D1CEC" w:rsidRPr="005D1CEC" w:rsidRDefault="0066130E" w:rsidP="0066130E">
      <w:pPr>
        <w:pStyle w:val="affe"/>
        <w:tabs>
          <w:tab w:val="left" w:pos="567"/>
        </w:tabs>
        <w:spacing w:line="360" w:lineRule="auto"/>
        <w:ind w:firstLine="0"/>
        <w:rPr>
          <w:rFonts w:ascii="Times New Roman" w:hAnsi="Times New Roman"/>
          <w:sz w:val="28"/>
          <w:szCs w:val="28"/>
          <w:lang w:eastAsia="ru-RU"/>
        </w:rPr>
      </w:pPr>
      <w:r>
        <w:rPr>
          <w:rFonts w:ascii="Times New Roman" w:hAnsi="Times New Roman"/>
          <w:b/>
          <w:sz w:val="28"/>
          <w:szCs w:val="28"/>
          <w:lang w:eastAsia="ru-RU"/>
        </w:rPr>
        <w:tab/>
      </w:r>
      <w:r w:rsidR="005D1CEC" w:rsidRPr="005D1CEC">
        <w:rPr>
          <w:rFonts w:ascii="Times New Roman" w:hAnsi="Times New Roman"/>
          <w:b/>
          <w:sz w:val="28"/>
          <w:szCs w:val="28"/>
          <w:lang w:eastAsia="ru-RU"/>
        </w:rPr>
        <w:t>Вопрос</w:t>
      </w:r>
      <w:r w:rsidR="005D1CEC" w:rsidRPr="005D1CEC">
        <w:rPr>
          <w:rFonts w:ascii="Times New Roman" w:hAnsi="Times New Roman"/>
          <w:sz w:val="28"/>
          <w:szCs w:val="28"/>
          <w:lang w:eastAsia="ru-RU"/>
        </w:rPr>
        <w:t xml:space="preserve"> об оснащении насосов перекачивающих </w:t>
      </w:r>
      <w:proofErr w:type="spellStart"/>
      <w:proofErr w:type="gramStart"/>
      <w:r w:rsidR="005D1CEC" w:rsidRPr="005D1CEC">
        <w:rPr>
          <w:rFonts w:ascii="Times New Roman" w:hAnsi="Times New Roman"/>
          <w:sz w:val="28"/>
          <w:szCs w:val="28"/>
          <w:lang w:eastAsia="ru-RU"/>
        </w:rPr>
        <w:t>легковоспламе</w:t>
      </w:r>
      <w:r>
        <w:rPr>
          <w:rFonts w:ascii="Times New Roman" w:hAnsi="Times New Roman"/>
          <w:sz w:val="28"/>
          <w:szCs w:val="28"/>
          <w:lang w:eastAsia="ru-RU"/>
        </w:rPr>
        <w:t>-</w:t>
      </w:r>
      <w:r w:rsidR="005D1CEC" w:rsidRPr="005D1CEC">
        <w:rPr>
          <w:rFonts w:ascii="Times New Roman" w:hAnsi="Times New Roman"/>
          <w:sz w:val="28"/>
          <w:szCs w:val="28"/>
          <w:lang w:eastAsia="ru-RU"/>
        </w:rPr>
        <w:t>няющиеся</w:t>
      </w:r>
      <w:proofErr w:type="spellEnd"/>
      <w:proofErr w:type="gramEnd"/>
      <w:r w:rsidR="005D1CEC" w:rsidRPr="005D1CEC">
        <w:rPr>
          <w:rFonts w:ascii="Times New Roman" w:hAnsi="Times New Roman"/>
          <w:sz w:val="28"/>
          <w:szCs w:val="28"/>
          <w:lang w:eastAsia="ru-RU"/>
        </w:rPr>
        <w:t xml:space="preserve"> и горючие жидкости:</w:t>
      </w:r>
    </w:p>
    <w:p w:rsidR="005D1CEC" w:rsidRPr="005D1CEC" w:rsidRDefault="005D1CEC" w:rsidP="0066130E">
      <w:pPr>
        <w:pStyle w:val="affe"/>
        <w:spacing w:line="360" w:lineRule="auto"/>
        <w:rPr>
          <w:rFonts w:ascii="Times New Roman" w:hAnsi="Times New Roman"/>
          <w:sz w:val="28"/>
          <w:szCs w:val="28"/>
        </w:rPr>
      </w:pPr>
      <w:r w:rsidRPr="005D1CEC">
        <w:rPr>
          <w:rFonts w:ascii="Times New Roman" w:hAnsi="Times New Roman"/>
          <w:b/>
          <w:sz w:val="28"/>
          <w:szCs w:val="28"/>
        </w:rPr>
        <w:t>Ответ:</w:t>
      </w:r>
      <w:r w:rsidRPr="005D1CEC">
        <w:rPr>
          <w:rFonts w:ascii="Times New Roman" w:hAnsi="Times New Roman"/>
          <w:sz w:val="28"/>
          <w:szCs w:val="28"/>
        </w:rPr>
        <w:t xml:space="preserve"> Центробежные насосы с должны быть оснащены:</w:t>
      </w:r>
    </w:p>
    <w:p w:rsidR="005D1CEC" w:rsidRPr="005D1CEC" w:rsidRDefault="005D1CEC" w:rsidP="0066130E">
      <w:pPr>
        <w:pStyle w:val="affe"/>
        <w:spacing w:line="360" w:lineRule="auto"/>
        <w:rPr>
          <w:rFonts w:ascii="Times New Roman" w:hAnsi="Times New Roman"/>
          <w:sz w:val="28"/>
          <w:szCs w:val="28"/>
        </w:rPr>
      </w:pPr>
      <w:r w:rsidRPr="005D1CEC">
        <w:rPr>
          <w:rFonts w:ascii="Times New Roman" w:hAnsi="Times New Roman"/>
          <w:sz w:val="28"/>
          <w:szCs w:val="28"/>
        </w:rPr>
        <w:t>- двойным торцевым уплотнением;</w:t>
      </w:r>
    </w:p>
    <w:p w:rsidR="005D1CEC" w:rsidRPr="005D1CEC" w:rsidRDefault="005D1CEC" w:rsidP="0066130E">
      <w:pPr>
        <w:pStyle w:val="affe"/>
        <w:spacing w:line="360" w:lineRule="auto"/>
        <w:rPr>
          <w:rFonts w:ascii="Times New Roman" w:hAnsi="Times New Roman"/>
          <w:sz w:val="28"/>
          <w:szCs w:val="28"/>
        </w:rPr>
      </w:pPr>
      <w:r w:rsidRPr="005D1CEC">
        <w:rPr>
          <w:rFonts w:ascii="Times New Roman" w:hAnsi="Times New Roman"/>
          <w:sz w:val="28"/>
          <w:szCs w:val="28"/>
        </w:rPr>
        <w:t xml:space="preserve">- системами </w:t>
      </w:r>
      <w:proofErr w:type="gramStart"/>
      <w:r w:rsidRPr="005D1CEC">
        <w:rPr>
          <w:rFonts w:ascii="Times New Roman" w:hAnsi="Times New Roman"/>
          <w:sz w:val="28"/>
          <w:szCs w:val="28"/>
        </w:rPr>
        <w:t>контроля за</w:t>
      </w:r>
      <w:proofErr w:type="gramEnd"/>
      <w:r w:rsidRPr="005D1CEC">
        <w:rPr>
          <w:rFonts w:ascii="Times New Roman" w:hAnsi="Times New Roman"/>
          <w:sz w:val="28"/>
          <w:szCs w:val="28"/>
        </w:rPr>
        <w:t xml:space="preserve"> состоянием подшипников по температуре с сигнализацией, срабатывающей при достижении предельных значений, и блокировками, входящими в систему ПАЗ, которые должны срабатывать при превышении этих значений;</w:t>
      </w:r>
    </w:p>
    <w:p w:rsidR="005D1CEC" w:rsidRPr="005D1CEC" w:rsidRDefault="005D1CEC" w:rsidP="005D1CEC">
      <w:pPr>
        <w:pStyle w:val="affe"/>
        <w:spacing w:line="360" w:lineRule="auto"/>
        <w:rPr>
          <w:rFonts w:ascii="Times New Roman" w:hAnsi="Times New Roman"/>
          <w:bCs/>
          <w:sz w:val="28"/>
          <w:szCs w:val="28"/>
          <w:lang w:eastAsia="ru-RU"/>
        </w:rPr>
      </w:pPr>
      <w:r w:rsidRPr="005D1CEC">
        <w:rPr>
          <w:rFonts w:ascii="Times New Roman" w:hAnsi="Times New Roman"/>
          <w:bCs/>
          <w:sz w:val="28"/>
          <w:szCs w:val="28"/>
          <w:lang w:eastAsia="ru-RU"/>
        </w:rPr>
        <w:t>- центробежные насосы с двойным торцевым уплотнением должны оснащаться системой контроля и сигнализации утечки уплотняющей жидкости.</w:t>
      </w:r>
    </w:p>
    <w:p w:rsidR="005D1CEC" w:rsidRPr="005D1CEC" w:rsidRDefault="005D1CEC" w:rsidP="005D1CEC">
      <w:pPr>
        <w:pStyle w:val="affe"/>
        <w:spacing w:line="360" w:lineRule="auto"/>
        <w:rPr>
          <w:rFonts w:ascii="Times New Roman" w:hAnsi="Times New Roman"/>
          <w:sz w:val="28"/>
          <w:szCs w:val="28"/>
          <w:lang w:eastAsia="ru-RU"/>
        </w:rPr>
      </w:pPr>
      <w:r w:rsidRPr="005D1CEC">
        <w:rPr>
          <w:rFonts w:ascii="Times New Roman" w:hAnsi="Times New Roman"/>
          <w:sz w:val="28"/>
          <w:szCs w:val="28"/>
          <w:lang w:eastAsia="ru-RU"/>
        </w:rPr>
        <w:t xml:space="preserve">- </w:t>
      </w:r>
      <w:r w:rsidRPr="005D1CEC">
        <w:rPr>
          <w:rFonts w:ascii="Times New Roman" w:hAnsi="Times New Roman"/>
          <w:bCs/>
          <w:sz w:val="28"/>
          <w:szCs w:val="28"/>
          <w:lang w:eastAsia="ru-RU"/>
        </w:rPr>
        <w:t xml:space="preserve">насосы должны оснащаться </w:t>
      </w:r>
      <w:r w:rsidRPr="005D1CEC">
        <w:rPr>
          <w:rFonts w:ascii="Times New Roman" w:hAnsi="Times New Roman"/>
          <w:sz w:val="28"/>
          <w:szCs w:val="28"/>
          <w:lang w:eastAsia="ru-RU"/>
        </w:rPr>
        <w:t>блокировками, исключающими пуск или прекращающими работу насоса, при отсутствии перемещаемой жидкости в его корпусе или отклонении ее уровней в приемной и расходной емкостях от предельно допустимых значений.</w:t>
      </w:r>
    </w:p>
    <w:p w:rsidR="00731F06" w:rsidRDefault="00731F06" w:rsidP="005D1CEC">
      <w:pPr>
        <w:pStyle w:val="affe"/>
        <w:spacing w:line="360" w:lineRule="auto"/>
        <w:rPr>
          <w:rFonts w:ascii="Times New Roman" w:hAnsi="Times New Roman"/>
          <w:b/>
          <w:bCs/>
          <w:sz w:val="28"/>
          <w:szCs w:val="28"/>
          <w:lang w:eastAsia="ru-RU"/>
        </w:rPr>
      </w:pPr>
    </w:p>
    <w:p w:rsidR="005D1CEC" w:rsidRPr="005D1CEC" w:rsidRDefault="005D1CEC" w:rsidP="005D1CEC">
      <w:pPr>
        <w:pStyle w:val="affe"/>
        <w:spacing w:line="360" w:lineRule="auto"/>
        <w:rPr>
          <w:rFonts w:ascii="Times New Roman" w:hAnsi="Times New Roman"/>
          <w:bCs/>
          <w:sz w:val="28"/>
          <w:szCs w:val="28"/>
          <w:lang w:eastAsia="ru-RU"/>
        </w:rPr>
      </w:pPr>
      <w:r w:rsidRPr="005D1CEC">
        <w:rPr>
          <w:rFonts w:ascii="Times New Roman" w:hAnsi="Times New Roman"/>
          <w:b/>
          <w:bCs/>
          <w:sz w:val="28"/>
          <w:szCs w:val="28"/>
          <w:lang w:eastAsia="ru-RU"/>
        </w:rPr>
        <w:t>Вопрос</w:t>
      </w:r>
      <w:r w:rsidRPr="005D1CEC">
        <w:rPr>
          <w:rFonts w:ascii="Times New Roman" w:hAnsi="Times New Roman"/>
          <w:bCs/>
          <w:sz w:val="28"/>
          <w:szCs w:val="28"/>
          <w:lang w:eastAsia="ru-RU"/>
        </w:rPr>
        <w:t xml:space="preserve"> об оснащении вентиляционных систем на опасных производственных объектах</w:t>
      </w:r>
      <w:r w:rsidRPr="005D1CEC">
        <w:rPr>
          <w:rFonts w:ascii="Times New Roman" w:hAnsi="Times New Roman"/>
          <w:bCs/>
          <w:sz w:val="28"/>
          <w:szCs w:val="28"/>
          <w:lang w:eastAsia="ru-RU"/>
        </w:rPr>
        <w:t>.</w:t>
      </w:r>
    </w:p>
    <w:p w:rsidR="005D1CEC" w:rsidRPr="005D1CEC" w:rsidRDefault="005D1CEC" w:rsidP="005D1CEC">
      <w:pPr>
        <w:pStyle w:val="affe"/>
        <w:spacing w:line="360" w:lineRule="auto"/>
        <w:rPr>
          <w:rFonts w:ascii="Times New Roman" w:hAnsi="Times New Roman"/>
          <w:bCs/>
          <w:sz w:val="28"/>
          <w:szCs w:val="28"/>
          <w:lang w:eastAsia="ru-RU"/>
        </w:rPr>
      </w:pPr>
      <w:r w:rsidRPr="005D1CEC">
        <w:rPr>
          <w:rFonts w:ascii="Times New Roman" w:hAnsi="Times New Roman"/>
          <w:b/>
          <w:bCs/>
          <w:sz w:val="28"/>
          <w:szCs w:val="28"/>
          <w:lang w:eastAsia="ru-RU"/>
        </w:rPr>
        <w:t>Ответ</w:t>
      </w:r>
      <w:r w:rsidRPr="005D1CEC">
        <w:rPr>
          <w:rFonts w:ascii="Times New Roman" w:hAnsi="Times New Roman"/>
          <w:b/>
          <w:bCs/>
          <w:sz w:val="28"/>
          <w:szCs w:val="28"/>
          <w:lang w:eastAsia="ru-RU"/>
        </w:rPr>
        <w:t>:</w:t>
      </w:r>
      <w:r w:rsidRPr="005D1CEC">
        <w:rPr>
          <w:rFonts w:ascii="Times New Roman" w:hAnsi="Times New Roman"/>
          <w:bCs/>
          <w:sz w:val="28"/>
          <w:szCs w:val="28"/>
          <w:lang w:eastAsia="ru-RU"/>
        </w:rPr>
        <w:t xml:space="preserve"> В помещение управления опасных производственных объектов устанавливается сигнализация о неисправной работе вентиляционных систем.</w:t>
      </w:r>
    </w:p>
    <w:p w:rsidR="005D1CEC" w:rsidRDefault="005D1CEC" w:rsidP="005D1CEC">
      <w:pPr>
        <w:pStyle w:val="affe"/>
        <w:spacing w:line="360" w:lineRule="auto"/>
        <w:rPr>
          <w:rFonts w:ascii="Times New Roman" w:hAnsi="Times New Roman"/>
          <w:bCs/>
          <w:sz w:val="28"/>
          <w:szCs w:val="28"/>
          <w:lang w:eastAsia="ru-RU"/>
        </w:rPr>
      </w:pPr>
      <w:r w:rsidRPr="005D1CEC">
        <w:rPr>
          <w:rFonts w:ascii="Times New Roman" w:hAnsi="Times New Roman"/>
          <w:bCs/>
          <w:sz w:val="28"/>
          <w:szCs w:val="28"/>
          <w:lang w:eastAsia="ru-RU"/>
        </w:rPr>
        <w:lastRenderedPageBreak/>
        <w:t>- Аварийные вентиляционные системы должны быть оборудованы системами автоматического включения при срабатывании систем газового анализа.</w:t>
      </w:r>
    </w:p>
    <w:p w:rsidR="00731F06" w:rsidRPr="005D1CEC" w:rsidRDefault="00731F06" w:rsidP="005D1CEC">
      <w:pPr>
        <w:pStyle w:val="affe"/>
        <w:spacing w:line="360" w:lineRule="auto"/>
        <w:rPr>
          <w:rFonts w:ascii="Times New Roman" w:hAnsi="Times New Roman"/>
          <w:bCs/>
          <w:sz w:val="28"/>
          <w:szCs w:val="28"/>
          <w:lang w:eastAsia="ru-RU"/>
        </w:rPr>
      </w:pPr>
    </w:p>
    <w:p w:rsidR="005D1CEC" w:rsidRPr="005D1CEC" w:rsidRDefault="005D1CEC" w:rsidP="005D1CEC">
      <w:pPr>
        <w:pStyle w:val="affe"/>
        <w:spacing w:line="360" w:lineRule="auto"/>
        <w:rPr>
          <w:rFonts w:ascii="Times New Roman" w:hAnsi="Times New Roman"/>
          <w:bCs/>
          <w:sz w:val="28"/>
          <w:szCs w:val="28"/>
          <w:lang w:eastAsia="ru-RU"/>
        </w:rPr>
      </w:pPr>
      <w:r w:rsidRPr="005D1CEC">
        <w:rPr>
          <w:rFonts w:ascii="Times New Roman" w:hAnsi="Times New Roman"/>
          <w:b/>
          <w:bCs/>
          <w:sz w:val="28"/>
          <w:szCs w:val="28"/>
          <w:lang w:eastAsia="ru-RU"/>
        </w:rPr>
        <w:t>Вопрос</w:t>
      </w:r>
      <w:r w:rsidRPr="005D1CEC">
        <w:rPr>
          <w:rFonts w:ascii="Times New Roman" w:hAnsi="Times New Roman"/>
          <w:bCs/>
          <w:sz w:val="28"/>
          <w:szCs w:val="28"/>
          <w:lang w:eastAsia="ru-RU"/>
        </w:rPr>
        <w:t xml:space="preserve">: </w:t>
      </w:r>
      <w:r w:rsidRPr="005D1CEC">
        <w:rPr>
          <w:rFonts w:ascii="Times New Roman" w:hAnsi="Times New Roman"/>
          <w:bCs/>
          <w:sz w:val="28"/>
          <w:szCs w:val="28"/>
          <w:lang w:eastAsia="ru-RU"/>
        </w:rPr>
        <w:t>Чем оснащаются технологические системы</w:t>
      </w:r>
      <w:r w:rsidRPr="005D1CEC">
        <w:rPr>
          <w:rFonts w:ascii="Times New Roman" w:hAnsi="Times New Roman"/>
          <w:bCs/>
          <w:sz w:val="28"/>
          <w:szCs w:val="28"/>
          <w:lang w:eastAsia="ru-RU"/>
        </w:rPr>
        <w:t>?</w:t>
      </w:r>
    </w:p>
    <w:p w:rsidR="005D1CEC" w:rsidRPr="005D1CEC" w:rsidRDefault="005D1CEC" w:rsidP="005D1CEC">
      <w:pPr>
        <w:pStyle w:val="affe"/>
        <w:spacing w:line="360" w:lineRule="auto"/>
        <w:rPr>
          <w:rFonts w:ascii="Times New Roman" w:hAnsi="Times New Roman"/>
          <w:sz w:val="28"/>
          <w:szCs w:val="28"/>
          <w:lang w:eastAsia="ru-RU"/>
        </w:rPr>
      </w:pPr>
      <w:r w:rsidRPr="005D1CEC">
        <w:rPr>
          <w:rFonts w:ascii="Times New Roman" w:hAnsi="Times New Roman"/>
          <w:b/>
          <w:bCs/>
          <w:sz w:val="28"/>
          <w:szCs w:val="28"/>
          <w:lang w:eastAsia="ru-RU"/>
        </w:rPr>
        <w:t>Ответ:</w:t>
      </w:r>
      <w:r w:rsidRPr="005D1CEC">
        <w:rPr>
          <w:rFonts w:ascii="Times New Roman" w:hAnsi="Times New Roman"/>
          <w:bCs/>
          <w:sz w:val="28"/>
          <w:szCs w:val="28"/>
          <w:lang w:eastAsia="ru-RU"/>
        </w:rPr>
        <w:t xml:space="preserve"> </w:t>
      </w:r>
      <w:r w:rsidRPr="005D1CEC">
        <w:rPr>
          <w:rFonts w:ascii="Times New Roman" w:hAnsi="Times New Roman"/>
          <w:sz w:val="28"/>
          <w:szCs w:val="28"/>
          <w:lang w:eastAsia="ru-RU"/>
        </w:rPr>
        <w:t xml:space="preserve">Технологические системы должны оснащаться средствами </w:t>
      </w:r>
      <w:proofErr w:type="gramStart"/>
      <w:r w:rsidRPr="005D1CEC">
        <w:rPr>
          <w:rFonts w:ascii="Times New Roman" w:hAnsi="Times New Roman"/>
          <w:sz w:val="28"/>
          <w:szCs w:val="28"/>
          <w:lang w:eastAsia="ru-RU"/>
        </w:rPr>
        <w:t>контроля за</w:t>
      </w:r>
      <w:proofErr w:type="gramEnd"/>
      <w:r w:rsidRPr="005D1CEC">
        <w:rPr>
          <w:rFonts w:ascii="Times New Roman" w:hAnsi="Times New Roman"/>
          <w:sz w:val="28"/>
          <w:szCs w:val="28"/>
          <w:lang w:eastAsia="ru-RU"/>
        </w:rPr>
        <w:t xml:space="preserve"> параметрами, определяющими взрывоопасность процесса, с регистрацией показаний и предаварийной (а при необходимости - предупредительной) сигнализацией их значений, а также средствами автоматического регулирования и противоаварийной защиты.</w:t>
      </w:r>
    </w:p>
    <w:p w:rsidR="00731F06" w:rsidRDefault="00731F06" w:rsidP="005D1CEC">
      <w:pPr>
        <w:pStyle w:val="affe"/>
        <w:tabs>
          <w:tab w:val="left" w:pos="1843"/>
        </w:tabs>
        <w:spacing w:line="360" w:lineRule="auto"/>
        <w:rPr>
          <w:rFonts w:ascii="Times New Roman" w:hAnsi="Times New Roman"/>
          <w:b/>
          <w:sz w:val="28"/>
          <w:szCs w:val="28"/>
          <w:lang w:eastAsia="ru-RU"/>
        </w:rPr>
      </w:pPr>
    </w:p>
    <w:p w:rsidR="005D1CEC" w:rsidRPr="005D1CEC" w:rsidRDefault="005D1CEC" w:rsidP="005D1CEC">
      <w:pPr>
        <w:pStyle w:val="affe"/>
        <w:tabs>
          <w:tab w:val="left" w:pos="1843"/>
        </w:tabs>
        <w:spacing w:line="360" w:lineRule="auto"/>
        <w:rPr>
          <w:rFonts w:ascii="Times New Roman" w:hAnsi="Times New Roman"/>
          <w:sz w:val="28"/>
          <w:szCs w:val="28"/>
          <w:lang w:eastAsia="ru-RU"/>
        </w:rPr>
      </w:pPr>
      <w:r w:rsidRPr="005D1CEC">
        <w:rPr>
          <w:rFonts w:ascii="Times New Roman" w:hAnsi="Times New Roman"/>
          <w:b/>
          <w:sz w:val="28"/>
          <w:szCs w:val="28"/>
          <w:lang w:eastAsia="ru-RU"/>
        </w:rPr>
        <w:t>Вопрос:</w:t>
      </w:r>
      <w:r w:rsidRPr="005D1CEC">
        <w:rPr>
          <w:rFonts w:ascii="Times New Roman" w:hAnsi="Times New Roman"/>
          <w:sz w:val="28"/>
          <w:szCs w:val="28"/>
          <w:lang w:eastAsia="ru-RU"/>
        </w:rPr>
        <w:t xml:space="preserve"> </w:t>
      </w:r>
      <w:r w:rsidRPr="005D1CEC">
        <w:rPr>
          <w:rFonts w:ascii="Times New Roman" w:hAnsi="Times New Roman"/>
          <w:sz w:val="28"/>
          <w:szCs w:val="28"/>
          <w:lang w:eastAsia="ru-RU"/>
        </w:rPr>
        <w:t xml:space="preserve">Как осуществлять </w:t>
      </w:r>
      <w:proofErr w:type="gramStart"/>
      <w:r w:rsidRPr="005D1CEC">
        <w:rPr>
          <w:rFonts w:ascii="Times New Roman" w:hAnsi="Times New Roman"/>
          <w:sz w:val="28"/>
          <w:szCs w:val="28"/>
          <w:lang w:eastAsia="ru-RU"/>
        </w:rPr>
        <w:t>контроль за</w:t>
      </w:r>
      <w:proofErr w:type="gramEnd"/>
      <w:r w:rsidRPr="005D1CEC">
        <w:rPr>
          <w:rFonts w:ascii="Times New Roman" w:hAnsi="Times New Roman"/>
          <w:sz w:val="28"/>
          <w:szCs w:val="28"/>
          <w:lang w:eastAsia="ru-RU"/>
        </w:rPr>
        <w:t xml:space="preserve"> наличием газа на оп</w:t>
      </w:r>
      <w:r w:rsidRPr="005D1CEC">
        <w:rPr>
          <w:rFonts w:ascii="Times New Roman" w:hAnsi="Times New Roman"/>
          <w:sz w:val="28"/>
          <w:szCs w:val="28"/>
          <w:lang w:eastAsia="ru-RU"/>
        </w:rPr>
        <w:t>асных производственных объектах?</w:t>
      </w:r>
    </w:p>
    <w:p w:rsidR="005D1CEC" w:rsidRPr="005D1CEC" w:rsidRDefault="005D1CEC" w:rsidP="005D1CEC">
      <w:pPr>
        <w:pStyle w:val="affe"/>
        <w:spacing w:line="360" w:lineRule="auto"/>
        <w:rPr>
          <w:rFonts w:ascii="Times New Roman" w:hAnsi="Times New Roman"/>
          <w:sz w:val="28"/>
          <w:szCs w:val="28"/>
          <w:lang w:eastAsia="ru-RU"/>
        </w:rPr>
      </w:pPr>
      <w:r w:rsidRPr="005D1CEC">
        <w:rPr>
          <w:rFonts w:ascii="Times New Roman" w:hAnsi="Times New Roman"/>
          <w:b/>
          <w:sz w:val="28"/>
          <w:szCs w:val="28"/>
          <w:lang w:eastAsia="ru-RU"/>
        </w:rPr>
        <w:t>Ответ:</w:t>
      </w:r>
      <w:r w:rsidRPr="005D1CEC">
        <w:rPr>
          <w:rFonts w:ascii="Times New Roman" w:hAnsi="Times New Roman"/>
          <w:sz w:val="28"/>
          <w:szCs w:val="28"/>
          <w:lang w:eastAsia="ru-RU"/>
        </w:rPr>
        <w:t xml:space="preserve"> В помещениях на опасных производственных объектах устанавливаются средства автоматического газового контроля и анализа с сигнализацией, срабатывающей при достижении предельно допустимых величин, и с выдачей сигналов в систему ПАЗ</w:t>
      </w:r>
    </w:p>
    <w:p w:rsidR="005D1CEC" w:rsidRPr="005D1CEC" w:rsidRDefault="005D1CEC" w:rsidP="005D1CEC">
      <w:pPr>
        <w:spacing w:line="360" w:lineRule="auto"/>
        <w:contextualSpacing/>
        <w:jc w:val="center"/>
        <w:rPr>
          <w:rFonts w:ascii="Times New Roman" w:eastAsiaTheme="minorEastAsia" w:hAnsi="Times New Roman" w:cs="Times New Roman"/>
          <w:b/>
          <w:sz w:val="28"/>
          <w:szCs w:val="28"/>
          <w:lang w:eastAsia="ru-RU"/>
        </w:rPr>
      </w:pPr>
    </w:p>
    <w:p w:rsidR="005E6A05" w:rsidRDefault="005E6A05" w:rsidP="005E6A05">
      <w:pPr>
        <w:keepNext/>
        <w:spacing w:after="0" w:line="360" w:lineRule="auto"/>
        <w:jc w:val="center"/>
        <w:outlineLvl w:val="2"/>
        <w:rPr>
          <w:rFonts w:ascii="Times New Roman" w:eastAsia="Times New Roman" w:hAnsi="Times New Roman" w:cs="Times New Roman"/>
          <w:b/>
          <w:color w:val="000000"/>
          <w:sz w:val="28"/>
          <w:szCs w:val="28"/>
          <w:lang w:eastAsia="ru-RU"/>
        </w:rPr>
      </w:pPr>
      <w:r w:rsidRPr="00080FD4">
        <w:rPr>
          <w:rFonts w:ascii="Times New Roman" w:eastAsia="Times New Roman" w:hAnsi="Times New Roman" w:cs="Times New Roman"/>
          <w:b/>
          <w:color w:val="000000"/>
          <w:sz w:val="28"/>
          <w:szCs w:val="28"/>
          <w:lang w:eastAsia="ru-RU"/>
        </w:rPr>
        <w:t xml:space="preserve">Объекты металлургического и коксохимического производства </w:t>
      </w:r>
    </w:p>
    <w:p w:rsidR="006D7C0D" w:rsidRPr="00080FD4" w:rsidRDefault="006D7C0D" w:rsidP="005E6A05">
      <w:pPr>
        <w:keepNext/>
        <w:spacing w:after="0" w:line="360" w:lineRule="auto"/>
        <w:jc w:val="center"/>
        <w:outlineLvl w:val="2"/>
        <w:rPr>
          <w:rFonts w:ascii="Times New Roman" w:eastAsia="Times New Roman" w:hAnsi="Times New Roman" w:cs="Times New Roman"/>
          <w:b/>
          <w:bCs/>
          <w:color w:val="000000"/>
          <w:sz w:val="28"/>
          <w:szCs w:val="28"/>
          <w:lang w:eastAsia="ru-RU"/>
        </w:rPr>
      </w:pPr>
    </w:p>
    <w:p w:rsidR="005E6A05" w:rsidRPr="00080FD4" w:rsidRDefault="005E6A05" w:rsidP="005E6A05">
      <w:pPr>
        <w:spacing w:after="0" w:line="36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ab/>
        <w:t xml:space="preserve">На территории Самарской области </w:t>
      </w:r>
      <w:r w:rsidRPr="00080FD4">
        <w:rPr>
          <w:rFonts w:ascii="Times New Roman" w:eastAsia="Times New Roman" w:hAnsi="Times New Roman" w:cs="Times New Roman"/>
          <w:b/>
          <w:sz w:val="28"/>
          <w:szCs w:val="28"/>
          <w:lang w:eastAsia="ru-RU"/>
        </w:rPr>
        <w:t>39</w:t>
      </w:r>
      <w:r w:rsidRPr="00080FD4">
        <w:rPr>
          <w:rFonts w:ascii="Times New Roman" w:eastAsia="Times New Roman" w:hAnsi="Times New Roman" w:cs="Times New Roman"/>
          <w:sz w:val="28"/>
          <w:szCs w:val="28"/>
          <w:lang w:eastAsia="ru-RU"/>
        </w:rPr>
        <w:t xml:space="preserve"> организаций эксплуатируют </w:t>
      </w:r>
      <w:r w:rsidRPr="00080FD4">
        <w:rPr>
          <w:rFonts w:ascii="Times New Roman" w:eastAsia="Times New Roman" w:hAnsi="Times New Roman" w:cs="Times New Roman"/>
          <w:b/>
          <w:sz w:val="28"/>
          <w:szCs w:val="28"/>
          <w:lang w:eastAsia="ru-RU"/>
        </w:rPr>
        <w:t>341</w:t>
      </w:r>
      <w:r w:rsidRPr="00080FD4">
        <w:rPr>
          <w:rFonts w:ascii="Times New Roman" w:eastAsia="Times New Roman" w:hAnsi="Times New Roman" w:cs="Times New Roman"/>
          <w:sz w:val="28"/>
          <w:szCs w:val="28"/>
          <w:lang w:eastAsia="ru-RU"/>
        </w:rPr>
        <w:t xml:space="preserve"> техническое устройство (</w:t>
      </w:r>
      <w:r w:rsidRPr="00080FD4">
        <w:rPr>
          <w:rFonts w:ascii="Times New Roman" w:eastAsia="Times New Roman" w:hAnsi="Times New Roman" w:cs="Times New Roman"/>
          <w:b/>
          <w:sz w:val="28"/>
          <w:szCs w:val="28"/>
          <w:lang w:eastAsia="ru-RU"/>
        </w:rPr>
        <w:t>74</w:t>
      </w:r>
      <w:r w:rsidRPr="00080FD4">
        <w:rPr>
          <w:rFonts w:ascii="Times New Roman" w:eastAsia="Times New Roman" w:hAnsi="Times New Roman" w:cs="Times New Roman"/>
          <w:sz w:val="28"/>
          <w:szCs w:val="28"/>
          <w:lang w:eastAsia="ru-RU"/>
        </w:rPr>
        <w:t xml:space="preserve"> - черной металлургии, </w:t>
      </w:r>
      <w:r w:rsidRPr="00080FD4">
        <w:rPr>
          <w:rFonts w:ascii="Times New Roman" w:eastAsia="Times New Roman" w:hAnsi="Times New Roman" w:cs="Times New Roman"/>
          <w:b/>
          <w:sz w:val="28"/>
          <w:szCs w:val="28"/>
          <w:lang w:eastAsia="ru-RU"/>
        </w:rPr>
        <w:t>267</w:t>
      </w:r>
      <w:r w:rsidRPr="00080FD4">
        <w:rPr>
          <w:rFonts w:ascii="Times New Roman" w:eastAsia="Times New Roman" w:hAnsi="Times New Roman" w:cs="Times New Roman"/>
          <w:sz w:val="28"/>
          <w:szCs w:val="28"/>
          <w:lang w:eastAsia="ru-RU"/>
        </w:rPr>
        <w:t xml:space="preserve"> - цветной металлургии). На территории Ульяновской области </w:t>
      </w:r>
      <w:r w:rsidRPr="00080FD4">
        <w:rPr>
          <w:rFonts w:ascii="Times New Roman" w:eastAsia="Times New Roman" w:hAnsi="Times New Roman" w:cs="Times New Roman"/>
          <w:b/>
          <w:sz w:val="28"/>
          <w:szCs w:val="28"/>
          <w:lang w:eastAsia="ru-RU"/>
        </w:rPr>
        <w:t>24</w:t>
      </w:r>
      <w:r w:rsidRPr="00080FD4">
        <w:rPr>
          <w:rFonts w:ascii="Times New Roman" w:eastAsia="Times New Roman" w:hAnsi="Times New Roman" w:cs="Times New Roman"/>
          <w:sz w:val="28"/>
          <w:szCs w:val="28"/>
          <w:lang w:eastAsia="ru-RU"/>
        </w:rPr>
        <w:t xml:space="preserve"> организации эксплуатируют </w:t>
      </w:r>
      <w:r w:rsidRPr="00080FD4">
        <w:rPr>
          <w:rFonts w:ascii="Times New Roman" w:eastAsia="Times New Roman" w:hAnsi="Times New Roman" w:cs="Times New Roman"/>
          <w:b/>
          <w:sz w:val="28"/>
          <w:szCs w:val="28"/>
          <w:lang w:eastAsia="ru-RU"/>
        </w:rPr>
        <w:t>70</w:t>
      </w:r>
      <w:r w:rsidRPr="00080FD4">
        <w:rPr>
          <w:rFonts w:ascii="Times New Roman" w:eastAsia="Times New Roman" w:hAnsi="Times New Roman" w:cs="Times New Roman"/>
          <w:sz w:val="28"/>
          <w:szCs w:val="28"/>
          <w:lang w:eastAsia="ru-RU"/>
        </w:rPr>
        <w:t xml:space="preserve"> технических устройств (</w:t>
      </w:r>
      <w:r w:rsidRPr="00080FD4">
        <w:rPr>
          <w:rFonts w:ascii="Times New Roman" w:eastAsia="Times New Roman" w:hAnsi="Times New Roman" w:cs="Times New Roman"/>
          <w:b/>
          <w:sz w:val="28"/>
          <w:szCs w:val="28"/>
          <w:lang w:eastAsia="ru-RU"/>
        </w:rPr>
        <w:t>8</w:t>
      </w:r>
      <w:r w:rsidRPr="00080FD4">
        <w:rPr>
          <w:rFonts w:ascii="Times New Roman" w:eastAsia="Times New Roman" w:hAnsi="Times New Roman" w:cs="Times New Roman"/>
          <w:sz w:val="28"/>
          <w:szCs w:val="28"/>
          <w:lang w:eastAsia="ru-RU"/>
        </w:rPr>
        <w:t xml:space="preserve"> - черной металлургии, </w:t>
      </w:r>
      <w:r w:rsidRPr="00080FD4">
        <w:rPr>
          <w:rFonts w:ascii="Times New Roman" w:eastAsia="Times New Roman" w:hAnsi="Times New Roman" w:cs="Times New Roman"/>
          <w:b/>
          <w:sz w:val="28"/>
          <w:szCs w:val="28"/>
          <w:lang w:eastAsia="ru-RU"/>
        </w:rPr>
        <w:t>62</w:t>
      </w:r>
      <w:r w:rsidRPr="00080FD4">
        <w:rPr>
          <w:rFonts w:ascii="Times New Roman" w:eastAsia="Times New Roman" w:hAnsi="Times New Roman" w:cs="Times New Roman"/>
          <w:sz w:val="28"/>
          <w:szCs w:val="28"/>
          <w:lang w:eastAsia="ru-RU"/>
        </w:rPr>
        <w:t xml:space="preserve"> - цветной металлургии). </w:t>
      </w:r>
    </w:p>
    <w:p w:rsidR="005E6A05" w:rsidRPr="00080FD4" w:rsidRDefault="005E6A05" w:rsidP="005E6A05">
      <w:pPr>
        <w:spacing w:after="0" w:line="240" w:lineRule="auto"/>
        <w:ind w:right="-5"/>
        <w:jc w:val="both"/>
        <w:rPr>
          <w:rFonts w:ascii="Times New Roman" w:eastAsia="Times New Roman" w:hAnsi="Times New Roman" w:cs="Times New Roman"/>
          <w:sz w:val="28"/>
          <w:szCs w:val="28"/>
          <w:lang w:eastAsia="ru-RU"/>
        </w:rPr>
      </w:pPr>
    </w:p>
    <w:p w:rsidR="005E6A05" w:rsidRPr="00080FD4" w:rsidRDefault="005E6A05" w:rsidP="005E6A05">
      <w:pPr>
        <w:spacing w:after="0" w:line="240" w:lineRule="auto"/>
        <w:ind w:right="-5"/>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noProof/>
          <w:sz w:val="28"/>
          <w:szCs w:val="28"/>
          <w:lang w:eastAsia="ru-RU"/>
        </w:rPr>
        <w:lastRenderedPageBreak/>
        <w:drawing>
          <wp:inline distT="0" distB="0" distL="0" distR="0" wp14:anchorId="141F7DA5" wp14:editId="1723D1B3">
            <wp:extent cx="6220830" cy="2477386"/>
            <wp:effectExtent l="19050" t="0" r="852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E6A05" w:rsidRPr="00080FD4" w:rsidRDefault="005E6A05" w:rsidP="005E6A05">
      <w:pPr>
        <w:spacing w:after="0" w:line="240" w:lineRule="auto"/>
        <w:ind w:right="-6"/>
        <w:jc w:val="center"/>
        <w:rPr>
          <w:rFonts w:ascii="Times New Roman" w:eastAsia="Times New Roman" w:hAnsi="Times New Roman" w:cs="Times New Roman"/>
          <w:sz w:val="28"/>
          <w:szCs w:val="28"/>
          <w:lang w:eastAsia="ru-RU"/>
        </w:rPr>
      </w:pPr>
    </w:p>
    <w:p w:rsidR="005E6A05" w:rsidRPr="00080FD4" w:rsidRDefault="005E6A05" w:rsidP="005E6A05">
      <w:pPr>
        <w:spacing w:after="0" w:line="240" w:lineRule="auto"/>
        <w:ind w:right="-6"/>
        <w:jc w:val="center"/>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Основные показатели работы инспекторского состава.</w:t>
      </w:r>
    </w:p>
    <w:p w:rsidR="005E6A05" w:rsidRPr="00080FD4" w:rsidRDefault="005E6A05" w:rsidP="005E6A05">
      <w:pPr>
        <w:spacing w:after="0" w:line="240" w:lineRule="auto"/>
        <w:ind w:right="-6"/>
        <w:jc w:val="both"/>
        <w:rPr>
          <w:rFonts w:ascii="Times New Roman" w:eastAsia="Times New Roman" w:hAnsi="Times New Roman" w:cs="Times New Roman"/>
          <w:sz w:val="28"/>
          <w:szCs w:val="28"/>
          <w:lang w:eastAsia="ru-RU"/>
        </w:rPr>
      </w:pPr>
    </w:p>
    <w:tbl>
      <w:tblPr>
        <w:tblW w:w="96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75"/>
        <w:gridCol w:w="851"/>
        <w:gridCol w:w="850"/>
        <w:gridCol w:w="851"/>
        <w:gridCol w:w="850"/>
        <w:gridCol w:w="851"/>
        <w:gridCol w:w="850"/>
      </w:tblGrid>
      <w:tr w:rsidR="005E6A05" w:rsidRPr="00080FD4" w:rsidTr="00764F34">
        <w:trPr>
          <w:trHeight w:val="360"/>
          <w:jc w:val="center"/>
        </w:trPr>
        <w:tc>
          <w:tcPr>
            <w:tcW w:w="709" w:type="dxa"/>
            <w:vMerge w:val="restart"/>
            <w:tcBorders>
              <w:top w:val="single" w:sz="4" w:space="0" w:color="auto"/>
              <w:left w:val="single" w:sz="4" w:space="0" w:color="auto"/>
              <w:right w:val="single" w:sz="4" w:space="0" w:color="auto"/>
            </w:tcBorders>
            <w:hideMark/>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 xml:space="preserve">№ </w:t>
            </w:r>
            <w:proofErr w:type="gramStart"/>
            <w:r w:rsidRPr="00080FD4">
              <w:rPr>
                <w:rFonts w:ascii="Times New Roman" w:eastAsia="Times New Roman" w:hAnsi="Times New Roman" w:cs="Times New Roman"/>
                <w:sz w:val="24"/>
                <w:szCs w:val="24"/>
                <w:lang w:eastAsia="ru-RU"/>
              </w:rPr>
              <w:t>п</w:t>
            </w:r>
            <w:proofErr w:type="gramEnd"/>
            <w:r w:rsidRPr="00080FD4">
              <w:rPr>
                <w:rFonts w:ascii="Times New Roman" w:eastAsia="Times New Roman" w:hAnsi="Times New Roman" w:cs="Times New Roman"/>
                <w:sz w:val="24"/>
                <w:szCs w:val="24"/>
                <w:lang w:eastAsia="ru-RU"/>
              </w:rPr>
              <w:t>/п</w:t>
            </w:r>
          </w:p>
        </w:tc>
        <w:tc>
          <w:tcPr>
            <w:tcW w:w="3875" w:type="dxa"/>
            <w:vMerge w:val="restart"/>
            <w:tcBorders>
              <w:top w:val="single" w:sz="4" w:space="0" w:color="auto"/>
              <w:left w:val="single" w:sz="4" w:space="0" w:color="auto"/>
              <w:right w:val="single" w:sz="4" w:space="0" w:color="auto"/>
            </w:tcBorders>
            <w:hideMark/>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Основные показатели надзорной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Средне-Поволжское управление</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Самарская область</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Ульяновская область</w:t>
            </w:r>
          </w:p>
        </w:tc>
      </w:tr>
      <w:tr w:rsidR="005E6A05" w:rsidRPr="00080FD4" w:rsidTr="00764F34">
        <w:trPr>
          <w:trHeight w:val="360"/>
          <w:jc w:val="center"/>
        </w:trPr>
        <w:tc>
          <w:tcPr>
            <w:tcW w:w="709" w:type="dxa"/>
            <w:vMerge/>
            <w:tcBorders>
              <w:left w:val="single" w:sz="4" w:space="0" w:color="auto"/>
              <w:bottom w:val="single" w:sz="4" w:space="0" w:color="auto"/>
              <w:right w:val="single" w:sz="4" w:space="0" w:color="auto"/>
            </w:tcBorders>
            <w:hideMark/>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p>
        </w:tc>
        <w:tc>
          <w:tcPr>
            <w:tcW w:w="3875" w:type="dxa"/>
            <w:vMerge/>
            <w:tcBorders>
              <w:left w:val="single" w:sz="4" w:space="0" w:color="auto"/>
              <w:bottom w:val="single" w:sz="4" w:space="0" w:color="auto"/>
              <w:right w:val="single" w:sz="4" w:space="0" w:color="auto"/>
            </w:tcBorders>
            <w:hideMark/>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850" w:type="dxa"/>
            <w:tcBorders>
              <w:top w:val="single" w:sz="4" w:space="0" w:color="auto"/>
              <w:left w:val="single" w:sz="4" w:space="0" w:color="auto"/>
              <w:bottom w:val="single" w:sz="4" w:space="0" w:color="auto"/>
              <w:right w:val="single" w:sz="4" w:space="0" w:color="auto"/>
            </w:tcBorders>
            <w:vAlign w:val="center"/>
            <w:hideMark/>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c>
          <w:tcPr>
            <w:tcW w:w="851" w:type="dxa"/>
            <w:tcBorders>
              <w:top w:val="single" w:sz="4" w:space="0" w:color="auto"/>
              <w:left w:val="single" w:sz="4" w:space="0" w:color="auto"/>
              <w:bottom w:val="single" w:sz="4" w:space="0" w:color="auto"/>
              <w:right w:val="single" w:sz="4" w:space="0" w:color="auto"/>
            </w:tcBorders>
            <w:vAlign w:val="center"/>
            <w:hideMark/>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r>
      <w:tr w:rsidR="005E6A05" w:rsidRPr="00080FD4" w:rsidTr="00764F34">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w:t>
            </w:r>
          </w:p>
        </w:tc>
        <w:tc>
          <w:tcPr>
            <w:tcW w:w="3875"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Число поднадзорных предприятий (юридических лиц)</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63</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63</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39</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24</w:t>
            </w:r>
          </w:p>
        </w:tc>
      </w:tr>
      <w:tr w:rsidR="005E6A05" w:rsidRPr="00080FD4" w:rsidTr="00764F34">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c>
          <w:tcPr>
            <w:tcW w:w="3875"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проверок,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43</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26</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6</w:t>
            </w:r>
          </w:p>
        </w:tc>
      </w:tr>
      <w:tr w:rsidR="005E6A05" w:rsidRPr="00080FD4" w:rsidTr="00764F34">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2.1.</w:t>
            </w:r>
          </w:p>
        </w:tc>
        <w:tc>
          <w:tcPr>
            <w:tcW w:w="3875"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плановые проверки</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w:t>
            </w:r>
          </w:p>
        </w:tc>
      </w:tr>
      <w:tr w:rsidR="005E6A05" w:rsidRPr="00080FD4" w:rsidTr="00764F34">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2.2.</w:t>
            </w:r>
          </w:p>
        </w:tc>
        <w:tc>
          <w:tcPr>
            <w:tcW w:w="3875"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внеплановые проверки</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w:t>
            </w:r>
          </w:p>
        </w:tc>
      </w:tr>
      <w:tr w:rsidR="005E6A05" w:rsidRPr="00080FD4" w:rsidTr="00764F34">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w:t>
            </w:r>
          </w:p>
        </w:tc>
        <w:tc>
          <w:tcPr>
            <w:tcW w:w="3875"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выявленных нарушений</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137</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96</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102</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94</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35</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r>
      <w:tr w:rsidR="005E6A05" w:rsidRPr="00080FD4" w:rsidTr="00764F34">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w:t>
            </w:r>
          </w:p>
        </w:tc>
        <w:tc>
          <w:tcPr>
            <w:tcW w:w="3875"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r>
      <w:tr w:rsidR="005E6A05" w:rsidRPr="00080FD4" w:rsidTr="00764F34">
        <w:trPr>
          <w:trHeight w:val="360"/>
          <w:jc w:val="center"/>
        </w:trPr>
        <w:tc>
          <w:tcPr>
            <w:tcW w:w="709"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w:t>
            </w:r>
          </w:p>
        </w:tc>
        <w:tc>
          <w:tcPr>
            <w:tcW w:w="3875" w:type="dxa"/>
            <w:tcBorders>
              <w:top w:val="single" w:sz="4" w:space="0" w:color="auto"/>
              <w:left w:val="single" w:sz="4" w:space="0" w:color="auto"/>
              <w:bottom w:val="single" w:sz="4" w:space="0" w:color="auto"/>
              <w:right w:val="single" w:sz="4" w:space="0" w:color="auto"/>
            </w:tcBorders>
            <w:hideMark/>
          </w:tcPr>
          <w:p w:rsidR="005E6A05" w:rsidRPr="00080FD4" w:rsidRDefault="005E6A05" w:rsidP="00764F3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наложенных административных наказаний</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11</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w:t>
            </w:r>
          </w:p>
        </w:tc>
      </w:tr>
    </w:tbl>
    <w:p w:rsidR="005E6A05" w:rsidRPr="00080FD4" w:rsidRDefault="005E6A05" w:rsidP="005E6A05">
      <w:pPr>
        <w:spacing w:after="0" w:line="240" w:lineRule="auto"/>
        <w:ind w:firstLine="567"/>
        <w:jc w:val="both"/>
        <w:rPr>
          <w:rFonts w:ascii="Times New Roman" w:eastAsia="Times New Roman" w:hAnsi="Times New Roman" w:cs="Times New Roman"/>
          <w:b/>
          <w:sz w:val="28"/>
          <w:szCs w:val="28"/>
          <w:lang w:eastAsia="ru-RU"/>
        </w:rPr>
      </w:pPr>
    </w:p>
    <w:p w:rsidR="005E6A05" w:rsidRPr="00080FD4" w:rsidRDefault="005E6A05" w:rsidP="005E6A05">
      <w:pPr>
        <w:spacing w:after="0" w:line="360" w:lineRule="auto"/>
        <w:ind w:firstLine="567"/>
        <w:jc w:val="both"/>
        <w:rPr>
          <w:rFonts w:ascii="Times New Roman" w:eastAsia="Times New Roman" w:hAnsi="Times New Roman" w:cs="Times New Roman"/>
          <w:sz w:val="28"/>
          <w:szCs w:val="28"/>
          <w:lang w:eastAsia="ru-RU"/>
        </w:rPr>
      </w:pPr>
      <w:proofErr w:type="gramStart"/>
      <w:r w:rsidRPr="00080FD4">
        <w:rPr>
          <w:rFonts w:ascii="Times New Roman" w:eastAsia="Times New Roman" w:hAnsi="Times New Roman" w:cs="Times New Roman"/>
          <w:sz w:val="28"/>
          <w:szCs w:val="28"/>
          <w:lang w:eastAsia="ru-RU"/>
        </w:rPr>
        <w:t>Сравнительный анализ основных показателей надзорной деятельности Управления говорит о том, что произошло снижение показателей за 2016 г. (по сравнению с 2015г.), в связи невозможностью планирования на 2016 год контрольно-надзорных мероприятий по проверке опасных производственных объектов юридических лиц в связи с внесенными изменениями в 2013 году в Федеральный закон от 21.07.1997 №116-ФЗ «О промышленной безопасности опасных производственных объектов» - большинству ОПО присвоен</w:t>
      </w:r>
      <w:proofErr w:type="gramEnd"/>
      <w:r w:rsidRPr="00080FD4">
        <w:rPr>
          <w:rFonts w:ascii="Times New Roman" w:eastAsia="Times New Roman" w:hAnsi="Times New Roman" w:cs="Times New Roman"/>
          <w:sz w:val="28"/>
          <w:szCs w:val="28"/>
          <w:lang w:eastAsia="ru-RU"/>
        </w:rPr>
        <w:t xml:space="preserve"> </w:t>
      </w:r>
      <w:proofErr w:type="gramStart"/>
      <w:r w:rsidRPr="00080FD4">
        <w:rPr>
          <w:rFonts w:ascii="Times New Roman" w:eastAsia="Times New Roman" w:hAnsi="Times New Roman" w:cs="Times New Roman"/>
          <w:sz w:val="28"/>
          <w:szCs w:val="28"/>
          <w:lang w:val="en-US" w:eastAsia="ru-RU"/>
        </w:rPr>
        <w:t>IV</w:t>
      </w:r>
      <w:r w:rsidRPr="00080FD4">
        <w:rPr>
          <w:rFonts w:ascii="Times New Roman" w:eastAsia="Times New Roman" w:hAnsi="Times New Roman" w:cs="Times New Roman"/>
          <w:sz w:val="28"/>
          <w:szCs w:val="28"/>
          <w:lang w:eastAsia="ru-RU"/>
        </w:rPr>
        <w:t xml:space="preserve"> класс опасности, плановые проверки которых не проводятся; требованиями ст.9 №ФЗ-294 «О защите прав юридических лиц и индивидуальных </w:t>
      </w:r>
      <w:r w:rsidRPr="00080FD4">
        <w:rPr>
          <w:rFonts w:ascii="Times New Roman" w:eastAsia="Times New Roman" w:hAnsi="Times New Roman" w:cs="Times New Roman"/>
          <w:sz w:val="28"/>
          <w:szCs w:val="28"/>
          <w:lang w:eastAsia="ru-RU"/>
        </w:rPr>
        <w:lastRenderedPageBreak/>
        <w:t xml:space="preserve">предпринимателей при осуществлении государственного контроля (надзора) и муниципального контроля» от 26.12.2008 - для ОПО </w:t>
      </w:r>
      <w:r w:rsidRPr="00080FD4">
        <w:rPr>
          <w:rFonts w:ascii="Times New Roman" w:eastAsia="Times New Roman" w:hAnsi="Times New Roman" w:cs="Times New Roman"/>
          <w:sz w:val="28"/>
          <w:szCs w:val="28"/>
          <w:lang w:val="en-US" w:eastAsia="ru-RU"/>
        </w:rPr>
        <w:t>III</w:t>
      </w:r>
      <w:r w:rsidRPr="00080FD4">
        <w:rPr>
          <w:rFonts w:ascii="Times New Roman" w:eastAsia="Times New Roman" w:hAnsi="Times New Roman" w:cs="Times New Roman"/>
          <w:sz w:val="28"/>
          <w:szCs w:val="28"/>
          <w:lang w:eastAsia="ru-RU"/>
        </w:rPr>
        <w:t xml:space="preserve"> класса опасности проведение плановых проверок не чаще одного раза в 3 года.</w:t>
      </w:r>
      <w:proofErr w:type="gramEnd"/>
      <w:r w:rsidRPr="00080FD4">
        <w:rPr>
          <w:rFonts w:ascii="Times New Roman" w:eastAsia="Times New Roman" w:hAnsi="Times New Roman" w:cs="Times New Roman"/>
          <w:sz w:val="28"/>
          <w:szCs w:val="28"/>
          <w:lang w:eastAsia="ru-RU"/>
        </w:rPr>
        <w:t xml:space="preserve"> </w:t>
      </w:r>
    </w:p>
    <w:p w:rsidR="005E6A05" w:rsidRPr="00080FD4" w:rsidRDefault="005E6A05" w:rsidP="005E6A05">
      <w:pPr>
        <w:spacing w:after="0" w:line="360" w:lineRule="auto"/>
        <w:ind w:right="-5"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Общая оценка состояния безопасности и аварийности поднадзорных предприятий удовлетворительная (аварий, несчастных случаев не зафиксировано).</w:t>
      </w:r>
    </w:p>
    <w:p w:rsidR="005E6A05" w:rsidRDefault="005E6A05" w:rsidP="005E6A05">
      <w:pPr>
        <w:spacing w:after="0" w:line="360" w:lineRule="auto"/>
        <w:ind w:right="-1"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Процент своевременного выполнения ранее выданных предписаний составляет 100 %.</w:t>
      </w:r>
    </w:p>
    <w:p w:rsidR="005E6A05" w:rsidRPr="00D2230D" w:rsidRDefault="005E6A05" w:rsidP="005E6A05">
      <w:pPr>
        <w:spacing w:after="0" w:line="360" w:lineRule="auto"/>
        <w:ind w:right="-1" w:firstLine="567"/>
        <w:jc w:val="both"/>
        <w:rPr>
          <w:rFonts w:ascii="Times New Roman" w:eastAsia="Times New Roman" w:hAnsi="Times New Roman" w:cs="Times New Roman"/>
          <w:b/>
          <w:sz w:val="28"/>
          <w:szCs w:val="28"/>
          <w:lang w:eastAsia="ru-RU"/>
        </w:rPr>
      </w:pPr>
      <w:r w:rsidRPr="00D2230D">
        <w:rPr>
          <w:rFonts w:ascii="Times New Roman" w:eastAsia="Times New Roman" w:hAnsi="Times New Roman" w:cs="Times New Roman"/>
          <w:b/>
          <w:sz w:val="28"/>
          <w:szCs w:val="28"/>
          <w:lang w:eastAsia="ru-RU"/>
        </w:rPr>
        <w:t>Характерными нарушениями требований промышленной безопасности при эксплуатации опасных производственных объектов, выявленными в ходе проведения проверок, являются:</w:t>
      </w:r>
    </w:p>
    <w:p w:rsidR="005E6A05" w:rsidRPr="00D2230D" w:rsidRDefault="005E6A05" w:rsidP="005E6A05">
      <w:pPr>
        <w:spacing w:after="0" w:line="360" w:lineRule="auto"/>
        <w:ind w:right="-1" w:firstLine="567"/>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-нарушение технологического процесса получения расплавов черных и цветных металлов;</w:t>
      </w:r>
    </w:p>
    <w:p w:rsidR="005E6A05" w:rsidRPr="00D2230D" w:rsidRDefault="005E6A05" w:rsidP="005E6A05">
      <w:pPr>
        <w:spacing w:after="0" w:line="360" w:lineRule="auto"/>
        <w:ind w:right="-1" w:firstLine="567"/>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-неудовлетворительное состояние плавильных печей;</w:t>
      </w:r>
    </w:p>
    <w:p w:rsidR="005E6A05" w:rsidRDefault="005E6A05" w:rsidP="005E6A05">
      <w:pPr>
        <w:spacing w:after="0" w:line="360" w:lineRule="auto"/>
        <w:ind w:right="-1" w:firstLine="567"/>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 xml:space="preserve">-неудовлетворительная организация и осуществление производственного </w:t>
      </w:r>
      <w:proofErr w:type="gramStart"/>
      <w:r w:rsidRPr="00D2230D">
        <w:rPr>
          <w:rFonts w:ascii="Times New Roman" w:eastAsia="Times New Roman" w:hAnsi="Times New Roman" w:cs="Times New Roman"/>
          <w:sz w:val="28"/>
          <w:szCs w:val="28"/>
          <w:lang w:eastAsia="ru-RU"/>
        </w:rPr>
        <w:t>контроля за</w:t>
      </w:r>
      <w:proofErr w:type="gramEnd"/>
      <w:r w:rsidRPr="00D2230D">
        <w:rPr>
          <w:rFonts w:ascii="Times New Roman" w:eastAsia="Times New Roman" w:hAnsi="Times New Roman" w:cs="Times New Roman"/>
          <w:sz w:val="28"/>
          <w:szCs w:val="28"/>
          <w:lang w:eastAsia="ru-RU"/>
        </w:rPr>
        <w:t xml:space="preserve"> безопасной эксплуатацией металлургических производств на предприятии.</w:t>
      </w:r>
    </w:p>
    <w:p w:rsidR="005E6A05" w:rsidRDefault="005E6A05" w:rsidP="005E6A05">
      <w:pPr>
        <w:spacing w:after="120" w:line="360" w:lineRule="auto"/>
        <w:ind w:right="-1"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 xml:space="preserve">Основной проблемой, связанной с обеспечением безопасной эксплуатации поднадзорных опасных производственных объектов, является изношенность основных производственных фондов, что частично решается путем проведения капитальных ремонтов и выполнением мероприятий по результатам проведенных экспертиз. В отдельных организациях достаточно остро стоит проблема несовершенства конструкции технических устройств и низкая степень механизации производства. Актуальна проблема замены старого оборудования. </w:t>
      </w:r>
    </w:p>
    <w:p w:rsidR="006D7C0D" w:rsidRDefault="00127593" w:rsidP="00127593">
      <w:pPr>
        <w:spacing w:after="120" w:line="360" w:lineRule="auto"/>
        <w:ind w:right="-1"/>
        <w:jc w:val="center"/>
        <w:rPr>
          <w:rFonts w:ascii="Times New Roman" w:eastAsia="Times New Roman" w:hAnsi="Times New Roman" w:cs="Times New Roman"/>
          <w:b/>
          <w:sz w:val="28"/>
          <w:szCs w:val="28"/>
          <w:lang w:eastAsia="ru-RU"/>
        </w:rPr>
      </w:pPr>
      <w:r w:rsidRPr="00127593">
        <w:rPr>
          <w:rFonts w:ascii="Times New Roman" w:eastAsia="Times New Roman" w:hAnsi="Times New Roman" w:cs="Times New Roman"/>
          <w:b/>
          <w:sz w:val="28"/>
          <w:szCs w:val="28"/>
          <w:lang w:eastAsia="ru-RU"/>
        </w:rPr>
        <w:t>На</w:t>
      </w:r>
      <w:r>
        <w:rPr>
          <w:rFonts w:ascii="Times New Roman" w:eastAsia="Times New Roman" w:hAnsi="Times New Roman" w:cs="Times New Roman"/>
          <w:b/>
          <w:sz w:val="28"/>
          <w:szCs w:val="28"/>
          <w:lang w:eastAsia="ru-RU"/>
        </w:rPr>
        <w:t>иболее часто задаваемые вопросы</w:t>
      </w:r>
    </w:p>
    <w:p w:rsidR="00127593" w:rsidRPr="00E27A56" w:rsidRDefault="00127593" w:rsidP="00F74240">
      <w:pPr>
        <w:spacing w:after="0" w:line="360" w:lineRule="auto"/>
        <w:jc w:val="both"/>
        <w:rPr>
          <w:rFonts w:ascii="Times New Roman" w:eastAsia="Times New Roman" w:hAnsi="Times New Roman" w:cs="Times New Roman"/>
          <w:sz w:val="28"/>
          <w:szCs w:val="28"/>
          <w:lang w:eastAsia="ru-RU"/>
        </w:rPr>
      </w:pPr>
      <w:r w:rsidRPr="00E27A56">
        <w:rPr>
          <w:rFonts w:ascii="Times New Roman" w:eastAsia="Times New Roman" w:hAnsi="Times New Roman" w:cs="Times New Roman"/>
          <w:b/>
          <w:sz w:val="28"/>
          <w:szCs w:val="28"/>
          <w:lang w:eastAsia="ru-RU"/>
        </w:rPr>
        <w:t xml:space="preserve">Вопрос: </w:t>
      </w:r>
      <w:r w:rsidRPr="00E27A56">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одлежи</w:t>
      </w:r>
      <w:r w:rsidRPr="00E27A56">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ли </w:t>
      </w:r>
      <w:r w:rsidRPr="00E27A56">
        <w:rPr>
          <w:rFonts w:ascii="Times New Roman" w:eastAsia="Times New Roman" w:hAnsi="Times New Roman" w:cs="Times New Roman"/>
          <w:sz w:val="28"/>
          <w:szCs w:val="28"/>
          <w:lang w:eastAsia="ru-RU"/>
        </w:rPr>
        <w:t>лицензированию организации, эксплуатирующие объекты, на которых получаются, транспортируются, используются расплавы черных и цветных металлов и сплавы на основе этих расплавов?</w:t>
      </w:r>
    </w:p>
    <w:p w:rsidR="00127593" w:rsidRDefault="00127593" w:rsidP="00F74240">
      <w:pPr>
        <w:spacing w:after="0" w:line="360" w:lineRule="auto"/>
        <w:jc w:val="both"/>
        <w:rPr>
          <w:rFonts w:ascii="Times New Roman" w:eastAsia="Times New Roman" w:hAnsi="Times New Roman" w:cs="Times New Roman"/>
          <w:sz w:val="28"/>
          <w:szCs w:val="28"/>
          <w:lang w:eastAsia="ru-RU"/>
        </w:rPr>
      </w:pPr>
      <w:r w:rsidRPr="00E27A56">
        <w:rPr>
          <w:rFonts w:ascii="Times New Roman" w:eastAsia="Times New Roman" w:hAnsi="Times New Roman" w:cs="Times New Roman"/>
          <w:b/>
          <w:sz w:val="28"/>
          <w:szCs w:val="28"/>
          <w:lang w:eastAsia="ru-RU"/>
        </w:rPr>
        <w:lastRenderedPageBreak/>
        <w:t xml:space="preserve">Ответ: </w:t>
      </w:r>
      <w:r w:rsidRPr="00E27A56">
        <w:rPr>
          <w:rFonts w:ascii="Times New Roman" w:eastAsia="Times New Roman" w:hAnsi="Times New Roman" w:cs="Times New Roman"/>
          <w:sz w:val="28"/>
          <w:szCs w:val="28"/>
          <w:lang w:eastAsia="ru-RU"/>
        </w:rPr>
        <w:t>Организации, эксплуатирующие объекты, на которых получаются, транспортируются, используются расплавы черных и цветных металлов и сплавы на основе этих расплавов при осуществлении конкретных видов деятельности в области промышленной безопасности, подлежащих лицензированию в соответствии с законодательством Российской Федерации, должны иметь соответствующие лицензии.</w:t>
      </w:r>
    </w:p>
    <w:p w:rsidR="00F74240" w:rsidRDefault="00F74240" w:rsidP="00F74240">
      <w:pPr>
        <w:spacing w:after="0" w:line="360" w:lineRule="auto"/>
        <w:jc w:val="both"/>
        <w:rPr>
          <w:rFonts w:ascii="Times New Roman" w:eastAsia="Times New Roman" w:hAnsi="Times New Roman" w:cs="Times New Roman"/>
          <w:sz w:val="28"/>
          <w:szCs w:val="28"/>
          <w:lang w:eastAsia="ru-RU"/>
        </w:rPr>
      </w:pPr>
    </w:p>
    <w:p w:rsidR="00127593" w:rsidRPr="00FD4A15" w:rsidRDefault="00127593" w:rsidP="00F74240">
      <w:pPr>
        <w:spacing w:after="0" w:line="360" w:lineRule="auto"/>
        <w:jc w:val="both"/>
        <w:rPr>
          <w:rFonts w:ascii="Times New Roman" w:eastAsia="Times New Roman" w:hAnsi="Times New Roman" w:cs="Times New Roman"/>
          <w:sz w:val="28"/>
          <w:szCs w:val="28"/>
          <w:lang w:eastAsia="ru-RU"/>
        </w:rPr>
      </w:pPr>
      <w:r w:rsidRPr="00E27A56">
        <w:rPr>
          <w:rFonts w:ascii="Times New Roman" w:eastAsia="Times New Roman" w:hAnsi="Times New Roman" w:cs="Times New Roman"/>
          <w:b/>
          <w:sz w:val="28"/>
          <w:szCs w:val="28"/>
          <w:lang w:eastAsia="ru-RU"/>
        </w:rPr>
        <w:t xml:space="preserve">Вопрос: </w:t>
      </w:r>
      <w:r>
        <w:rPr>
          <w:rFonts w:ascii="Times New Roman" w:eastAsia="Times New Roman" w:hAnsi="Times New Roman" w:cs="Times New Roman"/>
          <w:sz w:val="28"/>
          <w:szCs w:val="28"/>
          <w:lang w:eastAsia="ru-RU"/>
        </w:rPr>
        <w:t>Н</w:t>
      </w:r>
      <w:r w:rsidRPr="00E27A56">
        <w:rPr>
          <w:rFonts w:ascii="Times New Roman" w:eastAsia="Times New Roman" w:hAnsi="Times New Roman" w:cs="Times New Roman"/>
          <w:sz w:val="28"/>
          <w:szCs w:val="28"/>
          <w:lang w:eastAsia="ru-RU"/>
        </w:rPr>
        <w:t xml:space="preserve">еобходимо </w:t>
      </w:r>
      <w:r>
        <w:rPr>
          <w:rFonts w:ascii="Times New Roman" w:eastAsia="Times New Roman" w:hAnsi="Times New Roman" w:cs="Times New Roman"/>
          <w:sz w:val="28"/>
          <w:szCs w:val="28"/>
          <w:lang w:eastAsia="ru-RU"/>
        </w:rPr>
        <w:t>ли организов</w:t>
      </w:r>
      <w:r w:rsidRPr="00E27A56">
        <w:rPr>
          <w:rFonts w:ascii="Times New Roman" w:eastAsia="Times New Roman" w:hAnsi="Times New Roman" w:cs="Times New Roman"/>
          <w:sz w:val="28"/>
          <w:szCs w:val="28"/>
          <w:lang w:eastAsia="ru-RU"/>
        </w:rPr>
        <w:t>ывать</w:t>
      </w:r>
      <w:r>
        <w:rPr>
          <w:rFonts w:ascii="Times New Roman" w:eastAsia="Times New Roman" w:hAnsi="Times New Roman" w:cs="Times New Roman"/>
          <w:b/>
          <w:sz w:val="28"/>
          <w:szCs w:val="28"/>
          <w:lang w:eastAsia="ru-RU"/>
        </w:rPr>
        <w:t xml:space="preserve"> </w:t>
      </w:r>
      <w:r w:rsidRPr="00FD4A15">
        <w:rPr>
          <w:rFonts w:ascii="Times New Roman" w:eastAsia="Times New Roman" w:hAnsi="Times New Roman" w:cs="Times New Roman"/>
          <w:sz w:val="28"/>
          <w:szCs w:val="28"/>
          <w:lang w:eastAsia="ru-RU"/>
        </w:rPr>
        <w:t>пункты первой медицинской помощи?</w:t>
      </w:r>
    </w:p>
    <w:p w:rsidR="00127593" w:rsidRPr="00E27A56" w:rsidRDefault="00127593" w:rsidP="00F7424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Ответ: </w:t>
      </w:r>
      <w:r w:rsidRPr="00E27A56">
        <w:rPr>
          <w:rFonts w:ascii="Times New Roman" w:eastAsia="Times New Roman" w:hAnsi="Times New Roman" w:cs="Times New Roman"/>
          <w:sz w:val="28"/>
          <w:szCs w:val="28"/>
          <w:lang w:eastAsia="ru-RU"/>
        </w:rPr>
        <w:t>На объектах, где получаются, транспортируются, используются расплавы черных и цветных металлов и сплавы на основе этих расплавов или для группы близко расположенных объектов должны быть организованы пункты первой медицинской помощи.</w:t>
      </w:r>
    </w:p>
    <w:p w:rsidR="00127593" w:rsidRDefault="00127593" w:rsidP="00127593">
      <w:pPr>
        <w:spacing w:after="120" w:line="360" w:lineRule="auto"/>
        <w:ind w:right="-1"/>
        <w:jc w:val="center"/>
        <w:rPr>
          <w:rFonts w:ascii="Times New Roman" w:eastAsia="Times New Roman" w:hAnsi="Times New Roman" w:cs="Times New Roman"/>
          <w:b/>
          <w:sz w:val="28"/>
          <w:szCs w:val="28"/>
          <w:lang w:eastAsia="ru-RU"/>
        </w:rPr>
      </w:pPr>
    </w:p>
    <w:p w:rsidR="003F0A4A" w:rsidRPr="005307B7" w:rsidRDefault="003F0A4A" w:rsidP="005307B7">
      <w:pPr>
        <w:pStyle w:val="affe"/>
        <w:jc w:val="center"/>
        <w:rPr>
          <w:rFonts w:ascii="Times New Roman" w:hAnsi="Times New Roman"/>
          <w:b/>
          <w:sz w:val="28"/>
          <w:szCs w:val="28"/>
          <w:lang w:eastAsia="ru-RU"/>
        </w:rPr>
      </w:pPr>
      <w:r w:rsidRPr="005307B7">
        <w:rPr>
          <w:rFonts w:ascii="Times New Roman" w:hAnsi="Times New Roman"/>
          <w:b/>
          <w:sz w:val="28"/>
          <w:szCs w:val="28"/>
          <w:lang w:eastAsia="ru-RU"/>
        </w:rPr>
        <w:t xml:space="preserve">Объекты газораспределения и </w:t>
      </w:r>
      <w:proofErr w:type="spellStart"/>
      <w:r w:rsidRPr="005307B7">
        <w:rPr>
          <w:rFonts w:ascii="Times New Roman" w:hAnsi="Times New Roman"/>
          <w:b/>
          <w:sz w:val="28"/>
          <w:szCs w:val="28"/>
          <w:lang w:eastAsia="ru-RU"/>
        </w:rPr>
        <w:t>газопотребления</w:t>
      </w:r>
      <w:proofErr w:type="spellEnd"/>
    </w:p>
    <w:p w:rsidR="00D03078" w:rsidRDefault="00D03078" w:rsidP="005307B7">
      <w:pPr>
        <w:pStyle w:val="affe"/>
        <w:jc w:val="center"/>
        <w:rPr>
          <w:rFonts w:ascii="Times New Roman" w:hAnsi="Times New Roman"/>
          <w:b/>
          <w:sz w:val="28"/>
          <w:szCs w:val="28"/>
          <w:lang w:eastAsia="ru-RU"/>
        </w:rPr>
      </w:pPr>
    </w:p>
    <w:p w:rsidR="003F0A4A" w:rsidRDefault="003F0A4A" w:rsidP="005307B7">
      <w:pPr>
        <w:pStyle w:val="affe"/>
        <w:jc w:val="center"/>
        <w:rPr>
          <w:rFonts w:ascii="Times New Roman" w:hAnsi="Times New Roman"/>
          <w:b/>
          <w:sz w:val="28"/>
          <w:szCs w:val="28"/>
          <w:lang w:eastAsia="ru-RU"/>
        </w:rPr>
      </w:pPr>
      <w:r w:rsidRPr="005307B7">
        <w:rPr>
          <w:rFonts w:ascii="Times New Roman" w:hAnsi="Times New Roman"/>
          <w:b/>
          <w:sz w:val="28"/>
          <w:szCs w:val="28"/>
          <w:lang w:eastAsia="ru-RU"/>
        </w:rPr>
        <w:t>по Самарской области</w:t>
      </w:r>
    </w:p>
    <w:p w:rsidR="00F74240" w:rsidRDefault="00F74240" w:rsidP="005307B7">
      <w:pPr>
        <w:pStyle w:val="affe"/>
        <w:jc w:val="center"/>
        <w:rPr>
          <w:rFonts w:ascii="Times New Roman" w:hAnsi="Times New Roman"/>
          <w:b/>
          <w:sz w:val="28"/>
          <w:szCs w:val="28"/>
          <w:lang w:eastAsia="ru-RU"/>
        </w:rPr>
      </w:pPr>
    </w:p>
    <w:p w:rsidR="003F0A4A" w:rsidRPr="003F0A4A" w:rsidRDefault="003F0A4A" w:rsidP="00551739">
      <w:pPr>
        <w:spacing w:after="0" w:line="360" w:lineRule="auto"/>
        <w:jc w:val="both"/>
        <w:rPr>
          <w:rFonts w:ascii="Times New Roman" w:eastAsia="Times New Roman" w:hAnsi="Times New Roman" w:cs="Times New Roman"/>
          <w:color w:val="000000"/>
          <w:sz w:val="28"/>
          <w:szCs w:val="28"/>
          <w:lang w:eastAsia="ru-RU"/>
        </w:rPr>
      </w:pPr>
      <w:r w:rsidRPr="003F0A4A">
        <w:rPr>
          <w:rFonts w:ascii="Times New Roman" w:eastAsia="Times New Roman" w:hAnsi="Times New Roman" w:cs="Times New Roman"/>
          <w:sz w:val="28"/>
          <w:szCs w:val="28"/>
          <w:lang w:eastAsia="ru-RU"/>
        </w:rPr>
        <w:tab/>
        <w:t>По состоянию на отчетный период газовому надзору поднадзорны 997 юридических лиц и индивидуальных предпринимателей, осуществляющих деятельность в области промышле</w:t>
      </w:r>
      <w:r w:rsidR="00551739">
        <w:rPr>
          <w:rFonts w:ascii="Times New Roman" w:eastAsia="Times New Roman" w:hAnsi="Times New Roman" w:cs="Times New Roman"/>
          <w:sz w:val="28"/>
          <w:szCs w:val="28"/>
          <w:lang w:eastAsia="ru-RU"/>
        </w:rPr>
        <w:t xml:space="preserve">нной безопасности, из них 877 </w:t>
      </w:r>
      <w:r w:rsidRPr="003F0A4A">
        <w:rPr>
          <w:rFonts w:ascii="Times New Roman" w:eastAsia="Times New Roman" w:hAnsi="Times New Roman" w:cs="Times New Roman"/>
          <w:sz w:val="28"/>
          <w:szCs w:val="28"/>
          <w:lang w:eastAsia="ru-RU"/>
        </w:rPr>
        <w:t>осуществляю</w:t>
      </w:r>
      <w:r w:rsidR="00551739">
        <w:rPr>
          <w:rFonts w:ascii="Times New Roman" w:eastAsia="Times New Roman" w:hAnsi="Times New Roman" w:cs="Times New Roman"/>
          <w:sz w:val="28"/>
          <w:szCs w:val="28"/>
          <w:lang w:eastAsia="ru-RU"/>
        </w:rPr>
        <w:t>т</w:t>
      </w:r>
      <w:r w:rsidRPr="003F0A4A">
        <w:rPr>
          <w:rFonts w:ascii="Times New Roman" w:eastAsia="Times New Roman" w:hAnsi="Times New Roman" w:cs="Times New Roman"/>
          <w:sz w:val="28"/>
          <w:szCs w:val="28"/>
          <w:lang w:eastAsia="ru-RU"/>
        </w:rPr>
        <w:t xml:space="preserve"> деятельность по эксплуатации ОПО.</w:t>
      </w:r>
      <w:r w:rsidR="00551739">
        <w:rPr>
          <w:rFonts w:ascii="Times New Roman" w:eastAsia="Times New Roman" w:hAnsi="Times New Roman" w:cs="Times New Roman"/>
          <w:sz w:val="28"/>
          <w:szCs w:val="28"/>
          <w:lang w:eastAsia="ru-RU"/>
        </w:rPr>
        <w:t xml:space="preserve"> Также Управлению поднадзорны </w:t>
      </w:r>
      <w:r w:rsidRPr="003F0A4A">
        <w:rPr>
          <w:rFonts w:ascii="Times New Roman" w:eastAsia="Times New Roman" w:hAnsi="Times New Roman" w:cs="Times New Roman"/>
          <w:color w:val="000000"/>
          <w:sz w:val="28"/>
          <w:szCs w:val="24"/>
          <w:lang w:eastAsia="ru-RU"/>
        </w:rPr>
        <w:t>1029</w:t>
      </w:r>
      <w:r w:rsidRPr="003F0A4A">
        <w:rPr>
          <w:rFonts w:ascii="Times New Roman" w:eastAsia="Times New Roman" w:hAnsi="Times New Roman" w:cs="Times New Roman"/>
          <w:color w:val="000000"/>
          <w:sz w:val="28"/>
          <w:szCs w:val="28"/>
          <w:lang w:eastAsia="ru-RU"/>
        </w:rPr>
        <w:t xml:space="preserve"> организаций в </w:t>
      </w:r>
      <w:proofErr w:type="gramStart"/>
      <w:r w:rsidRPr="003F0A4A">
        <w:rPr>
          <w:rFonts w:ascii="Times New Roman" w:eastAsia="Times New Roman" w:hAnsi="Times New Roman" w:cs="Times New Roman"/>
          <w:color w:val="000000"/>
          <w:sz w:val="28"/>
          <w:szCs w:val="28"/>
          <w:lang w:eastAsia="ru-RU"/>
        </w:rPr>
        <w:t>рамках</w:t>
      </w:r>
      <w:proofErr w:type="gramEnd"/>
      <w:r w:rsidRPr="003F0A4A">
        <w:rPr>
          <w:rFonts w:ascii="Times New Roman" w:eastAsia="Times New Roman" w:hAnsi="Times New Roman" w:cs="Times New Roman"/>
          <w:color w:val="000000"/>
          <w:sz w:val="28"/>
          <w:szCs w:val="28"/>
          <w:lang w:eastAsia="ru-RU"/>
        </w:rPr>
        <w:t xml:space="preserve"> осуществления государственного контроля (надзора) за соблюдением требований технического регламента о безопасности сетей газораспределения и </w:t>
      </w:r>
      <w:proofErr w:type="spellStart"/>
      <w:r w:rsidRPr="003F0A4A">
        <w:rPr>
          <w:rFonts w:ascii="Times New Roman" w:eastAsia="Times New Roman" w:hAnsi="Times New Roman" w:cs="Times New Roman"/>
          <w:color w:val="000000"/>
          <w:sz w:val="28"/>
          <w:szCs w:val="28"/>
          <w:lang w:eastAsia="ru-RU"/>
        </w:rPr>
        <w:t>газопотребления</w:t>
      </w:r>
      <w:proofErr w:type="spellEnd"/>
      <w:r w:rsidRPr="003F0A4A">
        <w:rPr>
          <w:rFonts w:ascii="Times New Roman" w:eastAsia="Times New Roman" w:hAnsi="Times New Roman" w:cs="Times New Roman"/>
          <w:color w:val="000000"/>
          <w:sz w:val="28"/>
          <w:szCs w:val="28"/>
          <w:lang w:eastAsia="ru-RU"/>
        </w:rPr>
        <w:t xml:space="preserve">. </w:t>
      </w:r>
      <w:r w:rsidR="00202988" w:rsidRPr="00202988">
        <w:rPr>
          <w:rFonts w:ascii="Times New Roman" w:eastAsia="Times New Roman" w:hAnsi="Times New Roman" w:cs="Times New Roman"/>
          <w:color w:val="000000"/>
          <w:sz w:val="28"/>
          <w:szCs w:val="28"/>
          <w:lang w:eastAsia="ru-RU"/>
        </w:rPr>
        <w:t>Федеральный государственный надзор в области промышленной безопасности осуществляется в отношении 1421</w:t>
      </w:r>
      <w:r w:rsidR="00202988">
        <w:rPr>
          <w:rFonts w:ascii="Times New Roman" w:eastAsia="Times New Roman" w:hAnsi="Times New Roman" w:cs="Times New Roman"/>
          <w:color w:val="000000"/>
          <w:sz w:val="28"/>
          <w:szCs w:val="28"/>
          <w:lang w:eastAsia="ru-RU"/>
        </w:rPr>
        <w:t xml:space="preserve"> опасных производственных объектов.</w:t>
      </w:r>
    </w:p>
    <w:p w:rsidR="003F0A4A" w:rsidRPr="003F0A4A" w:rsidRDefault="003F0A4A" w:rsidP="00CA32A5">
      <w:pPr>
        <w:spacing w:after="0" w:line="360" w:lineRule="auto"/>
        <w:ind w:firstLine="540"/>
        <w:jc w:val="both"/>
        <w:rPr>
          <w:rFonts w:ascii="Times New Roman" w:eastAsia="Times New Roman" w:hAnsi="Times New Roman" w:cs="Times New Roman"/>
          <w:sz w:val="28"/>
          <w:szCs w:val="28"/>
          <w:lang w:eastAsia="ru-RU"/>
        </w:rPr>
      </w:pPr>
      <w:proofErr w:type="gramStart"/>
      <w:r w:rsidRPr="003F0A4A">
        <w:rPr>
          <w:rFonts w:ascii="Times New Roman" w:eastAsia="Times New Roman" w:hAnsi="Times New Roman" w:cs="Times New Roman"/>
          <w:sz w:val="28"/>
          <w:szCs w:val="24"/>
          <w:lang w:eastAsia="ru-RU"/>
        </w:rPr>
        <w:t xml:space="preserve">За отчетный период проведено 486 проверок подконтрольных предприятий на предмет соблюдения требований промышленной безопасности и 240 проверок соблюдения требований технического регламента о безопасности сетей газораспределения и </w:t>
      </w:r>
      <w:proofErr w:type="spellStart"/>
      <w:r w:rsidRPr="003F0A4A">
        <w:rPr>
          <w:rFonts w:ascii="Times New Roman" w:eastAsia="Times New Roman" w:hAnsi="Times New Roman" w:cs="Times New Roman"/>
          <w:sz w:val="28"/>
          <w:szCs w:val="24"/>
          <w:lang w:eastAsia="ru-RU"/>
        </w:rPr>
        <w:t>газопотребления</w:t>
      </w:r>
      <w:proofErr w:type="spellEnd"/>
      <w:r w:rsidRPr="003F0A4A">
        <w:rPr>
          <w:rFonts w:ascii="Times New Roman" w:eastAsia="Times New Roman" w:hAnsi="Times New Roman" w:cs="Times New Roman"/>
          <w:sz w:val="28"/>
          <w:szCs w:val="24"/>
          <w:lang w:eastAsia="ru-RU"/>
        </w:rPr>
        <w:t xml:space="preserve">, в том </w:t>
      </w:r>
      <w:r w:rsidRPr="003F0A4A">
        <w:rPr>
          <w:rFonts w:ascii="Times New Roman" w:eastAsia="Times New Roman" w:hAnsi="Times New Roman" w:cs="Times New Roman"/>
          <w:sz w:val="28"/>
          <w:szCs w:val="24"/>
          <w:lang w:eastAsia="ru-RU"/>
        </w:rPr>
        <w:lastRenderedPageBreak/>
        <w:t>числе</w:t>
      </w:r>
      <w:r w:rsidRPr="003F0A4A">
        <w:rPr>
          <w:rFonts w:ascii="Times New Roman" w:eastAsia="Times New Roman" w:hAnsi="Times New Roman" w:cs="Times New Roman"/>
          <w:sz w:val="28"/>
          <w:szCs w:val="28"/>
          <w:lang w:eastAsia="ru-RU"/>
        </w:rPr>
        <w:t xml:space="preserve"> проведено 254 мероприятия по контролю, связанных с приемкой и пуском в эксплуатацию объектов и оборудования в соответствии с положениями нормативных правовых актов</w:t>
      </w:r>
      <w:r w:rsidR="00551739">
        <w:rPr>
          <w:rFonts w:ascii="Times New Roman" w:eastAsia="Times New Roman" w:hAnsi="Times New Roman" w:cs="Times New Roman"/>
          <w:sz w:val="28"/>
          <w:szCs w:val="28"/>
          <w:lang w:eastAsia="ru-RU"/>
        </w:rPr>
        <w:t>,</w:t>
      </w:r>
      <w:r w:rsidRPr="003F0A4A">
        <w:rPr>
          <w:rFonts w:ascii="Times New Roman" w:eastAsia="Times New Roman" w:hAnsi="Times New Roman" w:cs="Times New Roman"/>
          <w:sz w:val="28"/>
          <w:szCs w:val="24"/>
          <w:lang w:eastAsia="ru-RU"/>
        </w:rPr>
        <w:t xml:space="preserve"> и принято участие специалистов газового надзора в 5</w:t>
      </w:r>
      <w:proofErr w:type="gramEnd"/>
      <w:r w:rsidRPr="003F0A4A">
        <w:rPr>
          <w:rFonts w:ascii="Times New Roman" w:eastAsia="Times New Roman" w:hAnsi="Times New Roman" w:cs="Times New Roman"/>
          <w:sz w:val="28"/>
          <w:szCs w:val="24"/>
          <w:lang w:eastAsia="ru-RU"/>
        </w:rPr>
        <w:t xml:space="preserve"> </w:t>
      </w:r>
      <w:proofErr w:type="gramStart"/>
      <w:r w:rsidRPr="003F0A4A">
        <w:rPr>
          <w:rFonts w:ascii="Times New Roman" w:eastAsia="Times New Roman" w:hAnsi="Times New Roman" w:cs="Times New Roman"/>
          <w:sz w:val="28"/>
          <w:szCs w:val="24"/>
          <w:lang w:eastAsia="ru-RU"/>
        </w:rPr>
        <w:t>проверках</w:t>
      </w:r>
      <w:proofErr w:type="gramEnd"/>
      <w:r w:rsidRPr="003F0A4A">
        <w:rPr>
          <w:rFonts w:ascii="Times New Roman" w:eastAsia="Times New Roman" w:hAnsi="Times New Roman" w:cs="Times New Roman"/>
          <w:sz w:val="28"/>
          <w:szCs w:val="24"/>
          <w:lang w:eastAsia="ru-RU"/>
        </w:rPr>
        <w:t>, проводимых прокуратурой по ВДГО</w:t>
      </w:r>
      <w:r w:rsidRPr="003F0A4A">
        <w:rPr>
          <w:rFonts w:ascii="Times New Roman" w:eastAsia="Times New Roman" w:hAnsi="Times New Roman" w:cs="Times New Roman"/>
          <w:sz w:val="28"/>
          <w:szCs w:val="28"/>
          <w:lang w:eastAsia="ru-RU"/>
        </w:rPr>
        <w:t>.</w:t>
      </w:r>
    </w:p>
    <w:p w:rsidR="003F0A4A" w:rsidRPr="003F0A4A" w:rsidRDefault="003F0A4A" w:rsidP="00CA32A5">
      <w:pPr>
        <w:spacing w:after="0" w:line="360" w:lineRule="auto"/>
        <w:ind w:firstLine="540"/>
        <w:jc w:val="both"/>
        <w:rPr>
          <w:rFonts w:ascii="Times New Roman" w:eastAsia="Times New Roman" w:hAnsi="Times New Roman" w:cs="Times New Roman"/>
          <w:sz w:val="28"/>
          <w:szCs w:val="24"/>
          <w:lang w:eastAsia="ru-RU"/>
        </w:rPr>
      </w:pPr>
      <w:r w:rsidRPr="003F0A4A">
        <w:rPr>
          <w:rFonts w:ascii="Times New Roman" w:eastAsia="Times New Roman" w:hAnsi="Times New Roman" w:cs="Times New Roman"/>
          <w:sz w:val="28"/>
          <w:szCs w:val="24"/>
          <w:lang w:eastAsia="ru-RU"/>
        </w:rPr>
        <w:t>При проведении проверок выявлено 1037 нарушений требований промышленной безопасности и 852 нарушения требований технических регламентов.</w:t>
      </w:r>
    </w:p>
    <w:p w:rsidR="003F0A4A" w:rsidRPr="003F0A4A" w:rsidRDefault="003F0A4A" w:rsidP="00CA32A5">
      <w:pPr>
        <w:spacing w:after="0" w:line="360" w:lineRule="auto"/>
        <w:ind w:firstLine="709"/>
        <w:jc w:val="both"/>
        <w:rPr>
          <w:rFonts w:ascii="Times New Roman" w:eastAsia="Times New Roman" w:hAnsi="Times New Roman" w:cs="Times New Roman"/>
          <w:color w:val="000000"/>
          <w:sz w:val="28"/>
          <w:szCs w:val="28"/>
          <w:lang w:eastAsia="ru-RU"/>
        </w:rPr>
      </w:pPr>
      <w:r w:rsidRPr="003F0A4A">
        <w:rPr>
          <w:rFonts w:ascii="Times New Roman" w:eastAsia="Times New Roman" w:hAnsi="Times New Roman" w:cs="Times New Roman"/>
          <w:color w:val="000000"/>
          <w:sz w:val="28"/>
          <w:szCs w:val="28"/>
          <w:lang w:eastAsia="ru-RU"/>
        </w:rPr>
        <w:t>Основные показатели надзорной деятельности отражены в таблице</w:t>
      </w:r>
      <w:r w:rsidR="00CA32A5">
        <w:rPr>
          <w:rFonts w:ascii="Times New Roman" w:eastAsia="Times New Roman" w:hAnsi="Times New Roman" w:cs="Times New Roman"/>
          <w:color w:val="000000"/>
          <w:sz w:val="28"/>
          <w:szCs w:val="28"/>
          <w:lang w:eastAsia="ru-RU"/>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192"/>
        <w:gridCol w:w="1559"/>
        <w:gridCol w:w="1418"/>
      </w:tblGrid>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 xml:space="preserve">№ </w:t>
            </w:r>
            <w:proofErr w:type="gramStart"/>
            <w:r w:rsidRPr="00551739">
              <w:rPr>
                <w:rFonts w:ascii="Times New Roman" w:eastAsia="Times New Roman" w:hAnsi="Times New Roman" w:cs="Times New Roman"/>
                <w:lang w:eastAsia="ru-RU"/>
              </w:rPr>
              <w:t>п</w:t>
            </w:r>
            <w:proofErr w:type="gramEnd"/>
            <w:r w:rsidRPr="00551739">
              <w:rPr>
                <w:rFonts w:ascii="Times New Roman" w:eastAsia="Times New Roman" w:hAnsi="Times New Roman" w:cs="Times New Roman"/>
                <w:lang w:eastAsia="ru-RU"/>
              </w:rPr>
              <w:t>/п</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 xml:space="preserve">12 </w:t>
            </w:r>
            <w:proofErr w:type="spellStart"/>
            <w:proofErr w:type="gramStart"/>
            <w:r w:rsidRPr="00551739">
              <w:rPr>
                <w:rFonts w:ascii="Times New Roman" w:eastAsia="Times New Roman" w:hAnsi="Times New Roman" w:cs="Times New Roman"/>
                <w:lang w:eastAsia="ru-RU"/>
              </w:rPr>
              <w:t>мес</w:t>
            </w:r>
            <w:proofErr w:type="spellEnd"/>
            <w:proofErr w:type="gramEnd"/>
            <w:r w:rsidRPr="00551739">
              <w:rPr>
                <w:rFonts w:ascii="Times New Roman" w:eastAsia="Times New Roman" w:hAnsi="Times New Roman" w:cs="Times New Roman"/>
                <w:lang w:eastAsia="ru-RU"/>
              </w:rPr>
              <w:t xml:space="preserve"> 2015г.</w:t>
            </w:r>
          </w:p>
        </w:tc>
        <w:tc>
          <w:tcPr>
            <w:tcW w:w="1418"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 xml:space="preserve">12 </w:t>
            </w:r>
            <w:proofErr w:type="spellStart"/>
            <w:proofErr w:type="gramStart"/>
            <w:r w:rsidRPr="00551739">
              <w:rPr>
                <w:rFonts w:ascii="Times New Roman" w:eastAsia="Times New Roman" w:hAnsi="Times New Roman" w:cs="Times New Roman"/>
                <w:color w:val="000000"/>
                <w:lang w:eastAsia="ru-RU"/>
              </w:rPr>
              <w:t>мес</w:t>
            </w:r>
            <w:proofErr w:type="spellEnd"/>
            <w:proofErr w:type="gramEnd"/>
            <w:r w:rsidRPr="00551739">
              <w:rPr>
                <w:rFonts w:ascii="Times New Roman" w:eastAsia="Times New Roman" w:hAnsi="Times New Roman" w:cs="Times New Roman"/>
                <w:color w:val="000000"/>
                <w:lang w:eastAsia="ru-RU"/>
              </w:rPr>
              <w:t xml:space="preserve"> 2016г</w:t>
            </w:r>
          </w:p>
        </w:tc>
      </w:tr>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1.</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Число поднадзорных предприяти</w:t>
            </w:r>
            <w:proofErr w:type="gramStart"/>
            <w:r w:rsidRPr="00551739">
              <w:rPr>
                <w:rFonts w:ascii="Times New Roman" w:eastAsia="Times New Roman" w:hAnsi="Times New Roman" w:cs="Times New Roman"/>
                <w:lang w:eastAsia="ru-RU"/>
              </w:rPr>
              <w:t>й(</w:t>
            </w:r>
            <w:proofErr w:type="gramEnd"/>
            <w:r w:rsidRPr="00551739">
              <w:rPr>
                <w:rFonts w:ascii="Times New Roman" w:eastAsia="Times New Roman" w:hAnsi="Times New Roman" w:cs="Times New Roman"/>
                <w:lang w:eastAsia="ru-RU"/>
              </w:rPr>
              <w:t>юридических лиц) осуществляющих деятельность в области промышленной безопасности / по техническим регламентам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875/796</w:t>
            </w:r>
          </w:p>
        </w:tc>
        <w:tc>
          <w:tcPr>
            <w:tcW w:w="1418" w:type="dxa"/>
            <w:tcBorders>
              <w:top w:val="single" w:sz="4" w:space="0" w:color="auto"/>
              <w:left w:val="single" w:sz="4" w:space="0" w:color="auto"/>
              <w:bottom w:val="single" w:sz="4" w:space="0" w:color="auto"/>
              <w:right w:val="single" w:sz="4" w:space="0" w:color="auto"/>
            </w:tcBorders>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p>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997/1029</w:t>
            </w:r>
          </w:p>
        </w:tc>
      </w:tr>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2.</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11</w:t>
            </w:r>
          </w:p>
        </w:tc>
        <w:tc>
          <w:tcPr>
            <w:tcW w:w="1418"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12</w:t>
            </w:r>
          </w:p>
        </w:tc>
      </w:tr>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3.</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 xml:space="preserve">Количество проверок требований промышленной безопасности, всего, / </w:t>
            </w:r>
            <w:r w:rsidRPr="00551739">
              <w:rPr>
                <w:rFonts w:ascii="Times New Roman" w:eastAsia="Times New Roman" w:hAnsi="Times New Roman" w:cs="Times New Roman"/>
                <w:color w:val="000000"/>
                <w:lang w:eastAsia="ru-RU"/>
              </w:rPr>
              <w:t>требований технических регламентов</w:t>
            </w:r>
            <w:r w:rsidRPr="00551739">
              <w:rPr>
                <w:rFonts w:ascii="Times New Roman" w:eastAsia="Times New Roman" w:hAnsi="Times New Roman" w:cs="Times New Roman"/>
                <w:lang w:eastAsia="ru-RU"/>
              </w:rPr>
              <w:t xml:space="preserve">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359/154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486/249</w:t>
            </w:r>
          </w:p>
        </w:tc>
      </w:tr>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3.1.</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118/99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74/94</w:t>
            </w:r>
          </w:p>
        </w:tc>
      </w:tr>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3.2.</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241/55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412/155</w:t>
            </w:r>
          </w:p>
        </w:tc>
      </w:tr>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4.</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 xml:space="preserve">Количество выявленных </w:t>
            </w:r>
            <w:proofErr w:type="gramStart"/>
            <w:r w:rsidRPr="00551739">
              <w:rPr>
                <w:rFonts w:ascii="Times New Roman" w:eastAsia="Times New Roman" w:hAnsi="Times New Roman" w:cs="Times New Roman"/>
                <w:lang w:eastAsia="ru-RU"/>
              </w:rPr>
              <w:t>нарушений требований промышленной безопасности/ требований технических регламентов</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660/538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1037/852</w:t>
            </w:r>
          </w:p>
        </w:tc>
      </w:tr>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5.</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5</w:t>
            </w:r>
          </w:p>
        </w:tc>
      </w:tr>
      <w:tr w:rsidR="003F0A4A" w:rsidRPr="00551739" w:rsidTr="00551739">
        <w:trPr>
          <w:trHeight w:val="360"/>
          <w:jc w:val="center"/>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6.</w:t>
            </w:r>
          </w:p>
        </w:tc>
        <w:tc>
          <w:tcPr>
            <w:tcW w:w="6192"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rPr>
                <w:rFonts w:ascii="Times New Roman" w:eastAsia="Times New Roman" w:hAnsi="Times New Roman" w:cs="Times New Roman"/>
                <w:lang w:eastAsia="ru-RU"/>
              </w:rPr>
            </w:pPr>
            <w:r w:rsidRPr="00551739">
              <w:rPr>
                <w:rFonts w:ascii="Times New Roman" w:eastAsia="Times New Roman" w:hAnsi="Times New Roman" w:cs="Times New Roman"/>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lang w:eastAsia="ru-RU"/>
              </w:rPr>
            </w:pPr>
            <w:r w:rsidRPr="00551739">
              <w:rPr>
                <w:rFonts w:ascii="Times New Roman" w:eastAsia="Times New Roman" w:hAnsi="Times New Roman" w:cs="Times New Roman"/>
                <w:color w:val="000000"/>
                <w:lang w:eastAsia="ru-RU"/>
              </w:rPr>
              <w:t>114 (из них 12 за невыполнение предписания нарушений технического регламента)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123  (из них 27 за невыполнение предписания нарушений технического регламента)</w:t>
            </w:r>
          </w:p>
        </w:tc>
      </w:tr>
    </w:tbl>
    <w:p w:rsidR="007B0164" w:rsidRDefault="007B0164" w:rsidP="003F0A4A">
      <w:pPr>
        <w:tabs>
          <w:tab w:val="num" w:pos="0"/>
        </w:tabs>
        <w:spacing w:after="0" w:line="360" w:lineRule="auto"/>
        <w:ind w:firstLine="709"/>
        <w:jc w:val="center"/>
        <w:rPr>
          <w:rFonts w:ascii="Times New Roman" w:eastAsia="Times New Roman" w:hAnsi="Times New Roman" w:cs="Times New Roman"/>
          <w:b/>
          <w:color w:val="000000"/>
          <w:sz w:val="28"/>
          <w:szCs w:val="28"/>
          <w:lang w:eastAsia="ru-RU"/>
        </w:rPr>
      </w:pPr>
    </w:p>
    <w:p w:rsidR="003F0A4A" w:rsidRDefault="00D03078" w:rsidP="003F0A4A">
      <w:pPr>
        <w:tabs>
          <w:tab w:val="num" w:pos="0"/>
        </w:tabs>
        <w:spacing w:after="0" w:line="36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Ульяновской области</w:t>
      </w:r>
    </w:p>
    <w:p w:rsidR="00F74240" w:rsidRDefault="00F74240" w:rsidP="003F0A4A">
      <w:pPr>
        <w:tabs>
          <w:tab w:val="num" w:pos="0"/>
        </w:tabs>
        <w:spacing w:after="0" w:line="360" w:lineRule="auto"/>
        <w:ind w:firstLine="709"/>
        <w:jc w:val="center"/>
        <w:rPr>
          <w:rFonts w:ascii="Times New Roman" w:eastAsia="Times New Roman" w:hAnsi="Times New Roman" w:cs="Times New Roman"/>
          <w:b/>
          <w:color w:val="000000"/>
          <w:sz w:val="28"/>
          <w:szCs w:val="28"/>
          <w:lang w:eastAsia="ru-RU"/>
        </w:rPr>
      </w:pPr>
    </w:p>
    <w:p w:rsidR="003F0A4A" w:rsidRPr="003F0A4A" w:rsidRDefault="003F0A4A" w:rsidP="003F0A4A">
      <w:pPr>
        <w:spacing w:after="0" w:line="360" w:lineRule="auto"/>
        <w:ind w:firstLine="540"/>
        <w:jc w:val="both"/>
        <w:rPr>
          <w:rFonts w:ascii="Times New Roman" w:eastAsia="Times New Roman" w:hAnsi="Times New Roman" w:cs="Times New Roman"/>
          <w:color w:val="000000"/>
          <w:sz w:val="28"/>
          <w:szCs w:val="24"/>
          <w:lang w:eastAsia="ru-RU"/>
        </w:rPr>
      </w:pPr>
      <w:r w:rsidRPr="003F0A4A">
        <w:rPr>
          <w:rFonts w:ascii="Times New Roman" w:eastAsia="Times New Roman" w:hAnsi="Times New Roman" w:cs="Times New Roman"/>
          <w:color w:val="000000"/>
          <w:sz w:val="28"/>
          <w:szCs w:val="24"/>
          <w:lang w:eastAsia="ru-RU"/>
        </w:rPr>
        <w:t xml:space="preserve">По состоянию на отчетный период </w:t>
      </w:r>
      <w:r w:rsidR="007B0164">
        <w:rPr>
          <w:rFonts w:ascii="Times New Roman" w:eastAsia="Times New Roman" w:hAnsi="Times New Roman" w:cs="Times New Roman"/>
          <w:color w:val="000000"/>
          <w:sz w:val="28"/>
          <w:szCs w:val="24"/>
          <w:lang w:eastAsia="ru-RU"/>
        </w:rPr>
        <w:t>Управлению</w:t>
      </w:r>
      <w:r w:rsidRPr="003F0A4A">
        <w:rPr>
          <w:rFonts w:ascii="Times New Roman" w:eastAsia="Times New Roman" w:hAnsi="Times New Roman" w:cs="Times New Roman"/>
          <w:color w:val="000000"/>
          <w:sz w:val="28"/>
          <w:szCs w:val="24"/>
          <w:lang w:eastAsia="ru-RU"/>
        </w:rPr>
        <w:t xml:space="preserve"> поднадзорны 309 организаций осуществляющие деятельность в области промышленной безопасности</w:t>
      </w:r>
      <w:r w:rsidR="00551739">
        <w:rPr>
          <w:rFonts w:ascii="Times New Roman" w:eastAsia="Times New Roman" w:hAnsi="Times New Roman" w:cs="Times New Roman"/>
          <w:color w:val="000000"/>
          <w:sz w:val="28"/>
          <w:szCs w:val="24"/>
          <w:lang w:eastAsia="ru-RU"/>
        </w:rPr>
        <w:t xml:space="preserve">, из них </w:t>
      </w:r>
      <w:r w:rsidRPr="003F0A4A">
        <w:rPr>
          <w:rFonts w:ascii="Times New Roman" w:eastAsia="Times New Roman" w:hAnsi="Times New Roman" w:cs="Times New Roman"/>
          <w:color w:val="000000"/>
          <w:sz w:val="28"/>
          <w:szCs w:val="24"/>
          <w:lang w:eastAsia="ru-RU"/>
        </w:rPr>
        <w:t>223 организации осуществляющих деятельность по эксплуатации ОПО.</w:t>
      </w:r>
      <w:r w:rsidR="00202988">
        <w:rPr>
          <w:rFonts w:ascii="Times New Roman" w:eastAsia="Times New Roman" w:hAnsi="Times New Roman" w:cs="Times New Roman"/>
          <w:color w:val="000000"/>
          <w:sz w:val="28"/>
          <w:szCs w:val="24"/>
          <w:lang w:eastAsia="ru-RU"/>
        </w:rPr>
        <w:t xml:space="preserve"> </w:t>
      </w:r>
      <w:r w:rsidRPr="003F0A4A">
        <w:rPr>
          <w:rFonts w:ascii="Times New Roman" w:eastAsia="Times New Roman" w:hAnsi="Times New Roman" w:cs="Times New Roman"/>
          <w:color w:val="000000"/>
          <w:sz w:val="28"/>
          <w:szCs w:val="24"/>
          <w:lang w:eastAsia="ru-RU"/>
        </w:rPr>
        <w:t>752</w:t>
      </w:r>
      <w:r w:rsidRPr="003F0A4A">
        <w:rPr>
          <w:rFonts w:ascii="Times New Roman" w:eastAsia="Times New Roman" w:hAnsi="Times New Roman" w:cs="Times New Roman"/>
          <w:color w:val="000000"/>
          <w:sz w:val="28"/>
          <w:szCs w:val="28"/>
          <w:lang w:eastAsia="ru-RU"/>
        </w:rPr>
        <w:t xml:space="preserve"> организации </w:t>
      </w:r>
      <w:r w:rsidR="00551739">
        <w:rPr>
          <w:rFonts w:ascii="Times New Roman" w:eastAsia="Times New Roman" w:hAnsi="Times New Roman" w:cs="Times New Roman"/>
          <w:color w:val="000000"/>
          <w:sz w:val="28"/>
          <w:szCs w:val="28"/>
          <w:lang w:eastAsia="ru-RU"/>
        </w:rPr>
        <w:t xml:space="preserve">поднадзорны Управлению </w:t>
      </w:r>
      <w:r w:rsidRPr="003F0A4A">
        <w:rPr>
          <w:rFonts w:ascii="Times New Roman" w:eastAsia="Times New Roman" w:hAnsi="Times New Roman" w:cs="Times New Roman"/>
          <w:color w:val="000000"/>
          <w:sz w:val="28"/>
          <w:szCs w:val="28"/>
          <w:lang w:eastAsia="ru-RU"/>
        </w:rPr>
        <w:t xml:space="preserve">в рамках </w:t>
      </w:r>
      <w:r w:rsidRPr="003F0A4A">
        <w:rPr>
          <w:rFonts w:ascii="Times New Roman" w:eastAsia="Times New Roman" w:hAnsi="Times New Roman" w:cs="Times New Roman"/>
          <w:color w:val="000000"/>
          <w:sz w:val="28"/>
          <w:szCs w:val="28"/>
          <w:lang w:eastAsia="ru-RU"/>
        </w:rPr>
        <w:lastRenderedPageBreak/>
        <w:t xml:space="preserve">осуществления государственного контроля (надзора) за соблюдением требований технического регламента о безопасности сетей газораспределения и </w:t>
      </w:r>
      <w:proofErr w:type="spellStart"/>
      <w:r w:rsidRPr="003F0A4A">
        <w:rPr>
          <w:rFonts w:ascii="Times New Roman" w:eastAsia="Times New Roman" w:hAnsi="Times New Roman" w:cs="Times New Roman"/>
          <w:color w:val="000000"/>
          <w:sz w:val="28"/>
          <w:szCs w:val="28"/>
          <w:lang w:eastAsia="ru-RU"/>
        </w:rPr>
        <w:t>газопотребления</w:t>
      </w:r>
      <w:proofErr w:type="spellEnd"/>
      <w:r w:rsidRPr="003F0A4A">
        <w:rPr>
          <w:rFonts w:ascii="Times New Roman" w:eastAsia="Times New Roman" w:hAnsi="Times New Roman" w:cs="Times New Roman"/>
          <w:color w:val="000000"/>
          <w:sz w:val="28"/>
          <w:szCs w:val="24"/>
          <w:lang w:eastAsia="ru-RU"/>
        </w:rPr>
        <w:t xml:space="preserve">. </w:t>
      </w:r>
      <w:r w:rsidR="00202988" w:rsidRPr="00202988">
        <w:rPr>
          <w:rFonts w:ascii="Times New Roman" w:eastAsia="Times New Roman" w:hAnsi="Times New Roman" w:cs="Times New Roman"/>
          <w:color w:val="000000"/>
          <w:sz w:val="28"/>
          <w:szCs w:val="24"/>
          <w:lang w:eastAsia="ru-RU"/>
        </w:rPr>
        <w:t xml:space="preserve">Федеральный государственный надзор в области промышленной безопасности осуществляется в отношении </w:t>
      </w:r>
      <w:r w:rsidR="00202988">
        <w:rPr>
          <w:rFonts w:ascii="Times New Roman" w:eastAsia="Times New Roman" w:hAnsi="Times New Roman" w:cs="Times New Roman"/>
          <w:color w:val="000000"/>
          <w:sz w:val="28"/>
          <w:szCs w:val="24"/>
          <w:lang w:eastAsia="ru-RU"/>
        </w:rPr>
        <w:t>365</w:t>
      </w:r>
      <w:r w:rsidR="00202988" w:rsidRPr="00202988">
        <w:rPr>
          <w:rFonts w:ascii="Times New Roman" w:eastAsia="Times New Roman" w:hAnsi="Times New Roman" w:cs="Times New Roman"/>
          <w:color w:val="000000"/>
          <w:sz w:val="28"/>
          <w:szCs w:val="24"/>
          <w:lang w:eastAsia="ru-RU"/>
        </w:rPr>
        <w:t xml:space="preserve"> опасных производственных объектов.</w:t>
      </w:r>
    </w:p>
    <w:p w:rsidR="003F0A4A" w:rsidRPr="003F0A4A" w:rsidRDefault="003F0A4A" w:rsidP="003F0A4A">
      <w:pPr>
        <w:spacing w:after="0" w:line="360" w:lineRule="auto"/>
        <w:ind w:firstLine="540"/>
        <w:jc w:val="both"/>
        <w:rPr>
          <w:rFonts w:ascii="Times New Roman" w:eastAsia="Times New Roman" w:hAnsi="Times New Roman" w:cs="Times New Roman"/>
          <w:sz w:val="28"/>
          <w:szCs w:val="24"/>
          <w:lang w:eastAsia="ru-RU"/>
        </w:rPr>
      </w:pPr>
      <w:proofErr w:type="gramStart"/>
      <w:r w:rsidRPr="003F0A4A">
        <w:rPr>
          <w:rFonts w:ascii="Times New Roman" w:eastAsia="Times New Roman" w:hAnsi="Times New Roman" w:cs="Times New Roman"/>
          <w:color w:val="000000"/>
          <w:sz w:val="28"/>
          <w:szCs w:val="24"/>
          <w:lang w:eastAsia="ru-RU"/>
        </w:rPr>
        <w:t xml:space="preserve">За отчетный период проведено 102 проверки подконтрольных предприятий на предмет соблюдения требований промышленной безопасности и 174 проверки соблюдения требований </w:t>
      </w:r>
      <w:r w:rsidRPr="003F0A4A">
        <w:rPr>
          <w:rFonts w:ascii="Times New Roman" w:eastAsia="Times New Roman" w:hAnsi="Times New Roman" w:cs="Times New Roman"/>
          <w:color w:val="000000"/>
          <w:sz w:val="28"/>
          <w:szCs w:val="28"/>
          <w:lang w:eastAsia="ru-RU"/>
        </w:rPr>
        <w:t xml:space="preserve">технического регламента о безопасности сетей газораспределения и </w:t>
      </w:r>
      <w:proofErr w:type="spellStart"/>
      <w:r w:rsidRPr="003F0A4A">
        <w:rPr>
          <w:rFonts w:ascii="Times New Roman" w:eastAsia="Times New Roman" w:hAnsi="Times New Roman" w:cs="Times New Roman"/>
          <w:color w:val="000000"/>
          <w:sz w:val="28"/>
          <w:szCs w:val="28"/>
          <w:lang w:eastAsia="ru-RU"/>
        </w:rPr>
        <w:t>газопотребления</w:t>
      </w:r>
      <w:proofErr w:type="spellEnd"/>
      <w:r w:rsidRPr="003F0A4A">
        <w:rPr>
          <w:rFonts w:ascii="Times New Roman" w:eastAsia="Times New Roman" w:hAnsi="Times New Roman" w:cs="Times New Roman"/>
          <w:sz w:val="28"/>
          <w:szCs w:val="28"/>
          <w:lang w:eastAsia="ru-RU"/>
        </w:rPr>
        <w:t>, в том числе проведено 48 мероприятий по контролю, связанные с приемкой и пуском в эксплуатацию объектов и оборудования в соответствии с положениями нормативных правовых актов</w:t>
      </w:r>
      <w:r w:rsidRPr="003F0A4A">
        <w:rPr>
          <w:rFonts w:ascii="Times New Roman" w:eastAsia="Times New Roman" w:hAnsi="Times New Roman" w:cs="Times New Roman"/>
          <w:color w:val="000000"/>
          <w:sz w:val="28"/>
          <w:szCs w:val="24"/>
          <w:lang w:eastAsia="ru-RU"/>
        </w:rPr>
        <w:t>.</w:t>
      </w:r>
      <w:proofErr w:type="gramEnd"/>
      <w:r w:rsidRPr="003F0A4A">
        <w:rPr>
          <w:rFonts w:ascii="Times New Roman" w:eastAsia="Times New Roman" w:hAnsi="Times New Roman" w:cs="Times New Roman"/>
          <w:color w:val="000000"/>
          <w:sz w:val="28"/>
          <w:szCs w:val="24"/>
          <w:lang w:eastAsia="ru-RU"/>
        </w:rPr>
        <w:t xml:space="preserve"> </w:t>
      </w:r>
      <w:r w:rsidRPr="003F0A4A">
        <w:rPr>
          <w:rFonts w:ascii="Times New Roman" w:eastAsia="Times New Roman" w:hAnsi="Times New Roman" w:cs="Times New Roman"/>
          <w:sz w:val="28"/>
          <w:szCs w:val="24"/>
          <w:lang w:eastAsia="ru-RU"/>
        </w:rPr>
        <w:t>При проведении проверок выявлено 481 нарушение требований промышленной безопасности и 1021 нарушение требований технических регламентов.</w:t>
      </w:r>
    </w:p>
    <w:p w:rsidR="003F0A4A" w:rsidRPr="003F0A4A" w:rsidRDefault="003F0A4A" w:rsidP="00CA32A5">
      <w:pPr>
        <w:spacing w:after="0" w:line="360" w:lineRule="auto"/>
        <w:ind w:firstLine="708"/>
        <w:jc w:val="both"/>
        <w:rPr>
          <w:rFonts w:ascii="Times New Roman" w:eastAsia="Times New Roman" w:hAnsi="Times New Roman" w:cs="Times New Roman"/>
          <w:color w:val="000000"/>
          <w:sz w:val="28"/>
          <w:szCs w:val="28"/>
          <w:lang w:eastAsia="ru-RU"/>
        </w:rPr>
      </w:pPr>
      <w:r w:rsidRPr="003F0A4A">
        <w:rPr>
          <w:rFonts w:ascii="Times New Roman" w:eastAsia="Times New Roman" w:hAnsi="Times New Roman" w:cs="Times New Roman"/>
          <w:color w:val="000000"/>
          <w:sz w:val="28"/>
          <w:szCs w:val="28"/>
          <w:lang w:eastAsia="ru-RU"/>
        </w:rPr>
        <w:t>Основные показатели надзорной деятельности отражены в таблице</w:t>
      </w:r>
      <w:r w:rsidR="00CA32A5">
        <w:rPr>
          <w:rFonts w:ascii="Times New Roman" w:eastAsia="Times New Roman" w:hAnsi="Times New Roman" w:cs="Times New Roman"/>
          <w:color w:val="000000"/>
          <w:sz w:val="28"/>
          <w:szCs w:val="28"/>
          <w:lang w:eastAsia="ru-RU"/>
        </w:rPr>
        <w:t>:</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909"/>
        <w:gridCol w:w="1553"/>
        <w:gridCol w:w="1607"/>
      </w:tblGrid>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 xml:space="preserve">№ </w:t>
            </w:r>
            <w:proofErr w:type="gramStart"/>
            <w:r w:rsidRPr="00551739">
              <w:rPr>
                <w:rFonts w:ascii="Times New Roman" w:eastAsia="Times New Roman" w:hAnsi="Times New Roman" w:cs="Times New Roman"/>
                <w:color w:val="000000"/>
                <w:lang w:eastAsia="ru-RU"/>
              </w:rPr>
              <w:t>п</w:t>
            </w:r>
            <w:proofErr w:type="gramEnd"/>
            <w:r w:rsidRPr="00551739">
              <w:rPr>
                <w:rFonts w:ascii="Times New Roman" w:eastAsia="Times New Roman" w:hAnsi="Times New Roman" w:cs="Times New Roman"/>
                <w:color w:val="000000"/>
                <w:lang w:eastAsia="ru-RU"/>
              </w:rPr>
              <w:t>/п</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Основные показатели надзорной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tabs>
                <w:tab w:val="left" w:pos="195"/>
                <w:tab w:val="center" w:pos="668"/>
              </w:tabs>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 xml:space="preserve">12 </w:t>
            </w:r>
            <w:proofErr w:type="spellStart"/>
            <w:proofErr w:type="gramStart"/>
            <w:r w:rsidRPr="00551739">
              <w:rPr>
                <w:rFonts w:ascii="Times New Roman" w:eastAsia="Times New Roman" w:hAnsi="Times New Roman" w:cs="Times New Roman"/>
                <w:color w:val="000000"/>
                <w:lang w:eastAsia="ru-RU"/>
              </w:rPr>
              <w:t>мес</w:t>
            </w:r>
            <w:proofErr w:type="spellEnd"/>
            <w:proofErr w:type="gramEnd"/>
            <w:r w:rsidRPr="00551739">
              <w:rPr>
                <w:rFonts w:ascii="Times New Roman" w:eastAsia="Times New Roman" w:hAnsi="Times New Roman" w:cs="Times New Roman"/>
                <w:color w:val="000000"/>
                <w:lang w:eastAsia="ru-RU"/>
              </w:rPr>
              <w:t xml:space="preserve"> 2015г.</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tabs>
                <w:tab w:val="left" w:pos="195"/>
                <w:tab w:val="center" w:pos="668"/>
              </w:tabs>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 xml:space="preserve">12 </w:t>
            </w:r>
            <w:proofErr w:type="spellStart"/>
            <w:proofErr w:type="gramStart"/>
            <w:r w:rsidRPr="00551739">
              <w:rPr>
                <w:rFonts w:ascii="Times New Roman" w:eastAsia="Times New Roman" w:hAnsi="Times New Roman" w:cs="Times New Roman"/>
                <w:color w:val="000000"/>
                <w:lang w:eastAsia="ru-RU"/>
              </w:rPr>
              <w:t>мес</w:t>
            </w:r>
            <w:proofErr w:type="spellEnd"/>
            <w:proofErr w:type="gramEnd"/>
            <w:r w:rsidRPr="00551739">
              <w:rPr>
                <w:rFonts w:ascii="Times New Roman" w:eastAsia="Times New Roman" w:hAnsi="Times New Roman" w:cs="Times New Roman"/>
                <w:color w:val="000000"/>
                <w:lang w:eastAsia="ru-RU"/>
              </w:rPr>
              <w:t xml:space="preserve"> 2016г.</w:t>
            </w:r>
          </w:p>
        </w:tc>
      </w:tr>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1.</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Число поднадзорных предприяти</w:t>
            </w:r>
            <w:proofErr w:type="gramStart"/>
            <w:r w:rsidRPr="00551739">
              <w:rPr>
                <w:rFonts w:ascii="Times New Roman" w:eastAsia="Times New Roman" w:hAnsi="Times New Roman" w:cs="Times New Roman"/>
                <w:color w:val="000000"/>
                <w:lang w:eastAsia="ru-RU"/>
              </w:rPr>
              <w:t>й(</w:t>
            </w:r>
            <w:proofErr w:type="gramEnd"/>
            <w:r w:rsidRPr="00551739">
              <w:rPr>
                <w:rFonts w:ascii="Times New Roman" w:eastAsia="Times New Roman" w:hAnsi="Times New Roman" w:cs="Times New Roman"/>
                <w:color w:val="000000"/>
                <w:lang w:eastAsia="ru-RU"/>
              </w:rPr>
              <w:t>юридических лиц)</w:t>
            </w:r>
            <w:r w:rsidRPr="00551739">
              <w:rPr>
                <w:rFonts w:ascii="Times New Roman" w:eastAsia="Times New Roman" w:hAnsi="Times New Roman" w:cs="Times New Roman"/>
                <w:lang w:eastAsia="ru-RU"/>
              </w:rPr>
              <w:t xml:space="preserve"> осуществляющих деятельность в области промышленной безопасности / по техническим регламентам</w:t>
            </w:r>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241/729</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309/752</w:t>
            </w:r>
          </w:p>
        </w:tc>
      </w:tr>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2.</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Количество инспекторов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3</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2</w:t>
            </w:r>
          </w:p>
        </w:tc>
      </w:tr>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3.</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Количество проверок требований промышленной безопасности, всего, / требований технических регламентов в том числе: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94/ 143</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102/ 174</w:t>
            </w:r>
          </w:p>
        </w:tc>
      </w:tr>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3.1.</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24/57</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7/59</w:t>
            </w:r>
          </w:p>
        </w:tc>
      </w:tr>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3.2.</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внеплановые проверки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70/86</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95/115</w:t>
            </w:r>
          </w:p>
        </w:tc>
      </w:tr>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4.</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 xml:space="preserve">Количество выявленных </w:t>
            </w:r>
            <w:proofErr w:type="gramStart"/>
            <w:r w:rsidRPr="00551739">
              <w:rPr>
                <w:rFonts w:ascii="Times New Roman" w:eastAsia="Times New Roman" w:hAnsi="Times New Roman" w:cs="Times New Roman"/>
                <w:color w:val="000000"/>
                <w:lang w:eastAsia="ru-RU"/>
              </w:rPr>
              <w:t>нарушений требований промышленной безопасности/ требований технических регламентов</w:t>
            </w:r>
            <w:proofErr w:type="gramEnd"/>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536/952</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481/1021</w:t>
            </w:r>
          </w:p>
        </w:tc>
      </w:tr>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5.</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Число дел, направленных в суд на приостановку деятельности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1</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1</w:t>
            </w:r>
          </w:p>
        </w:tc>
      </w:tr>
      <w:tr w:rsidR="003F0A4A" w:rsidRPr="00551739" w:rsidTr="00CA32A5">
        <w:trPr>
          <w:trHeight w:val="360"/>
        </w:trPr>
        <w:tc>
          <w:tcPr>
            <w:tcW w:w="720"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jc w:val="both"/>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6.</w:t>
            </w:r>
          </w:p>
        </w:tc>
        <w:tc>
          <w:tcPr>
            <w:tcW w:w="5909" w:type="dxa"/>
            <w:tcBorders>
              <w:top w:val="single" w:sz="4" w:space="0" w:color="auto"/>
              <w:left w:val="single" w:sz="4" w:space="0" w:color="auto"/>
              <w:bottom w:val="single" w:sz="4" w:space="0" w:color="auto"/>
              <w:right w:val="single" w:sz="4" w:space="0" w:color="auto"/>
            </w:tcBorders>
            <w:hideMark/>
          </w:tcPr>
          <w:p w:rsidR="003F0A4A" w:rsidRPr="00551739" w:rsidRDefault="003F0A4A" w:rsidP="003F0A4A">
            <w:pPr>
              <w:spacing w:after="0" w:line="240" w:lineRule="auto"/>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Количество наложенных административных наказаний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color w:val="000000"/>
                <w:lang w:eastAsia="ru-RU"/>
              </w:rPr>
              <w:t xml:space="preserve">43 </w:t>
            </w:r>
            <w:r w:rsidRPr="00551739">
              <w:rPr>
                <w:rFonts w:ascii="Times New Roman" w:eastAsia="Times New Roman" w:hAnsi="Times New Roman" w:cs="Times New Roman"/>
                <w:lang w:eastAsia="ru-RU"/>
              </w:rPr>
              <w:t>(из них 7 за невыполнение предписания нарушений технического регламента)</w:t>
            </w:r>
          </w:p>
        </w:tc>
        <w:tc>
          <w:tcPr>
            <w:tcW w:w="1607" w:type="dxa"/>
            <w:tcBorders>
              <w:top w:val="single" w:sz="4" w:space="0" w:color="auto"/>
              <w:left w:val="single" w:sz="4" w:space="0" w:color="auto"/>
              <w:bottom w:val="single" w:sz="4" w:space="0" w:color="auto"/>
              <w:right w:val="single" w:sz="4" w:space="0" w:color="auto"/>
            </w:tcBorders>
            <w:vAlign w:val="center"/>
            <w:hideMark/>
          </w:tcPr>
          <w:p w:rsidR="003F0A4A" w:rsidRPr="00551739" w:rsidRDefault="003F0A4A" w:rsidP="003F0A4A">
            <w:pPr>
              <w:spacing w:after="0" w:line="240" w:lineRule="auto"/>
              <w:jc w:val="center"/>
              <w:rPr>
                <w:rFonts w:ascii="Times New Roman" w:eastAsia="Times New Roman" w:hAnsi="Times New Roman" w:cs="Times New Roman"/>
                <w:color w:val="000000"/>
                <w:lang w:eastAsia="ru-RU"/>
              </w:rPr>
            </w:pPr>
            <w:r w:rsidRPr="00551739">
              <w:rPr>
                <w:rFonts w:ascii="Times New Roman" w:eastAsia="Times New Roman" w:hAnsi="Times New Roman" w:cs="Times New Roman"/>
                <w:lang w:eastAsia="ru-RU"/>
              </w:rPr>
              <w:t>45(из них 15 за невыполнение предписания нарушений технического регламента)</w:t>
            </w:r>
          </w:p>
        </w:tc>
      </w:tr>
    </w:tbl>
    <w:p w:rsidR="0066130E" w:rsidRDefault="0066130E" w:rsidP="00D03078">
      <w:pPr>
        <w:spacing w:after="0" w:line="360" w:lineRule="auto"/>
        <w:ind w:firstLine="709"/>
        <w:jc w:val="both"/>
        <w:rPr>
          <w:rFonts w:ascii="Times New Roman" w:eastAsia="Times New Roman" w:hAnsi="Times New Roman" w:cs="Times New Roman"/>
          <w:b/>
          <w:sz w:val="28"/>
          <w:szCs w:val="28"/>
          <w:lang w:eastAsia="ru-RU"/>
        </w:rPr>
      </w:pPr>
    </w:p>
    <w:p w:rsidR="00D03078" w:rsidRPr="00D03078" w:rsidRDefault="00D03078" w:rsidP="00D03078">
      <w:pPr>
        <w:spacing w:after="0" w:line="360" w:lineRule="auto"/>
        <w:ind w:firstLine="709"/>
        <w:jc w:val="both"/>
        <w:rPr>
          <w:rFonts w:ascii="Times New Roman" w:eastAsia="Times New Roman" w:hAnsi="Times New Roman" w:cs="Times New Roman"/>
          <w:b/>
          <w:sz w:val="28"/>
          <w:szCs w:val="28"/>
          <w:lang w:eastAsia="ru-RU"/>
        </w:rPr>
      </w:pPr>
      <w:r w:rsidRPr="00D03078">
        <w:rPr>
          <w:rFonts w:ascii="Times New Roman" w:eastAsia="Times New Roman" w:hAnsi="Times New Roman" w:cs="Times New Roman"/>
          <w:b/>
          <w:sz w:val="28"/>
          <w:szCs w:val="28"/>
          <w:lang w:eastAsia="ru-RU"/>
        </w:rPr>
        <w:lastRenderedPageBreak/>
        <w:t>Характерными нарушениями требований промышленной безопасности при эксплуатации опасных производственных объектов, выявленными в ходе проведения проверок, явились:</w:t>
      </w:r>
    </w:p>
    <w:p w:rsidR="00D03078" w:rsidRPr="00D03078" w:rsidRDefault="00D03078" w:rsidP="00D03078">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3078">
        <w:rPr>
          <w:rFonts w:ascii="Times New Roman" w:eastAsia="Times New Roman" w:hAnsi="Times New Roman" w:cs="Times New Roman"/>
          <w:bCs/>
          <w:sz w:val="28"/>
          <w:szCs w:val="28"/>
          <w:lang w:eastAsia="ru-RU"/>
        </w:rPr>
        <w:t>эксплуатация зданий, сооружений и технических устройств, применяемых на объектах, за пределами назначенных показателей эксплуатации этих зданий, сооружений и технических устройств (назначенного срока службы или назначенного ресурса) без проведения экспертизы промышленной безопасности и без проведения диагностирования;</w:t>
      </w:r>
    </w:p>
    <w:p w:rsidR="00D03078" w:rsidRPr="00D03078" w:rsidRDefault="00D03078" w:rsidP="00D03078">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3078">
        <w:rPr>
          <w:rFonts w:ascii="Times New Roman" w:eastAsia="Times New Roman" w:hAnsi="Times New Roman" w:cs="Times New Roman"/>
          <w:bCs/>
          <w:sz w:val="28"/>
          <w:szCs w:val="28"/>
          <w:lang w:eastAsia="ru-RU"/>
        </w:rPr>
        <w:t xml:space="preserve">неудовлетворительная организация производственного контроля </w:t>
      </w:r>
      <w:r w:rsidRPr="00D03078">
        <w:rPr>
          <w:rFonts w:ascii="Times New Roman" w:eastAsia="Times New Roman" w:hAnsi="Times New Roman" w:cs="Times New Roman"/>
          <w:bCs/>
          <w:sz w:val="28"/>
          <w:szCs w:val="28"/>
          <w:lang w:eastAsia="ru-RU"/>
        </w:rPr>
        <w:br/>
        <w:t xml:space="preserve">за своевременным и качественным проведением комплекса мероприятий, включая систему технического обслуживания и ремонта, обеспечивающих содержание опасных производственных объектов сетей газораспределения </w:t>
      </w:r>
      <w:r w:rsidRPr="00D03078">
        <w:rPr>
          <w:rFonts w:ascii="Times New Roman" w:eastAsia="Times New Roman" w:hAnsi="Times New Roman" w:cs="Times New Roman"/>
          <w:bCs/>
          <w:sz w:val="28"/>
          <w:szCs w:val="28"/>
          <w:lang w:eastAsia="ru-RU"/>
        </w:rPr>
        <w:br/>
        <w:t xml:space="preserve">и </w:t>
      </w:r>
      <w:proofErr w:type="spellStart"/>
      <w:r w:rsidRPr="00D03078">
        <w:rPr>
          <w:rFonts w:ascii="Times New Roman" w:eastAsia="Times New Roman" w:hAnsi="Times New Roman" w:cs="Times New Roman"/>
          <w:bCs/>
          <w:sz w:val="28"/>
          <w:szCs w:val="28"/>
          <w:lang w:eastAsia="ru-RU"/>
        </w:rPr>
        <w:t>газопотребления</w:t>
      </w:r>
      <w:proofErr w:type="spellEnd"/>
      <w:r w:rsidRPr="00D03078">
        <w:rPr>
          <w:rFonts w:ascii="Times New Roman" w:eastAsia="Times New Roman" w:hAnsi="Times New Roman" w:cs="Times New Roman"/>
          <w:bCs/>
          <w:sz w:val="28"/>
          <w:szCs w:val="28"/>
          <w:lang w:eastAsia="ru-RU"/>
        </w:rPr>
        <w:t xml:space="preserve"> в исправном и безопасном </w:t>
      </w:r>
      <w:proofErr w:type="gramStart"/>
      <w:r w:rsidRPr="00D03078">
        <w:rPr>
          <w:rFonts w:ascii="Times New Roman" w:eastAsia="Times New Roman" w:hAnsi="Times New Roman" w:cs="Times New Roman"/>
          <w:bCs/>
          <w:sz w:val="28"/>
          <w:szCs w:val="28"/>
          <w:lang w:eastAsia="ru-RU"/>
        </w:rPr>
        <w:t>состоянии</w:t>
      </w:r>
      <w:proofErr w:type="gramEnd"/>
      <w:r w:rsidRPr="00D03078">
        <w:rPr>
          <w:rFonts w:ascii="Times New Roman" w:eastAsia="Times New Roman" w:hAnsi="Times New Roman" w:cs="Times New Roman"/>
          <w:bCs/>
          <w:sz w:val="28"/>
          <w:szCs w:val="28"/>
          <w:lang w:eastAsia="ru-RU"/>
        </w:rPr>
        <w:t xml:space="preserve">; </w:t>
      </w:r>
    </w:p>
    <w:p w:rsidR="00D03078" w:rsidRPr="00D03078" w:rsidRDefault="00D03078" w:rsidP="00D03078">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3078">
        <w:rPr>
          <w:rFonts w:ascii="Times New Roman" w:eastAsia="Times New Roman" w:hAnsi="Times New Roman" w:cs="Times New Roman"/>
          <w:bCs/>
          <w:sz w:val="28"/>
          <w:szCs w:val="28"/>
          <w:lang w:eastAsia="ru-RU"/>
        </w:rPr>
        <w:t>нарушение требований при организации и проведении газоопасных работ;</w:t>
      </w:r>
    </w:p>
    <w:p w:rsidR="000B6DDC" w:rsidRDefault="00D03078" w:rsidP="000B6DDC">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D03078">
        <w:rPr>
          <w:rFonts w:ascii="Times New Roman" w:eastAsia="Times New Roman" w:hAnsi="Times New Roman" w:cs="Times New Roman"/>
          <w:bCs/>
          <w:sz w:val="28"/>
          <w:szCs w:val="28"/>
          <w:lang w:eastAsia="ru-RU"/>
        </w:rPr>
        <w:t>нарушение сроков выполнения выданных предписаний.</w:t>
      </w:r>
    </w:p>
    <w:p w:rsidR="0066130E" w:rsidRDefault="0066130E" w:rsidP="00005269">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005269" w:rsidRPr="00005269" w:rsidRDefault="00005269" w:rsidP="00005269">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005269">
        <w:rPr>
          <w:rFonts w:ascii="Times New Roman" w:eastAsia="Times New Roman" w:hAnsi="Times New Roman" w:cs="Times New Roman"/>
          <w:b/>
          <w:bCs/>
          <w:sz w:val="28"/>
          <w:szCs w:val="28"/>
          <w:lang w:eastAsia="ru-RU"/>
        </w:rPr>
        <w:t>Наиболее часто задаваемые вопросы</w:t>
      </w:r>
    </w:p>
    <w:p w:rsidR="00005269" w:rsidRPr="00005269" w:rsidRDefault="00005269" w:rsidP="00005269">
      <w:pPr>
        <w:spacing w:line="360" w:lineRule="auto"/>
        <w:jc w:val="both"/>
        <w:rPr>
          <w:rFonts w:ascii="Times New Roman" w:hAnsi="Times New Roman" w:cs="Times New Roman"/>
          <w:sz w:val="28"/>
          <w:szCs w:val="28"/>
        </w:rPr>
      </w:pPr>
      <w:r w:rsidRPr="00005269">
        <w:rPr>
          <w:rFonts w:ascii="Times New Roman" w:hAnsi="Times New Roman" w:cs="Times New Roman"/>
          <w:b/>
          <w:sz w:val="28"/>
          <w:szCs w:val="28"/>
        </w:rPr>
        <w:t>Вопрос.</w:t>
      </w:r>
      <w:r w:rsidRPr="00005269">
        <w:rPr>
          <w:rFonts w:ascii="Times New Roman" w:hAnsi="Times New Roman" w:cs="Times New Roman"/>
          <w:sz w:val="28"/>
          <w:szCs w:val="28"/>
        </w:rPr>
        <w:t xml:space="preserve"> Что делать организации,  эксплуатирующую ОПО, которая не может иметь в штате газовую  службу?</w:t>
      </w:r>
    </w:p>
    <w:p w:rsidR="00005269" w:rsidRPr="00005269" w:rsidRDefault="00005269" w:rsidP="00005269">
      <w:pPr>
        <w:spacing w:line="360" w:lineRule="auto"/>
        <w:jc w:val="both"/>
        <w:rPr>
          <w:rFonts w:ascii="Times New Roman" w:hAnsi="Times New Roman" w:cs="Times New Roman"/>
          <w:color w:val="000000"/>
          <w:sz w:val="28"/>
          <w:szCs w:val="28"/>
        </w:rPr>
      </w:pPr>
      <w:r w:rsidRPr="00005269">
        <w:rPr>
          <w:rFonts w:ascii="Times New Roman" w:hAnsi="Times New Roman" w:cs="Times New Roman"/>
          <w:b/>
          <w:sz w:val="28"/>
          <w:szCs w:val="28"/>
        </w:rPr>
        <w:t>Ответ:</w:t>
      </w:r>
      <w:r>
        <w:rPr>
          <w:rFonts w:ascii="Times New Roman" w:hAnsi="Times New Roman" w:cs="Times New Roman"/>
          <w:sz w:val="28"/>
          <w:szCs w:val="28"/>
        </w:rPr>
        <w:t xml:space="preserve"> </w:t>
      </w:r>
      <w:proofErr w:type="gramStart"/>
      <w:r w:rsidRPr="00005269">
        <w:rPr>
          <w:rFonts w:ascii="Times New Roman" w:hAnsi="Times New Roman" w:cs="Times New Roman"/>
          <w:sz w:val="28"/>
          <w:szCs w:val="28"/>
        </w:rPr>
        <w:t>Согласно п. 9 Федеральных норм и правил в обл</w:t>
      </w:r>
      <w:r>
        <w:rPr>
          <w:rFonts w:ascii="Times New Roman" w:hAnsi="Times New Roman" w:cs="Times New Roman"/>
          <w:sz w:val="28"/>
          <w:szCs w:val="28"/>
        </w:rPr>
        <w:t>асти промышленной безопасности «</w:t>
      </w:r>
      <w:r w:rsidRPr="00005269">
        <w:rPr>
          <w:rFonts w:ascii="Times New Roman" w:hAnsi="Times New Roman" w:cs="Times New Roman"/>
          <w:sz w:val="28"/>
          <w:szCs w:val="28"/>
        </w:rPr>
        <w:t xml:space="preserve">Правила безопасности сетей газораспределения и </w:t>
      </w:r>
      <w:proofErr w:type="spellStart"/>
      <w:r w:rsidRPr="00005269">
        <w:rPr>
          <w:rFonts w:ascii="Times New Roman" w:hAnsi="Times New Roman" w:cs="Times New Roman"/>
          <w:sz w:val="28"/>
          <w:szCs w:val="28"/>
        </w:rPr>
        <w:t>газопотребления</w:t>
      </w:r>
      <w:proofErr w:type="spellEnd"/>
      <w:r>
        <w:rPr>
          <w:rFonts w:ascii="Times New Roman" w:hAnsi="Times New Roman" w:cs="Times New Roman"/>
          <w:sz w:val="28"/>
          <w:szCs w:val="28"/>
        </w:rPr>
        <w:t>»</w:t>
      </w:r>
      <w:r w:rsidRPr="00005269">
        <w:rPr>
          <w:rFonts w:ascii="Times New Roman" w:hAnsi="Times New Roman" w:cs="Times New Roman"/>
          <w:sz w:val="28"/>
          <w:szCs w:val="28"/>
        </w:rPr>
        <w:t xml:space="preserve">, в </w:t>
      </w:r>
      <w:r w:rsidRPr="00005269">
        <w:rPr>
          <w:rFonts w:ascii="Times New Roman" w:hAnsi="Times New Roman" w:cs="Times New Roman"/>
          <w:color w:val="000000"/>
          <w:sz w:val="28"/>
          <w:szCs w:val="28"/>
        </w:rPr>
        <w:t xml:space="preserve"> случае отсутствия газовой службы в составе организации, эксплуатирующей сети газораспределения и </w:t>
      </w:r>
      <w:proofErr w:type="spellStart"/>
      <w:r w:rsidRPr="00005269">
        <w:rPr>
          <w:rFonts w:ascii="Times New Roman" w:hAnsi="Times New Roman" w:cs="Times New Roman"/>
          <w:color w:val="000000"/>
          <w:sz w:val="28"/>
          <w:szCs w:val="28"/>
        </w:rPr>
        <w:t>газопотребления</w:t>
      </w:r>
      <w:proofErr w:type="spellEnd"/>
      <w:r w:rsidRPr="00005269">
        <w:rPr>
          <w:rFonts w:ascii="Times New Roman" w:hAnsi="Times New Roman" w:cs="Times New Roman"/>
          <w:color w:val="000000"/>
          <w:sz w:val="28"/>
          <w:szCs w:val="28"/>
        </w:rPr>
        <w:t xml:space="preserve">, предприятием должен быть заключён договор на оказание услуг по техническому обслуживанию и ремонту сети газораспределения и сети </w:t>
      </w:r>
      <w:proofErr w:type="spellStart"/>
      <w:r w:rsidRPr="00005269">
        <w:rPr>
          <w:rFonts w:ascii="Times New Roman" w:hAnsi="Times New Roman" w:cs="Times New Roman"/>
          <w:color w:val="000000"/>
          <w:sz w:val="28"/>
          <w:szCs w:val="28"/>
        </w:rPr>
        <w:t>газопотребления</w:t>
      </w:r>
      <w:proofErr w:type="spellEnd"/>
      <w:r w:rsidRPr="00005269">
        <w:rPr>
          <w:rFonts w:ascii="Times New Roman" w:hAnsi="Times New Roman" w:cs="Times New Roman"/>
          <w:color w:val="000000"/>
          <w:sz w:val="28"/>
          <w:szCs w:val="28"/>
        </w:rPr>
        <w:t xml:space="preserve"> с организацией, имеющей опыт проведения указанных работ.</w:t>
      </w:r>
      <w:proofErr w:type="gramEnd"/>
    </w:p>
    <w:p w:rsidR="00005269" w:rsidRPr="00005269" w:rsidRDefault="00005269" w:rsidP="00005269">
      <w:pPr>
        <w:spacing w:line="360" w:lineRule="auto"/>
        <w:rPr>
          <w:rFonts w:ascii="Times New Roman" w:hAnsi="Times New Roman" w:cs="Times New Roman"/>
          <w:color w:val="000000"/>
          <w:sz w:val="28"/>
          <w:szCs w:val="28"/>
        </w:rPr>
      </w:pPr>
      <w:r w:rsidRPr="00005269">
        <w:rPr>
          <w:rFonts w:ascii="Times New Roman" w:hAnsi="Times New Roman" w:cs="Times New Roman"/>
          <w:b/>
          <w:color w:val="000000"/>
          <w:sz w:val="28"/>
          <w:szCs w:val="28"/>
        </w:rPr>
        <w:lastRenderedPageBreak/>
        <w:t>Вопрос:</w:t>
      </w:r>
      <w:r w:rsidRPr="00005269">
        <w:rPr>
          <w:rFonts w:ascii="Times New Roman" w:hAnsi="Times New Roman" w:cs="Times New Roman"/>
          <w:color w:val="000000"/>
          <w:sz w:val="28"/>
          <w:szCs w:val="28"/>
        </w:rPr>
        <w:t xml:space="preserve"> Можно размещать ШГРП </w:t>
      </w:r>
      <w:r w:rsidRPr="00005269">
        <w:rPr>
          <w:rFonts w:ascii="Times New Roman" w:hAnsi="Times New Roman" w:cs="Times New Roman"/>
          <w:sz w:val="28"/>
          <w:szCs w:val="28"/>
        </w:rPr>
        <w:t>ШРП, с входным давлением газа св. 0,6 до 1,2 МПа на наружных стенах здания?</w:t>
      </w:r>
    </w:p>
    <w:p w:rsidR="00005269" w:rsidRPr="00005269" w:rsidRDefault="00005269" w:rsidP="00005269">
      <w:pPr>
        <w:spacing w:line="360" w:lineRule="auto"/>
        <w:jc w:val="both"/>
        <w:rPr>
          <w:rFonts w:ascii="Times New Roman" w:hAnsi="Times New Roman" w:cs="Times New Roman"/>
          <w:sz w:val="28"/>
          <w:szCs w:val="28"/>
        </w:rPr>
      </w:pPr>
      <w:r w:rsidRPr="00005269">
        <w:rPr>
          <w:rFonts w:ascii="Times New Roman" w:hAnsi="Times New Roman" w:cs="Times New Roman"/>
          <w:b/>
          <w:sz w:val="28"/>
          <w:szCs w:val="28"/>
        </w:rPr>
        <w:t>Ответ:</w:t>
      </w:r>
      <w:r>
        <w:rPr>
          <w:rFonts w:ascii="Times New Roman" w:hAnsi="Times New Roman" w:cs="Times New Roman"/>
          <w:sz w:val="28"/>
          <w:szCs w:val="28"/>
        </w:rPr>
        <w:t xml:space="preserve"> </w:t>
      </w:r>
      <w:r w:rsidRPr="00005269">
        <w:rPr>
          <w:rFonts w:ascii="Times New Roman" w:hAnsi="Times New Roman" w:cs="Times New Roman"/>
          <w:sz w:val="28"/>
          <w:szCs w:val="28"/>
        </w:rPr>
        <w:t>Согласно</w:t>
      </w:r>
      <w:r>
        <w:rPr>
          <w:rFonts w:ascii="Times New Roman" w:hAnsi="Times New Roman" w:cs="Times New Roman"/>
          <w:sz w:val="28"/>
          <w:szCs w:val="28"/>
        </w:rPr>
        <w:t xml:space="preserve"> </w:t>
      </w:r>
      <w:r w:rsidRPr="00005269">
        <w:rPr>
          <w:rFonts w:ascii="Times New Roman" w:hAnsi="Times New Roman" w:cs="Times New Roman"/>
          <w:sz w:val="28"/>
          <w:szCs w:val="28"/>
        </w:rPr>
        <w:t xml:space="preserve">п. 9 5.8 </w:t>
      </w:r>
      <w:r w:rsidRPr="00005269">
        <w:rPr>
          <w:rFonts w:ascii="Times New Roman" w:hAnsi="Times New Roman" w:cs="Times New Roman"/>
          <w:color w:val="000000"/>
          <w:sz w:val="28"/>
          <w:szCs w:val="28"/>
        </w:rPr>
        <w:t>СП 42-101-2003</w:t>
      </w:r>
      <w:r>
        <w:rPr>
          <w:rFonts w:ascii="Times New Roman" w:hAnsi="Times New Roman" w:cs="Times New Roman"/>
          <w:color w:val="000000"/>
          <w:sz w:val="28"/>
          <w:szCs w:val="28"/>
        </w:rPr>
        <w:t xml:space="preserve"> </w:t>
      </w:r>
      <w:r w:rsidRPr="00005269">
        <w:rPr>
          <w:rFonts w:ascii="Times New Roman" w:hAnsi="Times New Roman" w:cs="Times New Roman"/>
          <w:sz w:val="28"/>
          <w:szCs w:val="28"/>
        </w:rPr>
        <w:t xml:space="preserve">размещение ШРП с входным </w:t>
      </w:r>
      <w:r>
        <w:rPr>
          <w:rFonts w:ascii="Times New Roman" w:hAnsi="Times New Roman" w:cs="Times New Roman"/>
          <w:sz w:val="28"/>
          <w:szCs w:val="28"/>
        </w:rPr>
        <w:t>д</w:t>
      </w:r>
      <w:r w:rsidRPr="00005269">
        <w:rPr>
          <w:rFonts w:ascii="Times New Roman" w:hAnsi="Times New Roman" w:cs="Times New Roman"/>
          <w:sz w:val="28"/>
          <w:szCs w:val="28"/>
        </w:rPr>
        <w:t>авлением газа св. 0,6 до 1,2 МПа на наружных стенах здания не допускается.</w:t>
      </w:r>
    </w:p>
    <w:p w:rsidR="000B6DDC" w:rsidRDefault="000B6DDC" w:rsidP="000B6DDC">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p>
    <w:p w:rsidR="0066130E" w:rsidRDefault="0066130E" w:rsidP="000B6DDC">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p>
    <w:p w:rsidR="005E6A05" w:rsidRDefault="005E6A05" w:rsidP="000B6DDC">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r w:rsidRPr="00430054">
        <w:rPr>
          <w:rFonts w:ascii="Times New Roman" w:eastAsia="Times New Roman" w:hAnsi="Times New Roman" w:cs="Times New Roman"/>
          <w:b/>
          <w:color w:val="000000"/>
          <w:sz w:val="28"/>
          <w:szCs w:val="28"/>
          <w:lang w:eastAsia="ru-RU"/>
        </w:rPr>
        <w:t>Предприятия химического комплекса</w:t>
      </w:r>
    </w:p>
    <w:p w:rsidR="00F74240" w:rsidRDefault="00F74240" w:rsidP="000B6DDC">
      <w:pPr>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p>
    <w:p w:rsidR="005E6A05" w:rsidRPr="00430054" w:rsidRDefault="005E6A05" w:rsidP="005E6A05">
      <w:pPr>
        <w:spacing w:line="36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Под надзором находятся 101 предприятие. </w:t>
      </w:r>
      <w:proofErr w:type="gramStart"/>
      <w:r w:rsidRPr="00430054">
        <w:rPr>
          <w:rFonts w:ascii="Times New Roman" w:eastAsiaTheme="minorEastAsia" w:hAnsi="Times New Roman" w:cs="Times New Roman"/>
          <w:sz w:val="28"/>
          <w:szCs w:val="28"/>
          <w:lang w:eastAsia="ru-RU"/>
        </w:rPr>
        <w:t xml:space="preserve">В государственном реестре зарегистрированы 154 опасных производственных объекта, из них </w:t>
      </w:r>
      <w:r w:rsidRPr="00430054">
        <w:rPr>
          <w:rFonts w:ascii="Times New Roman" w:eastAsiaTheme="minorEastAsia" w:hAnsi="Times New Roman" w:cs="Times New Roman"/>
          <w:sz w:val="28"/>
          <w:szCs w:val="28"/>
          <w:lang w:val="en-US" w:eastAsia="ru-RU"/>
        </w:rPr>
        <w:t>I</w:t>
      </w:r>
      <w:r>
        <w:rPr>
          <w:rFonts w:ascii="Times New Roman" w:eastAsiaTheme="minorEastAsia" w:hAnsi="Times New Roman" w:cs="Times New Roman"/>
          <w:sz w:val="28"/>
          <w:szCs w:val="28"/>
          <w:lang w:eastAsia="ru-RU"/>
        </w:rPr>
        <w:t xml:space="preserve"> класса опасности - 26</w:t>
      </w:r>
      <w:r w:rsidRPr="00430054">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lang w:val="en-US" w:eastAsia="ru-RU"/>
        </w:rPr>
        <w:t>II</w:t>
      </w:r>
      <w:r>
        <w:rPr>
          <w:rFonts w:ascii="Times New Roman" w:eastAsiaTheme="minorEastAsia" w:hAnsi="Times New Roman" w:cs="Times New Roman"/>
          <w:sz w:val="28"/>
          <w:szCs w:val="28"/>
          <w:lang w:eastAsia="ru-RU"/>
        </w:rPr>
        <w:t xml:space="preserve"> класса опасности – 13</w:t>
      </w:r>
      <w:r w:rsidRPr="00430054">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lang w:val="en-US" w:eastAsia="ru-RU"/>
        </w:rPr>
        <w:t>III</w:t>
      </w:r>
      <w:r>
        <w:rPr>
          <w:rFonts w:ascii="Times New Roman" w:eastAsiaTheme="minorEastAsia" w:hAnsi="Times New Roman" w:cs="Times New Roman"/>
          <w:sz w:val="28"/>
          <w:szCs w:val="28"/>
          <w:lang w:eastAsia="ru-RU"/>
        </w:rPr>
        <w:t xml:space="preserve"> класса опасности – 92</w:t>
      </w:r>
      <w:r w:rsidRPr="00430054">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lang w:val="en-US" w:eastAsia="ru-RU"/>
        </w:rPr>
        <w:t>IV</w:t>
      </w:r>
      <w:r>
        <w:rPr>
          <w:rFonts w:ascii="Times New Roman" w:eastAsiaTheme="minorEastAsia" w:hAnsi="Times New Roman" w:cs="Times New Roman"/>
          <w:sz w:val="28"/>
          <w:szCs w:val="28"/>
          <w:lang w:eastAsia="ru-RU"/>
        </w:rPr>
        <w:t xml:space="preserve"> класса опасности – 23</w:t>
      </w:r>
      <w:r w:rsidRPr="00430054">
        <w:rPr>
          <w:rFonts w:ascii="Times New Roman" w:eastAsiaTheme="minorEastAsia" w:hAnsi="Times New Roman" w:cs="Times New Roman"/>
          <w:sz w:val="28"/>
          <w:szCs w:val="28"/>
          <w:lang w:eastAsia="ru-RU"/>
        </w:rPr>
        <w:t>.</w:t>
      </w:r>
      <w:proofErr w:type="gramEnd"/>
    </w:p>
    <w:p w:rsidR="005E6A05" w:rsidRPr="00430054" w:rsidRDefault="005E6A05" w:rsidP="005E6A05">
      <w:pPr>
        <w:spacing w:line="36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В 2016 году аварий и несчастный случаев с гибелью пострадавших не было.</w:t>
      </w:r>
      <w:r>
        <w:rPr>
          <w:rFonts w:ascii="Times New Roman" w:eastAsiaTheme="minorEastAsia" w:hAnsi="Times New Roman" w:cs="Times New Roman"/>
          <w:sz w:val="28"/>
          <w:szCs w:val="28"/>
          <w:lang w:eastAsia="ru-RU"/>
        </w:rPr>
        <w:t xml:space="preserve"> </w:t>
      </w:r>
    </w:p>
    <w:p w:rsidR="005E6A05" w:rsidRPr="00430054" w:rsidRDefault="005E6A05" w:rsidP="005E6A05">
      <w:pPr>
        <w:spacing w:line="36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В 2016 году на поднадзорных предприятиях произошло 10 инцидентов: отказ технических устройств. </w:t>
      </w:r>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В 2016 </w:t>
      </w:r>
      <w:r w:rsidRPr="006B5F96">
        <w:rPr>
          <w:rFonts w:ascii="Times New Roman" w:eastAsiaTheme="minorEastAsia" w:hAnsi="Times New Roman" w:cs="Times New Roman"/>
          <w:sz w:val="28"/>
          <w:szCs w:val="28"/>
          <w:lang w:eastAsia="ru-RU"/>
        </w:rPr>
        <w:t>году проведена</w:t>
      </w:r>
      <w:r w:rsidRPr="00430054">
        <w:rPr>
          <w:rFonts w:ascii="Times New Roman" w:eastAsiaTheme="minorEastAsia" w:hAnsi="Times New Roman" w:cs="Times New Roman"/>
          <w:sz w:val="28"/>
          <w:szCs w:val="28"/>
          <w:lang w:eastAsia="ru-RU"/>
        </w:rPr>
        <w:t xml:space="preserve"> </w:t>
      </w:r>
      <w:r w:rsidRPr="006B5F96">
        <w:rPr>
          <w:rFonts w:ascii="Times New Roman" w:eastAsiaTheme="minorEastAsia" w:hAnsi="Times New Roman" w:cs="Times New Roman"/>
          <w:sz w:val="28"/>
          <w:szCs w:val="28"/>
          <w:lang w:eastAsia="ru-RU"/>
        </w:rPr>
        <w:t>51</w:t>
      </w:r>
      <w:r w:rsidRPr="00430054">
        <w:rPr>
          <w:rFonts w:ascii="Times New Roman" w:eastAsiaTheme="minorEastAsia" w:hAnsi="Times New Roman" w:cs="Times New Roman"/>
          <w:sz w:val="28"/>
          <w:szCs w:val="28"/>
          <w:lang w:eastAsia="ru-RU"/>
        </w:rPr>
        <w:t xml:space="preserve"> проверк</w:t>
      </w:r>
      <w:r w:rsidRPr="006B5F96">
        <w:rPr>
          <w:rFonts w:ascii="Times New Roman" w:eastAsiaTheme="minorEastAsia" w:hAnsi="Times New Roman" w:cs="Times New Roman"/>
          <w:sz w:val="28"/>
          <w:szCs w:val="28"/>
          <w:lang w:eastAsia="ru-RU"/>
        </w:rPr>
        <w:t>а</w:t>
      </w:r>
      <w:r w:rsidRPr="00430054">
        <w:rPr>
          <w:rFonts w:ascii="Times New Roman" w:eastAsiaTheme="minorEastAsia" w:hAnsi="Times New Roman" w:cs="Times New Roman"/>
          <w:sz w:val="28"/>
          <w:szCs w:val="28"/>
          <w:lang w:eastAsia="ru-RU"/>
        </w:rPr>
        <w:t xml:space="preserve">: </w:t>
      </w:r>
      <w:r w:rsidRPr="006B5F96">
        <w:rPr>
          <w:rFonts w:ascii="Times New Roman" w:eastAsiaTheme="minorEastAsia" w:hAnsi="Times New Roman" w:cs="Times New Roman"/>
          <w:sz w:val="28"/>
          <w:szCs w:val="28"/>
          <w:lang w:eastAsia="ru-RU"/>
        </w:rPr>
        <w:t xml:space="preserve">15 </w:t>
      </w:r>
      <w:r w:rsidRPr="00430054">
        <w:rPr>
          <w:rFonts w:ascii="Times New Roman" w:eastAsiaTheme="minorEastAsia" w:hAnsi="Times New Roman" w:cs="Times New Roman"/>
          <w:sz w:val="28"/>
          <w:szCs w:val="28"/>
          <w:lang w:eastAsia="ru-RU"/>
        </w:rPr>
        <w:t xml:space="preserve">плановых, </w:t>
      </w:r>
      <w:r w:rsidRPr="006B5F96">
        <w:rPr>
          <w:rFonts w:ascii="Times New Roman" w:eastAsiaTheme="minorEastAsia" w:hAnsi="Times New Roman" w:cs="Times New Roman"/>
          <w:sz w:val="28"/>
          <w:szCs w:val="28"/>
          <w:lang w:eastAsia="ru-RU"/>
        </w:rPr>
        <w:t xml:space="preserve">15 </w:t>
      </w:r>
      <w:r w:rsidRPr="00430054">
        <w:rPr>
          <w:rFonts w:ascii="Times New Roman" w:eastAsiaTheme="minorEastAsia" w:hAnsi="Times New Roman" w:cs="Times New Roman"/>
          <w:sz w:val="28"/>
          <w:szCs w:val="28"/>
          <w:lang w:eastAsia="ru-RU"/>
        </w:rPr>
        <w:t xml:space="preserve">в рамках постоянного контроля, </w:t>
      </w:r>
      <w:r w:rsidRPr="006B5F96">
        <w:rPr>
          <w:rFonts w:ascii="Times New Roman" w:eastAsiaTheme="minorEastAsia" w:hAnsi="Times New Roman" w:cs="Times New Roman"/>
          <w:sz w:val="28"/>
          <w:szCs w:val="28"/>
          <w:lang w:eastAsia="ru-RU"/>
        </w:rPr>
        <w:t xml:space="preserve">21 </w:t>
      </w:r>
      <w:r w:rsidRPr="00430054">
        <w:rPr>
          <w:rFonts w:ascii="Times New Roman" w:eastAsiaTheme="minorEastAsia" w:hAnsi="Times New Roman" w:cs="Times New Roman"/>
          <w:sz w:val="28"/>
          <w:szCs w:val="28"/>
          <w:lang w:eastAsia="ru-RU"/>
        </w:rPr>
        <w:t>внепланов</w:t>
      </w:r>
      <w:r w:rsidRPr="006B5F96">
        <w:rPr>
          <w:rFonts w:ascii="Times New Roman" w:eastAsiaTheme="minorEastAsia" w:hAnsi="Times New Roman" w:cs="Times New Roman"/>
          <w:sz w:val="28"/>
          <w:szCs w:val="28"/>
          <w:lang w:eastAsia="ru-RU"/>
        </w:rPr>
        <w:t xml:space="preserve">ая </w:t>
      </w:r>
      <w:r w:rsidRPr="00430054">
        <w:rPr>
          <w:rFonts w:ascii="Times New Roman" w:eastAsiaTheme="minorEastAsia" w:hAnsi="Times New Roman" w:cs="Times New Roman"/>
          <w:sz w:val="28"/>
          <w:szCs w:val="28"/>
          <w:lang w:eastAsia="ru-RU"/>
        </w:rPr>
        <w:t>проверк</w:t>
      </w:r>
      <w:r w:rsidRPr="006B5F96">
        <w:rPr>
          <w:rFonts w:ascii="Times New Roman" w:eastAsiaTheme="minorEastAsia" w:hAnsi="Times New Roman" w:cs="Times New Roman"/>
          <w:sz w:val="28"/>
          <w:szCs w:val="28"/>
          <w:lang w:eastAsia="ru-RU"/>
        </w:rPr>
        <w:t>а</w:t>
      </w:r>
      <w:r w:rsidRPr="00430054">
        <w:rPr>
          <w:rFonts w:ascii="Times New Roman" w:eastAsiaTheme="minorEastAsia" w:hAnsi="Times New Roman" w:cs="Times New Roman"/>
          <w:sz w:val="28"/>
          <w:szCs w:val="28"/>
          <w:lang w:eastAsia="ru-RU"/>
        </w:rPr>
        <w:t xml:space="preserve"> выполнения ра</w:t>
      </w:r>
      <w:r w:rsidRPr="006B5F96">
        <w:rPr>
          <w:rFonts w:ascii="Times New Roman" w:eastAsiaTheme="minorEastAsia" w:hAnsi="Times New Roman" w:cs="Times New Roman"/>
          <w:sz w:val="28"/>
          <w:szCs w:val="28"/>
          <w:lang w:eastAsia="ru-RU"/>
        </w:rPr>
        <w:t>нее выданных предписаний.</w:t>
      </w:r>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Выявлено нарушений требований промышленной безопасности</w:t>
      </w:r>
      <w:r w:rsidRPr="006B5F96">
        <w:rPr>
          <w:rFonts w:ascii="Times New Roman" w:eastAsiaTheme="minorEastAsia" w:hAnsi="Times New Roman" w:cs="Times New Roman"/>
          <w:sz w:val="28"/>
          <w:szCs w:val="28"/>
          <w:lang w:eastAsia="ru-RU"/>
        </w:rPr>
        <w:t xml:space="preserve"> 494.</w:t>
      </w:r>
      <w:r w:rsidRPr="00430054">
        <w:rPr>
          <w:rFonts w:ascii="Times New Roman" w:eastAsiaTheme="minorEastAsia" w:hAnsi="Times New Roman" w:cs="Times New Roman"/>
          <w:sz w:val="28"/>
          <w:szCs w:val="28"/>
          <w:lang w:eastAsia="ru-RU"/>
        </w:rPr>
        <w:t xml:space="preserve">  </w:t>
      </w:r>
    </w:p>
    <w:p w:rsidR="005E6A05" w:rsidRPr="00430054" w:rsidRDefault="005E6A05" w:rsidP="005E6A05">
      <w:pPr>
        <w:spacing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Общее количество проверок, по </w:t>
      </w:r>
      <w:proofErr w:type="gramStart"/>
      <w:r w:rsidRPr="00430054">
        <w:rPr>
          <w:rFonts w:ascii="Times New Roman" w:eastAsiaTheme="minorEastAsia" w:hAnsi="Times New Roman" w:cs="Times New Roman"/>
          <w:sz w:val="28"/>
          <w:szCs w:val="28"/>
          <w:lang w:eastAsia="ru-RU"/>
        </w:rPr>
        <w:t>итогам</w:t>
      </w:r>
      <w:proofErr w:type="gramEnd"/>
      <w:r w:rsidRPr="00430054">
        <w:rPr>
          <w:rFonts w:ascii="Times New Roman" w:eastAsiaTheme="minorEastAsia" w:hAnsi="Times New Roman" w:cs="Times New Roman"/>
          <w:sz w:val="28"/>
          <w:szCs w:val="28"/>
          <w:lang w:eastAsia="ru-RU"/>
        </w:rPr>
        <w:t xml:space="preserve"> проведения которых по фактам выявленных нарушений, возбуждены дела об административных правонарушениях, всего 33.</w:t>
      </w:r>
    </w:p>
    <w:p w:rsidR="005E6A05" w:rsidRPr="00430054" w:rsidRDefault="005E6A05" w:rsidP="005E6A05">
      <w:pPr>
        <w:spacing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Общее количество административных наказаний, наложенных по итогам проверок, всего 61, в том числе, приостановок – 1, наложено штрафов на должностных лиц – 47  и на юридических лиц – 13. Общая сумма наложенных административных штрафов – 5092 тыс. рублей.</w:t>
      </w:r>
    </w:p>
    <w:p w:rsidR="005E6A05" w:rsidRPr="00430054" w:rsidRDefault="005E6A05" w:rsidP="005E6A05">
      <w:pPr>
        <w:spacing w:line="360" w:lineRule="auto"/>
        <w:contextualSpacing/>
        <w:jc w:val="both"/>
        <w:rPr>
          <w:rFonts w:ascii="Times New Roman" w:eastAsiaTheme="minorEastAsia" w:hAnsi="Times New Roman" w:cs="Times New Roman"/>
          <w:b/>
          <w:sz w:val="28"/>
          <w:szCs w:val="28"/>
          <w:lang w:eastAsia="ru-RU"/>
        </w:rPr>
      </w:pPr>
      <w:r w:rsidRPr="00430054">
        <w:rPr>
          <w:rFonts w:ascii="Times New Roman" w:eastAsiaTheme="minorEastAsia" w:hAnsi="Times New Roman" w:cs="Times New Roman"/>
          <w:b/>
          <w:sz w:val="28"/>
          <w:szCs w:val="28"/>
          <w:lang w:eastAsia="ru-RU"/>
        </w:rPr>
        <w:lastRenderedPageBreak/>
        <w:t>Характерными нарушениями требований промышленной безопасности опасных производственных объектах являются:</w:t>
      </w:r>
    </w:p>
    <w:p w:rsidR="005E6A05" w:rsidRPr="00430054" w:rsidRDefault="005E6A05" w:rsidP="005E6A05">
      <w:pPr>
        <w:spacing w:after="0"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Не проведение экспертиз промышленной безопасности технических устройств, отраб</w:t>
      </w:r>
      <w:r>
        <w:rPr>
          <w:rFonts w:ascii="Times New Roman" w:eastAsiaTheme="minorEastAsia" w:hAnsi="Times New Roman" w:cs="Times New Roman"/>
          <w:sz w:val="28"/>
          <w:szCs w:val="28"/>
          <w:lang w:eastAsia="ru-RU"/>
        </w:rPr>
        <w:t>отавших нормативный срок службы;</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Не обеспечение герметичности технологических систем, заключающиеся в пропусках в сальниковые уплотнения насосов, во фланцевые соединения  технологических трубопроводов, а также стравливания горючих и токсичных веществ в атмосферу при пр</w:t>
      </w:r>
      <w:r>
        <w:rPr>
          <w:rFonts w:ascii="Times New Roman" w:eastAsiaTheme="minorEastAsia" w:hAnsi="Times New Roman" w:cs="Times New Roman"/>
          <w:sz w:val="28"/>
          <w:szCs w:val="28"/>
          <w:lang w:eastAsia="ru-RU"/>
        </w:rPr>
        <w:t>оведении пуско-наладочных работ;</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430054">
        <w:rPr>
          <w:rFonts w:ascii="Times New Roman" w:eastAsiaTheme="minorEastAsia" w:hAnsi="Times New Roman" w:cs="Times New Roman"/>
          <w:sz w:val="28"/>
          <w:szCs w:val="28"/>
          <w:lang w:eastAsia="ru-RU"/>
        </w:rPr>
        <w:t xml:space="preserve"> Для насосов и компрессоров не определяются способы и средства контроля герметичности уплотняющих устройств и давления в них затворной жидкости;</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Отсутствие защитных кожухов на фланцевых соединениях;</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Не оснащение насосов системой </w:t>
      </w:r>
      <w:proofErr w:type="gramStart"/>
      <w:r w:rsidRPr="00430054">
        <w:rPr>
          <w:rFonts w:ascii="Times New Roman" w:eastAsiaTheme="minorEastAsia" w:hAnsi="Times New Roman" w:cs="Times New Roman"/>
          <w:sz w:val="28"/>
          <w:szCs w:val="28"/>
          <w:lang w:eastAsia="ru-RU"/>
        </w:rPr>
        <w:t>контроля за</w:t>
      </w:r>
      <w:proofErr w:type="gramEnd"/>
      <w:r w:rsidRPr="00430054">
        <w:rPr>
          <w:rFonts w:ascii="Times New Roman" w:eastAsiaTheme="minorEastAsia" w:hAnsi="Times New Roman" w:cs="Times New Roman"/>
          <w:sz w:val="28"/>
          <w:szCs w:val="28"/>
          <w:lang w:eastAsia="ru-RU"/>
        </w:rPr>
        <w:t xml:space="preserve"> наличием в полости насоса перекачиваемой  жидкости, или минимального уровня в расходной емкости с сигнализацией и блокировками, входящими в систему ПАЗ;</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 Не оснащение насосов системой </w:t>
      </w:r>
      <w:proofErr w:type="gramStart"/>
      <w:r w:rsidRPr="00430054">
        <w:rPr>
          <w:rFonts w:ascii="Times New Roman" w:eastAsiaTheme="minorEastAsia" w:hAnsi="Times New Roman" w:cs="Times New Roman"/>
          <w:sz w:val="28"/>
          <w:szCs w:val="28"/>
          <w:lang w:eastAsia="ru-RU"/>
        </w:rPr>
        <w:t>контроля за</w:t>
      </w:r>
      <w:proofErr w:type="gramEnd"/>
      <w:r w:rsidRPr="00430054">
        <w:rPr>
          <w:rFonts w:ascii="Times New Roman" w:eastAsiaTheme="minorEastAsia" w:hAnsi="Times New Roman" w:cs="Times New Roman"/>
          <w:sz w:val="28"/>
          <w:szCs w:val="28"/>
          <w:lang w:eastAsia="ru-RU"/>
        </w:rPr>
        <w:t xml:space="preserve"> состоянием подшипников по температуре с сигнализацией и блокировками, входящими в систему ПАЗ;</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Отсутствие </w:t>
      </w:r>
      <w:proofErr w:type="gramStart"/>
      <w:r w:rsidRPr="00430054">
        <w:rPr>
          <w:rFonts w:ascii="Times New Roman" w:eastAsiaTheme="minorEastAsia" w:hAnsi="Times New Roman" w:cs="Times New Roman"/>
          <w:sz w:val="28"/>
          <w:szCs w:val="28"/>
          <w:lang w:eastAsia="ru-RU"/>
        </w:rPr>
        <w:t>дистанционного</w:t>
      </w:r>
      <w:proofErr w:type="gramEnd"/>
      <w:r w:rsidRPr="00430054">
        <w:rPr>
          <w:rFonts w:ascii="Times New Roman" w:eastAsiaTheme="minorEastAsia" w:hAnsi="Times New Roman" w:cs="Times New Roman"/>
          <w:sz w:val="28"/>
          <w:szCs w:val="28"/>
          <w:lang w:eastAsia="ru-RU"/>
        </w:rPr>
        <w:t xml:space="preserve"> управление насосами и запорными устройствами; </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proofErr w:type="gramStart"/>
      <w:r w:rsidRPr="00430054">
        <w:rPr>
          <w:rFonts w:ascii="Times New Roman" w:eastAsiaTheme="minorEastAsia" w:hAnsi="Times New Roman" w:cs="Times New Roman"/>
          <w:sz w:val="28"/>
          <w:szCs w:val="28"/>
          <w:lang w:eastAsia="ru-RU"/>
        </w:rPr>
        <w:t xml:space="preserve">- Опасные производственные объекты, имеющие в своем составе объекты с технологическими блоками </w:t>
      </w:r>
      <w:r w:rsidRPr="00430054">
        <w:rPr>
          <w:rFonts w:ascii="Times New Roman" w:eastAsiaTheme="minorEastAsia" w:hAnsi="Times New Roman" w:cs="Times New Roman"/>
          <w:sz w:val="28"/>
          <w:szCs w:val="28"/>
          <w:lang w:val="en-US" w:eastAsia="ru-RU"/>
        </w:rPr>
        <w:t>I</w:t>
      </w:r>
      <w:r w:rsidRPr="00430054">
        <w:rPr>
          <w:rFonts w:ascii="Times New Roman" w:eastAsiaTheme="minorEastAsia" w:hAnsi="Times New Roman" w:cs="Times New Roman"/>
          <w:sz w:val="28"/>
          <w:szCs w:val="28"/>
          <w:lang w:eastAsia="ru-RU"/>
        </w:rPr>
        <w:t xml:space="preserve">, </w:t>
      </w:r>
      <w:r w:rsidRPr="00430054">
        <w:rPr>
          <w:rFonts w:ascii="Times New Roman" w:eastAsiaTheme="minorEastAsia" w:hAnsi="Times New Roman" w:cs="Times New Roman"/>
          <w:sz w:val="28"/>
          <w:szCs w:val="28"/>
          <w:lang w:val="en-US" w:eastAsia="ru-RU"/>
        </w:rPr>
        <w:t>II</w:t>
      </w:r>
      <w:r w:rsidRPr="00430054">
        <w:rPr>
          <w:rFonts w:ascii="Times New Roman" w:eastAsiaTheme="minorEastAsia" w:hAnsi="Times New Roman" w:cs="Times New Roman"/>
          <w:sz w:val="28"/>
          <w:szCs w:val="28"/>
          <w:lang w:eastAsia="ru-RU"/>
        </w:rPr>
        <w:t xml:space="preserve"> категории опасности, не оснащены автоматическими и  (или) автоматизированными системами управления, построенными на базе электронных средств контроля и автоматики, включая средства вычислительной техники;</w:t>
      </w:r>
      <w:proofErr w:type="gramEnd"/>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Изменения, вносимые в технологические системы, в том числе, связанных с техническим перевооружением, реконструкцией,  заменой оборудования осуществляются без внесения изменений в проектную документацию и прохождения соответствующих  экспертиз; </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lastRenderedPageBreak/>
        <w:t xml:space="preserve">- Осуществление замены и использования в технологических </w:t>
      </w:r>
      <w:proofErr w:type="gramStart"/>
      <w:r w:rsidRPr="00430054">
        <w:rPr>
          <w:rFonts w:ascii="Times New Roman" w:eastAsiaTheme="minorEastAsia" w:hAnsi="Times New Roman" w:cs="Times New Roman"/>
          <w:sz w:val="28"/>
          <w:szCs w:val="28"/>
          <w:lang w:eastAsia="ru-RU"/>
        </w:rPr>
        <w:t>системах</w:t>
      </w:r>
      <w:proofErr w:type="gramEnd"/>
      <w:r w:rsidRPr="00430054">
        <w:rPr>
          <w:rFonts w:ascii="Times New Roman" w:eastAsiaTheme="minorEastAsia" w:hAnsi="Times New Roman" w:cs="Times New Roman"/>
          <w:sz w:val="28"/>
          <w:szCs w:val="28"/>
          <w:lang w:eastAsia="ru-RU"/>
        </w:rPr>
        <w:t xml:space="preserve"> технических устройств при отсутствии сертификатов (или деклараций) соответствия Таможенного Союза;</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w:t>
      </w:r>
      <w:proofErr w:type="gramStart"/>
      <w:r w:rsidRPr="00430054">
        <w:rPr>
          <w:rFonts w:ascii="Times New Roman" w:eastAsiaTheme="minorEastAsia" w:hAnsi="Times New Roman" w:cs="Times New Roman"/>
          <w:sz w:val="28"/>
          <w:szCs w:val="28"/>
          <w:lang w:eastAsia="ru-RU"/>
        </w:rPr>
        <w:t>Контроль за</w:t>
      </w:r>
      <w:proofErr w:type="gramEnd"/>
      <w:r w:rsidRPr="00430054">
        <w:rPr>
          <w:rFonts w:ascii="Times New Roman" w:eastAsiaTheme="minorEastAsia" w:hAnsi="Times New Roman" w:cs="Times New Roman"/>
          <w:sz w:val="28"/>
          <w:szCs w:val="28"/>
          <w:lang w:eastAsia="ru-RU"/>
        </w:rPr>
        <w:t xml:space="preserve"> текущими показателями параметров, определяющими взрывоопасность технологических процессов с блоками I категории взрывоопасности, осуществляется не менее чем от двух независимых датчиков с раздельными точками отбора, логически взаимодействующих для срабатывания ПАЗ;</w:t>
      </w:r>
    </w:p>
    <w:p w:rsidR="005E6A05"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 В помещениях и наружных установках отсутствуют средства автоматического газового контроля и анализа с сигнализацией, срабатывающей при достижении предельно допустимых величин концентрации загазованности  с выдачей сигналов в систему ПАЗ.</w:t>
      </w:r>
    </w:p>
    <w:p w:rsidR="006D7C0D" w:rsidRDefault="0066130E" w:rsidP="0066130E">
      <w:pPr>
        <w:spacing w:line="360" w:lineRule="auto"/>
        <w:contextualSpacing/>
        <w:jc w:val="center"/>
        <w:rPr>
          <w:rFonts w:ascii="Times New Roman" w:eastAsiaTheme="minorEastAsia" w:hAnsi="Times New Roman" w:cs="Times New Roman"/>
          <w:b/>
          <w:sz w:val="28"/>
          <w:szCs w:val="28"/>
          <w:lang w:eastAsia="ru-RU"/>
        </w:rPr>
      </w:pPr>
      <w:r w:rsidRPr="0066130E">
        <w:rPr>
          <w:rFonts w:ascii="Times New Roman" w:eastAsiaTheme="minorEastAsia" w:hAnsi="Times New Roman" w:cs="Times New Roman"/>
          <w:b/>
          <w:sz w:val="28"/>
          <w:szCs w:val="28"/>
          <w:lang w:eastAsia="ru-RU"/>
        </w:rPr>
        <w:t>Наиболее часто задаваемые вопросы</w:t>
      </w:r>
    </w:p>
    <w:p w:rsidR="0066130E" w:rsidRPr="0066130E" w:rsidRDefault="0066130E" w:rsidP="0066130E">
      <w:pPr>
        <w:spacing w:line="360" w:lineRule="auto"/>
        <w:ind w:firstLine="709"/>
        <w:jc w:val="both"/>
        <w:rPr>
          <w:rFonts w:ascii="Times New Roman" w:eastAsia="Times New Roman" w:hAnsi="Times New Roman" w:cs="Times New Roman"/>
          <w:bCs/>
          <w:sz w:val="28"/>
          <w:szCs w:val="28"/>
          <w:lang w:eastAsia="ru-RU"/>
        </w:rPr>
      </w:pPr>
      <w:r w:rsidRPr="0066130E">
        <w:rPr>
          <w:rFonts w:ascii="Times New Roman" w:eastAsia="Times New Roman" w:hAnsi="Times New Roman" w:cs="Times New Roman"/>
          <w:b/>
          <w:bCs/>
          <w:sz w:val="28"/>
          <w:szCs w:val="28"/>
          <w:lang w:eastAsia="ru-RU"/>
        </w:rPr>
        <w:t>Вопрос:</w:t>
      </w:r>
      <w:r>
        <w:rPr>
          <w:rFonts w:ascii="Times New Roman" w:eastAsia="Times New Roman" w:hAnsi="Times New Roman" w:cs="Times New Roman"/>
          <w:bCs/>
          <w:sz w:val="28"/>
          <w:szCs w:val="28"/>
          <w:lang w:eastAsia="ru-RU"/>
        </w:rPr>
        <w:t xml:space="preserve"> </w:t>
      </w:r>
      <w:r w:rsidRPr="0066130E">
        <w:rPr>
          <w:rFonts w:ascii="Times New Roman" w:eastAsia="Times New Roman" w:hAnsi="Times New Roman" w:cs="Times New Roman"/>
          <w:bCs/>
          <w:sz w:val="28"/>
          <w:szCs w:val="28"/>
          <w:lang w:eastAsia="ru-RU"/>
        </w:rPr>
        <w:t>Чем должна быть оборудована система противоаварийной защиты</w:t>
      </w:r>
      <w:r w:rsidRPr="0066130E">
        <w:rPr>
          <w:rFonts w:ascii="Times New Roman" w:eastAsia="Times New Roman" w:hAnsi="Times New Roman" w:cs="Times New Roman"/>
          <w:sz w:val="28"/>
          <w:szCs w:val="28"/>
          <w:lang w:eastAsia="ru-RU"/>
        </w:rPr>
        <w:t xml:space="preserve"> от п</w:t>
      </w:r>
      <w:r w:rsidRPr="0066130E">
        <w:rPr>
          <w:rFonts w:ascii="Times New Roman" w:eastAsia="Times New Roman" w:hAnsi="Times New Roman" w:cs="Times New Roman"/>
          <w:bCs/>
          <w:sz w:val="28"/>
          <w:szCs w:val="28"/>
          <w:lang w:eastAsia="ru-RU"/>
        </w:rPr>
        <w:t>ревышен</w:t>
      </w:r>
      <w:r>
        <w:rPr>
          <w:rFonts w:ascii="Times New Roman" w:eastAsia="Times New Roman" w:hAnsi="Times New Roman" w:cs="Times New Roman"/>
          <w:bCs/>
          <w:sz w:val="28"/>
          <w:szCs w:val="28"/>
          <w:lang w:eastAsia="ru-RU"/>
        </w:rPr>
        <w:t>ия уровня аммиака в резервуарах?</w:t>
      </w:r>
    </w:p>
    <w:p w:rsidR="0066130E" w:rsidRPr="0066130E" w:rsidRDefault="0066130E" w:rsidP="0066130E">
      <w:pPr>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Ответ:</w:t>
      </w:r>
      <w:r w:rsidRPr="0066130E">
        <w:rPr>
          <w:rFonts w:ascii="Times New Roman" w:eastAsia="Times New Roman" w:hAnsi="Times New Roman" w:cs="Times New Roman"/>
          <w:bCs/>
          <w:sz w:val="28"/>
          <w:szCs w:val="28"/>
          <w:lang w:eastAsia="ru-RU"/>
        </w:rPr>
        <w:t xml:space="preserve"> Система противоаварийной защиты</w:t>
      </w:r>
      <w:r w:rsidRPr="0066130E">
        <w:rPr>
          <w:rFonts w:ascii="Times New Roman" w:eastAsia="Times New Roman" w:hAnsi="Times New Roman" w:cs="Times New Roman"/>
          <w:sz w:val="28"/>
          <w:szCs w:val="28"/>
          <w:lang w:eastAsia="ru-RU"/>
        </w:rPr>
        <w:t xml:space="preserve"> от п</w:t>
      </w:r>
      <w:r w:rsidRPr="0066130E">
        <w:rPr>
          <w:rFonts w:ascii="Times New Roman" w:eastAsia="Times New Roman" w:hAnsi="Times New Roman" w:cs="Times New Roman"/>
          <w:bCs/>
          <w:sz w:val="28"/>
          <w:szCs w:val="28"/>
          <w:lang w:eastAsia="ru-RU"/>
        </w:rPr>
        <w:t xml:space="preserve">ревышения уровня аммиака в </w:t>
      </w:r>
      <w:proofErr w:type="gramStart"/>
      <w:r w:rsidRPr="0066130E">
        <w:rPr>
          <w:rFonts w:ascii="Times New Roman" w:eastAsia="Times New Roman" w:hAnsi="Times New Roman" w:cs="Times New Roman"/>
          <w:bCs/>
          <w:sz w:val="28"/>
          <w:szCs w:val="28"/>
          <w:lang w:eastAsia="ru-RU"/>
        </w:rPr>
        <w:t>резервуарах</w:t>
      </w:r>
      <w:proofErr w:type="gramEnd"/>
      <w:r w:rsidRPr="0066130E">
        <w:rPr>
          <w:rFonts w:ascii="Times New Roman" w:eastAsia="Times New Roman" w:hAnsi="Times New Roman" w:cs="Times New Roman"/>
          <w:bCs/>
          <w:sz w:val="28"/>
          <w:szCs w:val="28"/>
          <w:lang w:eastAsia="ru-RU"/>
        </w:rPr>
        <w:t xml:space="preserve"> сверх допустимого должна быть оборудована системой самодиагностики и сопоставления технологически связанных параметров.</w:t>
      </w:r>
    </w:p>
    <w:p w:rsidR="0066130E" w:rsidRPr="0066130E" w:rsidRDefault="0066130E" w:rsidP="0066130E">
      <w:pPr>
        <w:spacing w:line="360" w:lineRule="auto"/>
        <w:ind w:firstLine="708"/>
        <w:jc w:val="both"/>
        <w:rPr>
          <w:rFonts w:ascii="Times New Roman" w:eastAsia="Times New Roman" w:hAnsi="Times New Roman" w:cs="Times New Roman"/>
          <w:bCs/>
          <w:sz w:val="28"/>
          <w:szCs w:val="28"/>
          <w:lang w:eastAsia="ru-RU"/>
        </w:rPr>
      </w:pPr>
      <w:r w:rsidRPr="0066130E">
        <w:rPr>
          <w:rFonts w:ascii="Times New Roman" w:eastAsia="Times New Roman" w:hAnsi="Times New Roman" w:cs="Times New Roman"/>
          <w:b/>
          <w:bCs/>
          <w:sz w:val="28"/>
          <w:szCs w:val="28"/>
          <w:lang w:eastAsia="ru-RU"/>
        </w:rPr>
        <w:t>Вопрос:</w:t>
      </w:r>
      <w:r w:rsidRPr="0066130E">
        <w:rPr>
          <w:rFonts w:ascii="Times New Roman" w:eastAsia="Times New Roman" w:hAnsi="Times New Roman" w:cs="Times New Roman"/>
          <w:bCs/>
          <w:sz w:val="28"/>
          <w:szCs w:val="28"/>
          <w:lang w:eastAsia="ru-RU"/>
        </w:rPr>
        <w:t xml:space="preserve"> Чем необходимо оснастить систем</w:t>
      </w:r>
      <w:r>
        <w:rPr>
          <w:rFonts w:ascii="Times New Roman" w:eastAsia="Times New Roman" w:hAnsi="Times New Roman" w:cs="Times New Roman"/>
          <w:bCs/>
          <w:sz w:val="28"/>
          <w:szCs w:val="28"/>
          <w:lang w:eastAsia="ru-RU"/>
        </w:rPr>
        <w:t>у</w:t>
      </w:r>
      <w:r w:rsidRPr="0066130E">
        <w:rPr>
          <w:rFonts w:ascii="Times New Roman" w:eastAsia="Times New Roman" w:hAnsi="Times New Roman" w:cs="Times New Roman"/>
          <w:bCs/>
          <w:sz w:val="28"/>
          <w:szCs w:val="28"/>
          <w:lang w:eastAsia="ru-RU"/>
        </w:rPr>
        <w:t xml:space="preserve"> контроля утечек аммиака на опасном производственном объекте. </w:t>
      </w:r>
    </w:p>
    <w:p w:rsidR="0066130E" w:rsidRPr="0066130E" w:rsidRDefault="0066130E" w:rsidP="0066130E">
      <w:pPr>
        <w:spacing w:line="360" w:lineRule="auto"/>
        <w:jc w:val="both"/>
        <w:rPr>
          <w:rFonts w:ascii="Times New Roman" w:eastAsia="Times New Roman" w:hAnsi="Times New Roman" w:cs="Times New Roman"/>
          <w:bCs/>
          <w:sz w:val="28"/>
          <w:szCs w:val="28"/>
          <w:lang w:eastAsia="ru-RU"/>
        </w:rPr>
      </w:pPr>
      <w:r w:rsidRPr="0066130E">
        <w:rPr>
          <w:rFonts w:ascii="Times New Roman" w:eastAsia="Times New Roman" w:hAnsi="Times New Roman" w:cs="Times New Roman"/>
          <w:bCs/>
          <w:sz w:val="28"/>
          <w:szCs w:val="28"/>
          <w:lang w:eastAsia="ru-RU"/>
        </w:rPr>
        <w:tab/>
      </w:r>
      <w:r>
        <w:rPr>
          <w:rFonts w:ascii="Times New Roman" w:eastAsia="Times New Roman" w:hAnsi="Times New Roman" w:cs="Times New Roman"/>
          <w:b/>
          <w:bCs/>
          <w:sz w:val="28"/>
          <w:szCs w:val="28"/>
          <w:lang w:eastAsia="ru-RU"/>
        </w:rPr>
        <w:t>Ответ:</w:t>
      </w:r>
      <w:r w:rsidRPr="0066130E">
        <w:rPr>
          <w:rFonts w:ascii="Times New Roman" w:eastAsia="Times New Roman" w:hAnsi="Times New Roman" w:cs="Times New Roman"/>
          <w:bCs/>
          <w:sz w:val="28"/>
          <w:szCs w:val="28"/>
          <w:lang w:eastAsia="ru-RU"/>
        </w:rPr>
        <w:t xml:space="preserve"> Система контроля утечек аммиака на опасном производственном объекте должна обеспечивать регистрацию с автоматической записью случаев загазованности на объекте.</w:t>
      </w:r>
    </w:p>
    <w:p w:rsidR="0066130E" w:rsidRPr="0066130E" w:rsidRDefault="0066130E" w:rsidP="0066130E">
      <w:pPr>
        <w:spacing w:line="360" w:lineRule="auto"/>
        <w:ind w:firstLine="709"/>
        <w:jc w:val="both"/>
        <w:rPr>
          <w:rFonts w:ascii="Times New Roman" w:eastAsia="Times New Roman" w:hAnsi="Times New Roman" w:cs="Times New Roman"/>
          <w:bCs/>
          <w:sz w:val="28"/>
          <w:szCs w:val="28"/>
          <w:lang w:eastAsia="ru-RU"/>
        </w:rPr>
      </w:pPr>
      <w:r w:rsidRPr="0066130E">
        <w:rPr>
          <w:rFonts w:ascii="Times New Roman" w:eastAsia="Times New Roman" w:hAnsi="Times New Roman" w:cs="Times New Roman"/>
          <w:b/>
          <w:bCs/>
          <w:sz w:val="28"/>
          <w:szCs w:val="28"/>
          <w:lang w:eastAsia="ru-RU"/>
        </w:rPr>
        <w:t>Вопрос</w:t>
      </w:r>
      <w:r>
        <w:rPr>
          <w:rFonts w:ascii="Times New Roman" w:eastAsia="Times New Roman" w:hAnsi="Times New Roman" w:cs="Times New Roman"/>
          <w:b/>
          <w:bCs/>
          <w:sz w:val="28"/>
          <w:szCs w:val="28"/>
          <w:lang w:eastAsia="ru-RU"/>
        </w:rPr>
        <w:t>:</w:t>
      </w:r>
      <w:r w:rsidRPr="0066130E">
        <w:rPr>
          <w:rFonts w:ascii="Times New Roman" w:eastAsia="Times New Roman" w:hAnsi="Times New Roman" w:cs="Times New Roman"/>
          <w:bCs/>
          <w:sz w:val="28"/>
          <w:szCs w:val="28"/>
          <w:lang w:eastAsia="ru-RU"/>
        </w:rPr>
        <w:t xml:space="preserve"> Порядок вывода технологического оборудования из эксплуатации.</w:t>
      </w:r>
    </w:p>
    <w:p w:rsidR="0066130E" w:rsidRPr="0066130E" w:rsidRDefault="0066130E" w:rsidP="0066130E">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Ответ:</w:t>
      </w:r>
      <w:r w:rsidRPr="0066130E">
        <w:rPr>
          <w:rFonts w:ascii="Times New Roman" w:eastAsia="Times New Roman" w:hAnsi="Times New Roman" w:cs="Times New Roman"/>
          <w:bCs/>
          <w:sz w:val="28"/>
          <w:szCs w:val="28"/>
          <w:lang w:eastAsia="ru-RU"/>
        </w:rPr>
        <w:t xml:space="preserve"> Вывод технологического оборудования из эксплуатации осуществляется по </w:t>
      </w:r>
      <w:r w:rsidRPr="0066130E">
        <w:rPr>
          <w:rFonts w:ascii="Times New Roman" w:eastAsia="Times New Roman" w:hAnsi="Times New Roman" w:cs="Times New Roman"/>
          <w:sz w:val="28"/>
          <w:szCs w:val="28"/>
          <w:lang w:eastAsia="ru-RU"/>
        </w:rPr>
        <w:t>согласованию с разработчиком проектной документации или с организацией, специализирующейся на проектировании аналогичных объектов, или при наличии положительного заключения экспертизы по проектной документации.</w:t>
      </w:r>
    </w:p>
    <w:p w:rsidR="005E6A05" w:rsidRDefault="005E6A05" w:rsidP="006D7C0D">
      <w:pPr>
        <w:spacing w:after="0" w:line="360" w:lineRule="auto"/>
        <w:jc w:val="center"/>
        <w:rPr>
          <w:rFonts w:ascii="Times New Roman" w:eastAsiaTheme="minorEastAsia" w:hAnsi="Times New Roman" w:cs="Times New Roman"/>
          <w:b/>
          <w:sz w:val="28"/>
          <w:szCs w:val="28"/>
          <w:lang w:eastAsia="ru-RU"/>
        </w:rPr>
      </w:pPr>
      <w:r w:rsidRPr="00E04993">
        <w:rPr>
          <w:rFonts w:ascii="Times New Roman" w:eastAsiaTheme="minorEastAsia" w:hAnsi="Times New Roman" w:cs="Times New Roman"/>
          <w:b/>
          <w:sz w:val="28"/>
          <w:szCs w:val="28"/>
          <w:lang w:eastAsia="ru-RU"/>
        </w:rPr>
        <w:t>Деятельность в части взрывного дела</w:t>
      </w:r>
      <w:r>
        <w:rPr>
          <w:rFonts w:ascii="Times New Roman" w:eastAsiaTheme="minorEastAsia" w:hAnsi="Times New Roman" w:cs="Times New Roman"/>
          <w:b/>
          <w:sz w:val="28"/>
          <w:szCs w:val="28"/>
          <w:lang w:eastAsia="ru-RU"/>
        </w:rPr>
        <w:t xml:space="preserve"> </w:t>
      </w:r>
      <w:r w:rsidRPr="00E04993">
        <w:rPr>
          <w:rFonts w:ascii="Times New Roman" w:eastAsiaTheme="minorEastAsia" w:hAnsi="Times New Roman" w:cs="Times New Roman"/>
          <w:b/>
          <w:sz w:val="28"/>
          <w:szCs w:val="28"/>
          <w:lang w:eastAsia="ru-RU"/>
        </w:rPr>
        <w:t>и производства ВМ.</w:t>
      </w:r>
    </w:p>
    <w:p w:rsidR="005E6A05" w:rsidRDefault="005E6A05" w:rsidP="006D7C0D">
      <w:pPr>
        <w:spacing w:after="0" w:line="360" w:lineRule="auto"/>
        <w:jc w:val="center"/>
        <w:rPr>
          <w:rFonts w:ascii="Times New Roman" w:eastAsiaTheme="minorEastAsia" w:hAnsi="Times New Roman" w:cs="Times New Roman"/>
          <w:b/>
          <w:sz w:val="28"/>
          <w:szCs w:val="28"/>
          <w:lang w:eastAsia="ru-RU"/>
        </w:rPr>
      </w:pPr>
    </w:p>
    <w:p w:rsidR="005E6A05" w:rsidRDefault="005E6A05" w:rsidP="005E6A05">
      <w:pPr>
        <w:spacing w:line="360" w:lineRule="auto"/>
        <w:ind w:firstLine="709"/>
        <w:jc w:val="both"/>
        <w:rPr>
          <w:rFonts w:ascii="Times New Roman" w:eastAsiaTheme="minorEastAsia" w:hAnsi="Times New Roman"/>
          <w:sz w:val="28"/>
          <w:szCs w:val="28"/>
          <w:lang w:eastAsia="ru-RU"/>
        </w:rPr>
      </w:pPr>
      <w:r w:rsidRPr="00D34D21">
        <w:rPr>
          <w:rFonts w:ascii="Times New Roman" w:eastAsiaTheme="minorEastAsia" w:hAnsi="Times New Roman"/>
          <w:kern w:val="32"/>
          <w:sz w:val="28"/>
          <w:szCs w:val="28"/>
          <w:lang w:eastAsia="ru-RU"/>
        </w:rPr>
        <w:t>Под к</w:t>
      </w:r>
      <w:r>
        <w:rPr>
          <w:rFonts w:ascii="Times New Roman" w:eastAsiaTheme="minorEastAsia" w:hAnsi="Times New Roman"/>
          <w:kern w:val="32"/>
          <w:sz w:val="28"/>
          <w:szCs w:val="28"/>
          <w:lang w:eastAsia="ru-RU"/>
        </w:rPr>
        <w:t>онтролем Управления находятся 31 юридическое</w:t>
      </w:r>
      <w:r w:rsidRPr="00D34D21">
        <w:rPr>
          <w:rFonts w:ascii="Times New Roman" w:eastAsiaTheme="minorEastAsia" w:hAnsi="Times New Roman"/>
          <w:kern w:val="32"/>
          <w:sz w:val="28"/>
          <w:szCs w:val="28"/>
          <w:lang w:eastAsia="ru-RU"/>
        </w:rPr>
        <w:t xml:space="preserve"> лиц</w:t>
      </w:r>
      <w:r>
        <w:rPr>
          <w:rFonts w:ascii="Times New Roman" w:eastAsiaTheme="minorEastAsia" w:hAnsi="Times New Roman"/>
          <w:kern w:val="32"/>
          <w:sz w:val="28"/>
          <w:szCs w:val="28"/>
          <w:lang w:eastAsia="ru-RU"/>
        </w:rPr>
        <w:t>о</w:t>
      </w:r>
      <w:r w:rsidRPr="00D34D21">
        <w:rPr>
          <w:rFonts w:ascii="Times New Roman" w:eastAsiaTheme="minorEastAsia" w:hAnsi="Times New Roman"/>
          <w:kern w:val="32"/>
          <w:sz w:val="28"/>
          <w:szCs w:val="28"/>
          <w:lang w:eastAsia="ru-RU"/>
        </w:rPr>
        <w:t xml:space="preserve">. </w:t>
      </w:r>
      <w:proofErr w:type="gramStart"/>
      <w:r w:rsidRPr="00BB748F">
        <w:rPr>
          <w:rFonts w:ascii="Times New Roman" w:eastAsiaTheme="minorEastAsia" w:hAnsi="Times New Roman"/>
          <w:kern w:val="32"/>
          <w:sz w:val="28"/>
          <w:szCs w:val="28"/>
          <w:lang w:eastAsia="ru-RU"/>
        </w:rPr>
        <w:t>В государствен</w:t>
      </w:r>
      <w:r>
        <w:rPr>
          <w:rFonts w:ascii="Times New Roman" w:eastAsiaTheme="minorEastAsia" w:hAnsi="Times New Roman"/>
          <w:kern w:val="32"/>
          <w:sz w:val="28"/>
          <w:szCs w:val="28"/>
          <w:lang w:eastAsia="ru-RU"/>
        </w:rPr>
        <w:t>ном реестре зарегистрированы 59</w:t>
      </w:r>
      <w:r w:rsidRPr="00BB748F">
        <w:rPr>
          <w:rFonts w:ascii="Times New Roman" w:eastAsiaTheme="minorEastAsia" w:hAnsi="Times New Roman"/>
          <w:kern w:val="32"/>
          <w:sz w:val="28"/>
          <w:szCs w:val="28"/>
          <w:lang w:eastAsia="ru-RU"/>
        </w:rPr>
        <w:t xml:space="preserve"> опасных производственных объекта,</w:t>
      </w:r>
      <w:r>
        <w:rPr>
          <w:rFonts w:ascii="Times New Roman" w:eastAsiaTheme="minorEastAsia" w:hAnsi="Times New Roman"/>
          <w:kern w:val="32"/>
          <w:sz w:val="28"/>
          <w:szCs w:val="28"/>
          <w:lang w:eastAsia="ru-RU"/>
        </w:rPr>
        <w:t xml:space="preserve"> из них I класса опасности - 1;  II класса опасности – 10;  III класса опасности – 48; IV класса опасности – нет</w:t>
      </w:r>
      <w:r w:rsidRPr="00BB748F">
        <w:rPr>
          <w:rFonts w:ascii="Times New Roman" w:eastAsiaTheme="minorEastAsia" w:hAnsi="Times New Roman"/>
          <w:kern w:val="32"/>
          <w:sz w:val="28"/>
          <w:szCs w:val="28"/>
          <w:lang w:eastAsia="ru-RU"/>
        </w:rPr>
        <w:t>.</w:t>
      </w:r>
      <w:proofErr w:type="gramEnd"/>
    </w:p>
    <w:p w:rsidR="005E6A05" w:rsidRPr="00D34D21" w:rsidRDefault="005E6A05" w:rsidP="005E6A05">
      <w:pPr>
        <w:suppressAutoHyphens/>
        <w:spacing w:after="0" w:line="360" w:lineRule="auto"/>
        <w:ind w:firstLine="708"/>
        <w:jc w:val="both"/>
        <w:rPr>
          <w:rFonts w:ascii="Times New Roman" w:eastAsia="Times New Roman" w:hAnsi="Times New Roman" w:cs="Times New Roman"/>
          <w:bCs/>
          <w:sz w:val="28"/>
          <w:szCs w:val="28"/>
          <w:lang w:val="x-none" w:eastAsia="ru-RU"/>
        </w:rPr>
      </w:pPr>
      <w:r w:rsidRPr="00D34D21">
        <w:rPr>
          <w:rFonts w:ascii="Times New Roman" w:eastAsia="Times New Roman" w:hAnsi="Times New Roman" w:cs="Times New Roman"/>
          <w:bCs/>
          <w:sz w:val="28"/>
          <w:szCs w:val="28"/>
          <w:lang w:val="x-none" w:eastAsia="ru-RU"/>
        </w:rPr>
        <w:t>За 12 месяцев 2016 г</w:t>
      </w:r>
      <w:r>
        <w:rPr>
          <w:rFonts w:ascii="Times New Roman" w:eastAsia="Times New Roman" w:hAnsi="Times New Roman" w:cs="Times New Roman"/>
          <w:bCs/>
          <w:sz w:val="28"/>
          <w:szCs w:val="28"/>
          <w:lang w:eastAsia="ru-RU"/>
        </w:rPr>
        <w:t>ода</w:t>
      </w:r>
      <w:r w:rsidRPr="00D34D21">
        <w:rPr>
          <w:rFonts w:ascii="Times New Roman" w:eastAsia="Times New Roman" w:hAnsi="Times New Roman" w:cs="Times New Roman"/>
          <w:bCs/>
          <w:sz w:val="28"/>
          <w:szCs w:val="28"/>
          <w:lang w:val="x-none" w:eastAsia="ru-RU"/>
        </w:rPr>
        <w:t>, как и за аналогичный период 2015</w:t>
      </w:r>
      <w:r>
        <w:rPr>
          <w:rFonts w:ascii="Times New Roman" w:eastAsia="Times New Roman" w:hAnsi="Times New Roman" w:cs="Times New Roman"/>
          <w:bCs/>
          <w:sz w:val="28"/>
          <w:szCs w:val="28"/>
          <w:lang w:eastAsia="ru-RU"/>
        </w:rPr>
        <w:t xml:space="preserve"> </w:t>
      </w:r>
      <w:r w:rsidRPr="00D34D21">
        <w:rPr>
          <w:rFonts w:ascii="Times New Roman" w:eastAsia="Times New Roman" w:hAnsi="Times New Roman" w:cs="Times New Roman"/>
          <w:bCs/>
          <w:sz w:val="28"/>
          <w:szCs w:val="28"/>
          <w:lang w:val="x-none" w:eastAsia="ru-RU"/>
        </w:rPr>
        <w:t>г</w:t>
      </w:r>
      <w:r>
        <w:rPr>
          <w:rFonts w:ascii="Times New Roman" w:eastAsia="Times New Roman" w:hAnsi="Times New Roman" w:cs="Times New Roman"/>
          <w:bCs/>
          <w:sz w:val="28"/>
          <w:szCs w:val="28"/>
          <w:lang w:eastAsia="ru-RU"/>
        </w:rPr>
        <w:t>ода</w:t>
      </w:r>
      <w:r w:rsidRPr="00D34D21">
        <w:rPr>
          <w:rFonts w:ascii="Times New Roman" w:eastAsia="Times New Roman" w:hAnsi="Times New Roman" w:cs="Times New Roman"/>
          <w:bCs/>
          <w:sz w:val="28"/>
          <w:szCs w:val="28"/>
          <w:lang w:val="x-none" w:eastAsia="ru-RU"/>
        </w:rPr>
        <w:t>, на поднадзорных Управлению объектах отсутствовали аварии, случаи травматизма при ведении взрывных работ и работ с ВМ, утраты ВМ.</w:t>
      </w:r>
    </w:p>
    <w:p w:rsidR="005E6A05" w:rsidRPr="00D34D21" w:rsidRDefault="005E6A05" w:rsidP="005E6A05">
      <w:pPr>
        <w:spacing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За отчетный период проведен</w:t>
      </w:r>
      <w:r>
        <w:rPr>
          <w:rFonts w:ascii="Times New Roman" w:eastAsiaTheme="minorEastAsia" w:hAnsi="Times New Roman" w:cs="Times New Roman"/>
          <w:sz w:val="28"/>
          <w:szCs w:val="28"/>
          <w:lang w:eastAsia="ru-RU"/>
        </w:rPr>
        <w:t>а</w:t>
      </w:r>
      <w:r w:rsidRPr="00D34D21">
        <w:rPr>
          <w:rFonts w:ascii="Times New Roman" w:eastAsiaTheme="minorEastAsia" w:hAnsi="Times New Roman" w:cs="Times New Roman"/>
          <w:sz w:val="28"/>
          <w:szCs w:val="28"/>
          <w:lang w:eastAsia="ru-RU"/>
        </w:rPr>
        <w:t xml:space="preserve"> 31 проверка юридических лиц (32 за 12 месяцев 2015 г.), выявлено и предписано к устранению 157 нарушений требований промышленной безопасности</w:t>
      </w:r>
      <w:r>
        <w:rPr>
          <w:rFonts w:ascii="Times New Roman" w:eastAsiaTheme="minorEastAsia" w:hAnsi="Times New Roman" w:cs="Times New Roman"/>
          <w:sz w:val="28"/>
          <w:szCs w:val="28"/>
          <w:lang w:eastAsia="ru-RU"/>
        </w:rPr>
        <w:t xml:space="preserve"> </w:t>
      </w:r>
      <w:r w:rsidRPr="005307B7">
        <w:rPr>
          <w:rFonts w:ascii="Times New Roman" w:eastAsiaTheme="minorEastAsia" w:hAnsi="Times New Roman" w:cs="Times New Roman"/>
          <w:sz w:val="28"/>
          <w:szCs w:val="28"/>
          <w:lang w:eastAsia="ru-RU"/>
        </w:rPr>
        <w:t>(102 за 12 месяцев 2015 г.)</w:t>
      </w:r>
      <w:r w:rsidRPr="00D34D21">
        <w:rPr>
          <w:rFonts w:ascii="Times New Roman" w:eastAsiaTheme="minorEastAsia" w:hAnsi="Times New Roman" w:cs="Times New Roman"/>
          <w:sz w:val="28"/>
          <w:szCs w:val="28"/>
          <w:lang w:eastAsia="ru-RU"/>
        </w:rPr>
        <w:t>, дополнительно принято участие в проведении 5 проверок в области строительного надзора (выявлено 16 нарушений). Среднее количество нарушений на одну проверку составило 4,8, среднее количество нарушений на одного инспектора составило 87.</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607"/>
      </w:tblGrid>
      <w:tr w:rsidR="005E6A05" w:rsidRPr="005307B7" w:rsidTr="00764F34">
        <w:trPr>
          <w:trHeight w:val="284"/>
          <w:jc w:val="center"/>
        </w:trPr>
        <w:tc>
          <w:tcPr>
            <w:tcW w:w="720" w:type="dxa"/>
            <w:shd w:val="clear" w:color="auto" w:fill="auto"/>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 xml:space="preserve">№ </w:t>
            </w:r>
            <w:proofErr w:type="gramStart"/>
            <w:r w:rsidRPr="005307B7">
              <w:rPr>
                <w:rFonts w:ascii="Times New Roman" w:eastAsiaTheme="minorEastAsia" w:hAnsi="Times New Roman" w:cs="Times New Roman"/>
                <w:lang w:eastAsia="ru-RU"/>
              </w:rPr>
              <w:t>п</w:t>
            </w:r>
            <w:proofErr w:type="gramEnd"/>
            <w:r w:rsidRPr="005307B7">
              <w:rPr>
                <w:rFonts w:ascii="Times New Roman" w:eastAsiaTheme="minorEastAsia" w:hAnsi="Times New Roman" w:cs="Times New Roman"/>
                <w:lang w:eastAsia="ru-RU"/>
              </w:rPr>
              <w:t>/п</w:t>
            </w:r>
          </w:p>
        </w:tc>
        <w:tc>
          <w:tcPr>
            <w:tcW w:w="4691"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Основные показатели надзорной деятельности</w:t>
            </w:r>
          </w:p>
        </w:tc>
        <w:tc>
          <w:tcPr>
            <w:tcW w:w="1553" w:type="dxa"/>
            <w:shd w:val="clear" w:color="auto" w:fill="auto"/>
            <w:vAlign w:val="center"/>
          </w:tcPr>
          <w:p w:rsidR="005E6A05" w:rsidRPr="005307B7" w:rsidRDefault="005E6A05" w:rsidP="00764F34">
            <w:pPr>
              <w:tabs>
                <w:tab w:val="left" w:pos="195"/>
                <w:tab w:val="center" w:pos="668"/>
              </w:tabs>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12 мес. 2015г.</w:t>
            </w:r>
          </w:p>
        </w:tc>
        <w:tc>
          <w:tcPr>
            <w:tcW w:w="1607" w:type="dxa"/>
            <w:shd w:val="clear" w:color="auto" w:fill="auto"/>
            <w:vAlign w:val="center"/>
          </w:tcPr>
          <w:p w:rsidR="005E6A05" w:rsidRPr="005307B7" w:rsidRDefault="005E6A05" w:rsidP="00764F34">
            <w:pPr>
              <w:tabs>
                <w:tab w:val="left" w:pos="195"/>
                <w:tab w:val="center" w:pos="668"/>
              </w:tabs>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12 мес. 2016г.</w:t>
            </w:r>
          </w:p>
        </w:tc>
      </w:tr>
      <w:tr w:rsidR="005E6A05" w:rsidRPr="005307B7" w:rsidTr="00764F34">
        <w:trPr>
          <w:trHeight w:val="663"/>
          <w:jc w:val="center"/>
        </w:trPr>
        <w:tc>
          <w:tcPr>
            <w:tcW w:w="720"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w:t>
            </w:r>
          </w:p>
        </w:tc>
        <w:tc>
          <w:tcPr>
            <w:tcW w:w="4691" w:type="dxa"/>
            <w:shd w:val="clear" w:color="auto" w:fill="auto"/>
          </w:tcPr>
          <w:p w:rsidR="005E6A05" w:rsidRPr="005307B7" w:rsidRDefault="005E6A05" w:rsidP="00764F34">
            <w:pP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Число поднадзорных предприятий (юридических лиц)</w:t>
            </w:r>
          </w:p>
        </w:tc>
        <w:tc>
          <w:tcPr>
            <w:tcW w:w="1553"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27</w:t>
            </w:r>
          </w:p>
        </w:tc>
        <w:tc>
          <w:tcPr>
            <w:tcW w:w="1607"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31</w:t>
            </w:r>
          </w:p>
        </w:tc>
      </w:tr>
      <w:tr w:rsidR="005E6A05" w:rsidRPr="005307B7" w:rsidTr="00764F34">
        <w:trPr>
          <w:trHeight w:val="284"/>
          <w:jc w:val="center"/>
        </w:trPr>
        <w:tc>
          <w:tcPr>
            <w:tcW w:w="720"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w:t>
            </w:r>
          </w:p>
        </w:tc>
        <w:tc>
          <w:tcPr>
            <w:tcW w:w="4691"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Количество инспекторов</w:t>
            </w:r>
          </w:p>
        </w:tc>
        <w:tc>
          <w:tcPr>
            <w:tcW w:w="1553"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w:t>
            </w:r>
          </w:p>
        </w:tc>
        <w:tc>
          <w:tcPr>
            <w:tcW w:w="1607"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w:t>
            </w:r>
          </w:p>
        </w:tc>
      </w:tr>
      <w:tr w:rsidR="005E6A05" w:rsidRPr="005307B7" w:rsidTr="00764F34">
        <w:trPr>
          <w:trHeight w:val="284"/>
          <w:jc w:val="center"/>
        </w:trPr>
        <w:tc>
          <w:tcPr>
            <w:tcW w:w="720"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w:t>
            </w:r>
          </w:p>
        </w:tc>
        <w:tc>
          <w:tcPr>
            <w:tcW w:w="4691"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Количество проверок, всего, в том числе:</w:t>
            </w:r>
          </w:p>
        </w:tc>
        <w:tc>
          <w:tcPr>
            <w:tcW w:w="1553"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32</w:t>
            </w:r>
          </w:p>
        </w:tc>
        <w:tc>
          <w:tcPr>
            <w:tcW w:w="1607"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36</w:t>
            </w:r>
          </w:p>
        </w:tc>
      </w:tr>
      <w:tr w:rsidR="005E6A05" w:rsidRPr="005307B7" w:rsidTr="00764F34">
        <w:trPr>
          <w:trHeight w:val="284"/>
          <w:jc w:val="center"/>
        </w:trPr>
        <w:tc>
          <w:tcPr>
            <w:tcW w:w="720"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3.1.</w:t>
            </w:r>
          </w:p>
        </w:tc>
        <w:tc>
          <w:tcPr>
            <w:tcW w:w="4691"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плановые проверки</w:t>
            </w:r>
          </w:p>
        </w:tc>
        <w:tc>
          <w:tcPr>
            <w:tcW w:w="1553"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8</w:t>
            </w:r>
          </w:p>
        </w:tc>
        <w:tc>
          <w:tcPr>
            <w:tcW w:w="1607"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6</w:t>
            </w:r>
          </w:p>
        </w:tc>
      </w:tr>
      <w:tr w:rsidR="005E6A05" w:rsidRPr="005307B7" w:rsidTr="00764F34">
        <w:trPr>
          <w:trHeight w:val="284"/>
          <w:jc w:val="center"/>
        </w:trPr>
        <w:tc>
          <w:tcPr>
            <w:tcW w:w="720"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3.2.</w:t>
            </w:r>
          </w:p>
        </w:tc>
        <w:tc>
          <w:tcPr>
            <w:tcW w:w="4691"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внеплановые проверки</w:t>
            </w:r>
          </w:p>
        </w:tc>
        <w:tc>
          <w:tcPr>
            <w:tcW w:w="1553"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24</w:t>
            </w:r>
          </w:p>
        </w:tc>
        <w:tc>
          <w:tcPr>
            <w:tcW w:w="1607"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30</w:t>
            </w:r>
          </w:p>
        </w:tc>
      </w:tr>
      <w:tr w:rsidR="005E6A05" w:rsidRPr="005307B7" w:rsidTr="00764F34">
        <w:trPr>
          <w:trHeight w:val="284"/>
          <w:jc w:val="center"/>
        </w:trPr>
        <w:tc>
          <w:tcPr>
            <w:tcW w:w="720"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lastRenderedPageBreak/>
              <w:t>4.</w:t>
            </w:r>
          </w:p>
        </w:tc>
        <w:tc>
          <w:tcPr>
            <w:tcW w:w="4691"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Количество выявленных нарушений</w:t>
            </w:r>
          </w:p>
        </w:tc>
        <w:tc>
          <w:tcPr>
            <w:tcW w:w="1553"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102</w:t>
            </w:r>
          </w:p>
        </w:tc>
        <w:tc>
          <w:tcPr>
            <w:tcW w:w="1607"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173</w:t>
            </w:r>
          </w:p>
        </w:tc>
      </w:tr>
      <w:tr w:rsidR="005E6A05" w:rsidRPr="005307B7" w:rsidTr="00764F34">
        <w:trPr>
          <w:trHeight w:val="284"/>
          <w:jc w:val="center"/>
        </w:trPr>
        <w:tc>
          <w:tcPr>
            <w:tcW w:w="720"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5.</w:t>
            </w:r>
          </w:p>
        </w:tc>
        <w:tc>
          <w:tcPr>
            <w:tcW w:w="4691" w:type="dxa"/>
            <w:shd w:val="clear" w:color="auto" w:fill="auto"/>
          </w:tcPr>
          <w:p w:rsidR="005E6A05" w:rsidRPr="005307B7" w:rsidRDefault="005E6A05" w:rsidP="00764F34">
            <w:pP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0</w:t>
            </w:r>
          </w:p>
        </w:tc>
        <w:tc>
          <w:tcPr>
            <w:tcW w:w="1607"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w:t>
            </w:r>
          </w:p>
        </w:tc>
      </w:tr>
      <w:tr w:rsidR="005E6A05" w:rsidRPr="005307B7" w:rsidTr="00764F34">
        <w:trPr>
          <w:trHeight w:val="284"/>
          <w:jc w:val="center"/>
        </w:trPr>
        <w:tc>
          <w:tcPr>
            <w:tcW w:w="720" w:type="dxa"/>
            <w:shd w:val="clear" w:color="auto" w:fill="auto"/>
          </w:tcPr>
          <w:p w:rsidR="005E6A05" w:rsidRPr="005307B7" w:rsidRDefault="005E6A05" w:rsidP="00764F34">
            <w:pPr>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6.</w:t>
            </w:r>
          </w:p>
        </w:tc>
        <w:tc>
          <w:tcPr>
            <w:tcW w:w="4691" w:type="dxa"/>
            <w:shd w:val="clear" w:color="auto" w:fill="auto"/>
          </w:tcPr>
          <w:p w:rsidR="005E6A05" w:rsidRPr="005307B7" w:rsidRDefault="005E6A05" w:rsidP="00764F34">
            <w:pP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Количество наложенных административных наказаний</w:t>
            </w:r>
          </w:p>
        </w:tc>
        <w:tc>
          <w:tcPr>
            <w:tcW w:w="1553"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9</w:t>
            </w:r>
          </w:p>
        </w:tc>
        <w:tc>
          <w:tcPr>
            <w:tcW w:w="1607" w:type="dxa"/>
            <w:shd w:val="clear" w:color="auto" w:fill="auto"/>
            <w:vAlign w:val="center"/>
          </w:tcPr>
          <w:p w:rsidR="005E6A05" w:rsidRPr="005307B7" w:rsidRDefault="005E6A05" w:rsidP="00764F34">
            <w:pPr>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14</w:t>
            </w:r>
          </w:p>
        </w:tc>
      </w:tr>
    </w:tbl>
    <w:p w:rsidR="005E6A05" w:rsidRPr="00F95C52" w:rsidRDefault="005E6A05" w:rsidP="005E6A05">
      <w:pPr>
        <w:autoSpaceDE w:val="0"/>
        <w:autoSpaceDN w:val="0"/>
        <w:adjustRightInd w:val="0"/>
        <w:spacing w:after="0" w:line="360" w:lineRule="auto"/>
        <w:ind w:firstLine="708"/>
        <w:jc w:val="both"/>
        <w:rPr>
          <w:rFonts w:ascii="Times New Roman" w:eastAsia="Times New Roman" w:hAnsi="Times New Roman" w:cs="Times New Roman"/>
          <w:bCs/>
          <w:sz w:val="16"/>
          <w:szCs w:val="16"/>
          <w:lang w:eastAsia="ru-RU"/>
        </w:rPr>
      </w:pPr>
    </w:p>
    <w:p w:rsidR="005E6A05" w:rsidRDefault="005E6A05" w:rsidP="00F74240">
      <w:pPr>
        <w:spacing w:after="0" w:line="240" w:lineRule="auto"/>
        <w:jc w:val="center"/>
        <w:rPr>
          <w:rFonts w:ascii="Times New Roman" w:eastAsia="Times New Roman" w:hAnsi="Times New Roman" w:cs="Times New Roman"/>
          <w:b/>
          <w:sz w:val="28"/>
          <w:szCs w:val="28"/>
          <w:lang w:eastAsia="ru-RU"/>
        </w:rPr>
      </w:pPr>
      <w:r w:rsidRPr="00E04993">
        <w:rPr>
          <w:rFonts w:ascii="Times New Roman" w:eastAsia="Times New Roman" w:hAnsi="Times New Roman" w:cs="Times New Roman"/>
          <w:b/>
          <w:sz w:val="28"/>
          <w:szCs w:val="28"/>
          <w:lang w:eastAsia="ru-RU"/>
        </w:rPr>
        <w:t>Выполнение поднадзорными организациями мероприятий по антитеррористической устойчивости</w:t>
      </w:r>
    </w:p>
    <w:p w:rsidR="00F74240" w:rsidRDefault="00F74240" w:rsidP="00F74240">
      <w:pPr>
        <w:spacing w:after="0" w:line="240" w:lineRule="auto"/>
        <w:jc w:val="center"/>
        <w:rPr>
          <w:rFonts w:ascii="Times New Roman" w:eastAsia="Times New Roman" w:hAnsi="Times New Roman" w:cs="Times New Roman"/>
          <w:b/>
          <w:sz w:val="28"/>
          <w:szCs w:val="28"/>
          <w:lang w:eastAsia="ru-RU"/>
        </w:rPr>
      </w:pPr>
    </w:p>
    <w:p w:rsidR="005E6A05" w:rsidRPr="00D34D21" w:rsidRDefault="005E6A05" w:rsidP="005E6A05">
      <w:pPr>
        <w:suppressAutoHyphens/>
        <w:spacing w:after="0" w:line="360" w:lineRule="auto"/>
        <w:ind w:firstLine="720"/>
        <w:jc w:val="both"/>
        <w:rPr>
          <w:rFonts w:ascii="Times New Roman" w:eastAsia="Times New Roman" w:hAnsi="Times New Roman" w:cs="Times New Roman"/>
          <w:bCs/>
          <w:sz w:val="28"/>
          <w:szCs w:val="28"/>
          <w:lang w:val="x-none" w:eastAsia="ru-RU"/>
        </w:rPr>
      </w:pPr>
      <w:r w:rsidRPr="00D34D21">
        <w:rPr>
          <w:rFonts w:ascii="Times New Roman" w:eastAsia="Times New Roman" w:hAnsi="Times New Roman" w:cs="Times New Roman"/>
          <w:bCs/>
          <w:sz w:val="28"/>
          <w:szCs w:val="28"/>
          <w:lang w:val="x-none" w:eastAsia="ru-RU"/>
        </w:rPr>
        <w:t>В январе 2016 года совместно с представителями УФСБ по Самарской области проведен анализ обстановки на подконтрольных предприятиях и рассмотрен ход выполнения мероприятий по усилению надзора за обеспечением установленного порядка хранения, транспортирования, использования и учета ВМ.</w:t>
      </w:r>
    </w:p>
    <w:p w:rsidR="005E6A05" w:rsidRPr="00D34D21" w:rsidRDefault="005E6A05" w:rsidP="005E6A05">
      <w:pPr>
        <w:suppressAutoHyphens/>
        <w:spacing w:after="0" w:line="360" w:lineRule="auto"/>
        <w:ind w:firstLine="720"/>
        <w:jc w:val="both"/>
        <w:rPr>
          <w:rFonts w:ascii="Times New Roman" w:eastAsia="Times New Roman" w:hAnsi="Times New Roman" w:cs="Times New Roman"/>
          <w:bCs/>
          <w:sz w:val="28"/>
          <w:szCs w:val="28"/>
          <w:lang w:val="x-none" w:eastAsia="ru-RU"/>
        </w:rPr>
      </w:pPr>
      <w:r w:rsidRPr="00D34D21">
        <w:rPr>
          <w:rFonts w:ascii="Times New Roman" w:eastAsia="Times New Roman" w:hAnsi="Times New Roman" w:cs="Times New Roman"/>
          <w:bCs/>
          <w:sz w:val="28"/>
          <w:szCs w:val="28"/>
          <w:lang w:val="x-none" w:eastAsia="ru-RU"/>
        </w:rPr>
        <w:t>Места постоянного и временного хранения находятся в удовлетворительном состоянии, охрана полностью укомплектована штатами и обеспечена огнестрельным оружием. На предприятиях разработаны и выполняются мероприятия по обеспечению сохранности ВМ.</w:t>
      </w:r>
    </w:p>
    <w:p w:rsidR="005E6A05" w:rsidRPr="00D34D21" w:rsidRDefault="005E6A05" w:rsidP="005E6A05">
      <w:pPr>
        <w:spacing w:after="0" w:line="360" w:lineRule="auto"/>
        <w:ind w:firstLine="709"/>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Ограждения опасных и запретных зон складов ВМ, основное и резервное освещение, караульные помещения и вышки в </w:t>
      </w:r>
      <w:proofErr w:type="gramStart"/>
      <w:r w:rsidRPr="00D34D21">
        <w:rPr>
          <w:rFonts w:ascii="Times New Roman" w:eastAsiaTheme="minorEastAsia" w:hAnsi="Times New Roman" w:cs="Times New Roman"/>
          <w:sz w:val="28"/>
          <w:szCs w:val="28"/>
          <w:lang w:eastAsia="ru-RU"/>
        </w:rPr>
        <w:t>основном</w:t>
      </w:r>
      <w:proofErr w:type="gramEnd"/>
      <w:r w:rsidRPr="00D34D21">
        <w:rPr>
          <w:rFonts w:ascii="Times New Roman" w:eastAsiaTheme="minorEastAsia" w:hAnsi="Times New Roman" w:cs="Times New Roman"/>
          <w:sz w:val="28"/>
          <w:szCs w:val="28"/>
          <w:lang w:eastAsia="ru-RU"/>
        </w:rPr>
        <w:t xml:space="preserve"> находятся в исправном состоянии. В караульных помещениях складов ВМ имеется телефонная связь, а постоянные расходные склады ВМ дополнительно оборудованы радиосвязью. Базисные и постоянные расходные склады ВМ оборудованы техническими средствами охраны (охранными сигнализациями). </w:t>
      </w:r>
    </w:p>
    <w:p w:rsidR="005E6A05" w:rsidRPr="00D34D21" w:rsidRDefault="005E6A05" w:rsidP="005E6A05">
      <w:pPr>
        <w:spacing w:after="0" w:line="360" w:lineRule="auto"/>
        <w:ind w:firstLine="709"/>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Для охраны складов ВМ Федерального казенного предприятия дополнительно используются служебные собаки. </w:t>
      </w:r>
      <w:r>
        <w:rPr>
          <w:rFonts w:ascii="Times New Roman" w:eastAsiaTheme="minorEastAsia" w:hAnsi="Times New Roman" w:cs="Times New Roman"/>
          <w:sz w:val="28"/>
          <w:szCs w:val="28"/>
          <w:lang w:eastAsia="ru-RU"/>
        </w:rPr>
        <w:t>Д</w:t>
      </w:r>
      <w:r w:rsidRPr="00D34D21">
        <w:rPr>
          <w:rFonts w:ascii="Times New Roman" w:eastAsiaTheme="minorEastAsia" w:hAnsi="Times New Roman" w:cs="Times New Roman"/>
          <w:sz w:val="28"/>
          <w:szCs w:val="28"/>
          <w:lang w:eastAsia="ru-RU"/>
        </w:rPr>
        <w:t xml:space="preserve">ополнительно к сигнализации складов ВМ (зарядных мастерских) установлена система видеонаблюдения за складами и подходам к ним. На базисном складе ВМ дополнительно к </w:t>
      </w:r>
      <w:proofErr w:type="spellStart"/>
      <w:r w:rsidRPr="00D34D21">
        <w:rPr>
          <w:rFonts w:ascii="Times New Roman" w:eastAsiaTheme="minorEastAsia" w:hAnsi="Times New Roman" w:cs="Times New Roman"/>
          <w:sz w:val="28"/>
          <w:szCs w:val="28"/>
          <w:lang w:eastAsia="ru-RU"/>
        </w:rPr>
        <w:t>периметральной</w:t>
      </w:r>
      <w:proofErr w:type="spellEnd"/>
      <w:r w:rsidRPr="00D34D21">
        <w:rPr>
          <w:rFonts w:ascii="Times New Roman" w:eastAsiaTheme="minorEastAsia" w:hAnsi="Times New Roman" w:cs="Times New Roman"/>
          <w:sz w:val="28"/>
          <w:szCs w:val="28"/>
          <w:lang w:eastAsia="ru-RU"/>
        </w:rPr>
        <w:t xml:space="preserve"> сигнализации установлена охранно-пожарная сигнализация в каждом хранилище складов. На въезде на склад ВМ </w:t>
      </w:r>
      <w:r w:rsidRPr="00D34D21">
        <w:rPr>
          <w:rFonts w:ascii="Times New Roman" w:eastAsiaTheme="minorEastAsia" w:hAnsi="Times New Roman" w:cs="Times New Roman"/>
          <w:sz w:val="28"/>
          <w:szCs w:val="28"/>
          <w:lang w:eastAsia="ru-RU"/>
        </w:rPr>
        <w:lastRenderedPageBreak/>
        <w:t>установлен дополнительный механический шлагбаум для блокирования подъехавшего автотранспорта.</w:t>
      </w:r>
    </w:p>
    <w:p w:rsidR="005E6A05" w:rsidRPr="00D34D21" w:rsidRDefault="005E6A05" w:rsidP="005E6A05">
      <w:pPr>
        <w:spacing w:after="0" w:line="360" w:lineRule="auto"/>
        <w:ind w:firstLine="709"/>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Организация пропускного режима на складах ВМ осуществляется в соответствии с приказом по предприятию о порядке прохода на объект, ввоза, внесения, вывоза и выноса ВМ, который находится в караульном помещении. </w:t>
      </w:r>
    </w:p>
    <w:p w:rsidR="005E6A05" w:rsidRPr="00D34D21" w:rsidRDefault="005E6A05" w:rsidP="005E6A05">
      <w:pPr>
        <w:spacing w:after="0" w:line="360" w:lineRule="auto"/>
        <w:ind w:firstLine="708"/>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Проведенными проверками организации охраны, учета, хранения ВМ на складах ВМ не выявлены случаи заводского </w:t>
      </w:r>
      <w:proofErr w:type="spellStart"/>
      <w:r w:rsidRPr="00D34D21">
        <w:rPr>
          <w:rFonts w:ascii="Times New Roman" w:eastAsiaTheme="minorEastAsia" w:hAnsi="Times New Roman" w:cs="Times New Roman"/>
          <w:sz w:val="28"/>
          <w:szCs w:val="28"/>
          <w:lang w:eastAsia="ru-RU"/>
        </w:rPr>
        <w:t>недовлажения</w:t>
      </w:r>
      <w:proofErr w:type="spellEnd"/>
      <w:r w:rsidRPr="00D34D21">
        <w:rPr>
          <w:rFonts w:ascii="Times New Roman" w:eastAsiaTheme="minorEastAsia" w:hAnsi="Times New Roman" w:cs="Times New Roman"/>
          <w:sz w:val="28"/>
          <w:szCs w:val="28"/>
          <w:lang w:eastAsia="ru-RU"/>
        </w:rPr>
        <w:t xml:space="preserve"> ВМ, количества разрешенных </w:t>
      </w:r>
      <w:proofErr w:type="gramStart"/>
      <w:r w:rsidRPr="00D34D21">
        <w:rPr>
          <w:rFonts w:ascii="Times New Roman" w:eastAsiaTheme="minorEastAsia" w:hAnsi="Times New Roman" w:cs="Times New Roman"/>
          <w:sz w:val="28"/>
          <w:szCs w:val="28"/>
          <w:lang w:eastAsia="ru-RU"/>
        </w:rPr>
        <w:t>ВВ</w:t>
      </w:r>
      <w:proofErr w:type="gramEnd"/>
      <w:r w:rsidRPr="00D34D21">
        <w:rPr>
          <w:rFonts w:ascii="Times New Roman" w:eastAsiaTheme="minorEastAsia" w:hAnsi="Times New Roman" w:cs="Times New Roman"/>
          <w:sz w:val="28"/>
          <w:szCs w:val="28"/>
          <w:lang w:eastAsia="ru-RU"/>
        </w:rPr>
        <w:t xml:space="preserve"> и СИ соответствует фактически хранящимся на складах ВМ. </w:t>
      </w:r>
    </w:p>
    <w:p w:rsidR="005E6A05" w:rsidRPr="00D34D21" w:rsidRDefault="005E6A05" w:rsidP="005E6A05">
      <w:pPr>
        <w:spacing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На всех предприятиях организован и ведется учет нумерованных изделий из </w:t>
      </w:r>
      <w:proofErr w:type="gramStart"/>
      <w:r w:rsidRPr="00D34D21">
        <w:rPr>
          <w:rFonts w:ascii="Times New Roman" w:eastAsiaTheme="minorEastAsia" w:hAnsi="Times New Roman" w:cs="Times New Roman"/>
          <w:sz w:val="28"/>
          <w:szCs w:val="28"/>
          <w:lang w:eastAsia="ru-RU"/>
        </w:rPr>
        <w:t>ВВ</w:t>
      </w:r>
      <w:proofErr w:type="gramEnd"/>
      <w:r w:rsidRPr="00D34D21">
        <w:rPr>
          <w:rFonts w:ascii="Times New Roman" w:eastAsiaTheme="minorEastAsia" w:hAnsi="Times New Roman" w:cs="Times New Roman"/>
          <w:sz w:val="28"/>
          <w:szCs w:val="28"/>
          <w:lang w:eastAsia="ru-RU"/>
        </w:rPr>
        <w:t xml:space="preserve"> при выдаче их в работу взрывникам, а также маркирование средств инициирования механическим способом.</w:t>
      </w:r>
    </w:p>
    <w:p w:rsidR="005E6A05" w:rsidRPr="00D34D21" w:rsidRDefault="005E6A05" w:rsidP="005E6A05">
      <w:pPr>
        <w:spacing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Комиссии предприятия, утвержденные первым руководителем, ежемесячно проводят проверки правильности учета, хранения и наличия ВМ, что подтверждается соответствующими актами и предписаниями.</w:t>
      </w:r>
    </w:p>
    <w:p w:rsidR="005E6A05" w:rsidRDefault="005E6A05" w:rsidP="005E6A05">
      <w:pPr>
        <w:spacing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К работе </w:t>
      </w:r>
      <w:proofErr w:type="gramStart"/>
      <w:r w:rsidRPr="00D34D21">
        <w:rPr>
          <w:rFonts w:ascii="Times New Roman" w:eastAsiaTheme="minorEastAsia" w:hAnsi="Times New Roman" w:cs="Times New Roman"/>
          <w:sz w:val="28"/>
          <w:szCs w:val="28"/>
          <w:lang w:eastAsia="ru-RU"/>
        </w:rPr>
        <w:t>со</w:t>
      </w:r>
      <w:proofErr w:type="gramEnd"/>
      <w:r w:rsidRPr="00D34D21">
        <w:rPr>
          <w:rFonts w:ascii="Times New Roman" w:eastAsiaTheme="minorEastAsia" w:hAnsi="Times New Roman" w:cs="Times New Roman"/>
          <w:sz w:val="28"/>
          <w:szCs w:val="28"/>
          <w:lang w:eastAsia="ru-RU"/>
        </w:rPr>
        <w:t xml:space="preserve"> взрывчатыми материалами допускаются лица, имеющие соответствующие разрешения от органов внутренних дел.</w:t>
      </w:r>
    </w:p>
    <w:p w:rsidR="003262FF" w:rsidRDefault="003262FF" w:rsidP="003262F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Наиболее часто задаваемые вопросы</w:t>
      </w:r>
    </w:p>
    <w:p w:rsidR="003262FF" w:rsidRPr="003262FF" w:rsidRDefault="003262FF" w:rsidP="003262FF">
      <w:pPr>
        <w:spacing w:after="0"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b/>
          <w:sz w:val="28"/>
          <w:szCs w:val="28"/>
          <w:lang w:eastAsia="ru-RU"/>
        </w:rPr>
        <w:t>Вопрос:</w:t>
      </w:r>
      <w:r w:rsidRPr="003262FF">
        <w:rPr>
          <w:rFonts w:ascii="Times New Roman" w:eastAsia="Times New Roman" w:hAnsi="Times New Roman" w:cs="Times New Roman"/>
          <w:sz w:val="28"/>
          <w:szCs w:val="28"/>
          <w:lang w:eastAsia="ru-RU"/>
        </w:rPr>
        <w:t xml:space="preserve"> Разрешается ли продление срока эксплуатации временного склада взрывчатых материалов по истечении трёх лет?</w:t>
      </w:r>
    </w:p>
    <w:p w:rsidR="003262FF" w:rsidRPr="003262FF" w:rsidRDefault="003262FF" w:rsidP="003262FF">
      <w:pPr>
        <w:spacing w:after="0"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3262FF">
        <w:rPr>
          <w:rFonts w:ascii="Times New Roman" w:eastAsia="Times New Roman" w:hAnsi="Times New Roman" w:cs="Times New Roman"/>
          <w:sz w:val="28"/>
          <w:szCs w:val="28"/>
          <w:lang w:eastAsia="ru-RU"/>
        </w:rPr>
        <w:t xml:space="preserve">Главой </w:t>
      </w:r>
      <w:proofErr w:type="gramStart"/>
      <w:r w:rsidRPr="003262FF">
        <w:rPr>
          <w:rFonts w:ascii="Times New Roman" w:eastAsia="Times New Roman" w:hAnsi="Times New Roman" w:cs="Times New Roman"/>
          <w:sz w:val="28"/>
          <w:szCs w:val="28"/>
          <w:lang w:eastAsia="ru-RU"/>
        </w:rPr>
        <w:t>I</w:t>
      </w:r>
      <w:proofErr w:type="gramEnd"/>
      <w:r w:rsidRPr="003262FF">
        <w:rPr>
          <w:rFonts w:ascii="Times New Roman" w:eastAsia="Times New Roman" w:hAnsi="Times New Roman" w:cs="Times New Roman"/>
          <w:sz w:val="28"/>
          <w:szCs w:val="28"/>
          <w:lang w:eastAsia="ru-RU"/>
        </w:rPr>
        <w:t xml:space="preserve">Х Федеральных норм и правил в области промышленной безопасности «Правила безопасности при взрывных работах», утверждённых приказом </w:t>
      </w:r>
      <w:proofErr w:type="spellStart"/>
      <w:r w:rsidRPr="003262FF">
        <w:rPr>
          <w:rFonts w:ascii="Times New Roman" w:eastAsia="Times New Roman" w:hAnsi="Times New Roman" w:cs="Times New Roman"/>
          <w:sz w:val="28"/>
          <w:szCs w:val="28"/>
          <w:lang w:eastAsia="ru-RU"/>
        </w:rPr>
        <w:t>Ростехнадзора</w:t>
      </w:r>
      <w:proofErr w:type="spellEnd"/>
      <w:r w:rsidRPr="003262FF">
        <w:rPr>
          <w:rFonts w:ascii="Times New Roman" w:eastAsia="Times New Roman" w:hAnsi="Times New Roman" w:cs="Times New Roman"/>
          <w:sz w:val="28"/>
          <w:szCs w:val="28"/>
          <w:lang w:eastAsia="ru-RU"/>
        </w:rPr>
        <w:t xml:space="preserve"> от 16.12.2013 № 605, продление срока эксплуатации временных складов взрывчатых материалов не предусмотрено.</w:t>
      </w:r>
    </w:p>
    <w:p w:rsidR="003262FF" w:rsidRPr="003262FF" w:rsidRDefault="003262FF" w:rsidP="003262FF">
      <w:pPr>
        <w:spacing w:after="0"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sz w:val="28"/>
          <w:szCs w:val="28"/>
          <w:lang w:eastAsia="ru-RU"/>
        </w:rPr>
        <w:t>Хранение взрывчатых материалов в течение трёх лет и более следует осуществлять на постоянных складах взрывчатых материалов.</w:t>
      </w:r>
    </w:p>
    <w:p w:rsidR="003262FF" w:rsidRPr="003262FF" w:rsidRDefault="003262FF" w:rsidP="003262FF">
      <w:pPr>
        <w:spacing w:after="0" w:line="360" w:lineRule="auto"/>
        <w:jc w:val="both"/>
        <w:rPr>
          <w:rFonts w:ascii="Times New Roman" w:eastAsia="Times New Roman" w:hAnsi="Times New Roman" w:cs="Times New Roman"/>
          <w:sz w:val="28"/>
          <w:szCs w:val="28"/>
          <w:lang w:eastAsia="ru-RU"/>
        </w:rPr>
      </w:pPr>
    </w:p>
    <w:p w:rsidR="003262FF" w:rsidRPr="003262FF" w:rsidRDefault="003262FF" w:rsidP="003262FF">
      <w:pPr>
        <w:spacing w:after="0"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b/>
          <w:sz w:val="28"/>
          <w:szCs w:val="28"/>
          <w:lang w:eastAsia="ru-RU"/>
        </w:rPr>
        <w:lastRenderedPageBreak/>
        <w:t>Вопрос:</w:t>
      </w:r>
      <w:r>
        <w:rPr>
          <w:rFonts w:ascii="Times New Roman" w:eastAsia="Times New Roman" w:hAnsi="Times New Roman" w:cs="Times New Roman"/>
          <w:b/>
          <w:sz w:val="28"/>
          <w:szCs w:val="28"/>
          <w:lang w:eastAsia="ru-RU"/>
        </w:rPr>
        <w:t xml:space="preserve"> </w:t>
      </w:r>
      <w:r w:rsidRPr="003262FF">
        <w:rPr>
          <w:rFonts w:ascii="Times New Roman" w:eastAsia="Times New Roman" w:hAnsi="Times New Roman" w:cs="Times New Roman"/>
          <w:sz w:val="28"/>
          <w:szCs w:val="28"/>
          <w:lang w:eastAsia="ru-RU"/>
        </w:rPr>
        <w:t xml:space="preserve">При перфорации скважин используются взрывчатые материалы, данной скважине присвоен IV класс опасности. Правы ли работники </w:t>
      </w:r>
      <w:proofErr w:type="spellStart"/>
      <w:r w:rsidRPr="003262FF">
        <w:rPr>
          <w:rFonts w:ascii="Times New Roman" w:eastAsia="Times New Roman" w:hAnsi="Times New Roman" w:cs="Times New Roman"/>
          <w:sz w:val="28"/>
          <w:szCs w:val="28"/>
          <w:lang w:eastAsia="ru-RU"/>
        </w:rPr>
        <w:t>Ростехнадзора</w:t>
      </w:r>
      <w:proofErr w:type="spellEnd"/>
      <w:r w:rsidRPr="003262FF">
        <w:rPr>
          <w:rFonts w:ascii="Times New Roman" w:eastAsia="Times New Roman" w:hAnsi="Times New Roman" w:cs="Times New Roman"/>
          <w:sz w:val="28"/>
          <w:szCs w:val="28"/>
          <w:lang w:eastAsia="ru-RU"/>
        </w:rPr>
        <w:t>, требующие изменить класс опасности на III?</w:t>
      </w:r>
    </w:p>
    <w:p w:rsidR="003262FF" w:rsidRPr="003262FF" w:rsidRDefault="003262FF" w:rsidP="003262FF">
      <w:pPr>
        <w:spacing w:after="0"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Pr="003262FF">
        <w:rPr>
          <w:rFonts w:ascii="Times New Roman" w:eastAsia="Times New Roman" w:hAnsi="Times New Roman" w:cs="Times New Roman"/>
          <w:sz w:val="28"/>
          <w:szCs w:val="28"/>
          <w:lang w:eastAsia="ru-RU"/>
        </w:rPr>
        <w:t>В соответствии с Таблицей 2 Приложения 2 Федерального закона «О промышленной безопасности опасных производственных объектов» № 116-ФЗ от 21.07.1997 объектам, на которых получаются, используются, перерабатываются, образуются, хранятся, транспортируются, уничтожаются взрывчатые вещества, присваивается класс опасности не ниже III.</w:t>
      </w:r>
    </w:p>
    <w:p w:rsidR="003262FF" w:rsidRDefault="003262FF" w:rsidP="003262FF">
      <w:pPr>
        <w:spacing w:after="0" w:line="360" w:lineRule="auto"/>
        <w:jc w:val="both"/>
        <w:rPr>
          <w:rFonts w:ascii="Times New Roman" w:eastAsia="Times New Roman" w:hAnsi="Times New Roman" w:cs="Times New Roman"/>
          <w:b/>
          <w:sz w:val="28"/>
          <w:szCs w:val="28"/>
          <w:lang w:eastAsia="ru-RU"/>
        </w:rPr>
      </w:pPr>
    </w:p>
    <w:p w:rsidR="003262FF" w:rsidRPr="003262FF" w:rsidRDefault="003262FF" w:rsidP="003262FF">
      <w:pPr>
        <w:spacing w:after="0"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b/>
          <w:sz w:val="28"/>
          <w:szCs w:val="28"/>
          <w:lang w:eastAsia="ru-RU"/>
        </w:rPr>
        <w:t>Вопрос:</w:t>
      </w:r>
      <w:r>
        <w:rPr>
          <w:rFonts w:ascii="Times New Roman" w:eastAsia="Times New Roman" w:hAnsi="Times New Roman" w:cs="Times New Roman"/>
          <w:b/>
          <w:sz w:val="28"/>
          <w:szCs w:val="28"/>
          <w:lang w:eastAsia="ru-RU"/>
        </w:rPr>
        <w:t xml:space="preserve"> </w:t>
      </w:r>
      <w:r w:rsidRPr="003262FF">
        <w:rPr>
          <w:rFonts w:ascii="Times New Roman" w:eastAsia="Times New Roman" w:hAnsi="Times New Roman" w:cs="Times New Roman"/>
          <w:sz w:val="28"/>
          <w:szCs w:val="28"/>
          <w:lang w:eastAsia="ru-RU"/>
        </w:rPr>
        <w:t xml:space="preserve">Должен ли технический руководитель предприятия-заказчика, утверждающий проект взрывных работ, иметь Единую книжку </w:t>
      </w:r>
      <w:proofErr w:type="gramStart"/>
      <w:r w:rsidRPr="003262FF">
        <w:rPr>
          <w:rFonts w:ascii="Times New Roman" w:eastAsia="Times New Roman" w:hAnsi="Times New Roman" w:cs="Times New Roman"/>
          <w:sz w:val="28"/>
          <w:szCs w:val="28"/>
          <w:lang w:eastAsia="ru-RU"/>
        </w:rPr>
        <w:t>взрывника</w:t>
      </w:r>
      <w:proofErr w:type="gramEnd"/>
      <w:r w:rsidRPr="003262FF">
        <w:rPr>
          <w:rFonts w:ascii="Times New Roman" w:eastAsia="Times New Roman" w:hAnsi="Times New Roman" w:cs="Times New Roman"/>
          <w:sz w:val="28"/>
          <w:szCs w:val="28"/>
          <w:lang w:eastAsia="ru-RU"/>
        </w:rPr>
        <w:t xml:space="preserve"> если проведение взрывных работ на предприятии выполняется подрядчиком?</w:t>
      </w:r>
    </w:p>
    <w:p w:rsidR="003262FF" w:rsidRPr="003262FF" w:rsidRDefault="003262FF" w:rsidP="003262FF">
      <w:pPr>
        <w:spacing w:after="0"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proofErr w:type="gramStart"/>
      <w:r w:rsidRPr="003262FF">
        <w:rPr>
          <w:rFonts w:ascii="Times New Roman" w:eastAsia="Times New Roman" w:hAnsi="Times New Roman" w:cs="Times New Roman"/>
          <w:sz w:val="28"/>
          <w:szCs w:val="28"/>
          <w:lang w:eastAsia="ru-RU"/>
        </w:rPr>
        <w:t xml:space="preserve">В случае ведения взрывных работ подрядной организацией в соответствии с пунктом 168 Федеральных норм и правил в области промышленной безопасности «Правила безопасности при взрывных работах», утверждённых приказом </w:t>
      </w:r>
      <w:proofErr w:type="spellStart"/>
      <w:r w:rsidRPr="003262FF">
        <w:rPr>
          <w:rFonts w:ascii="Times New Roman" w:eastAsia="Times New Roman" w:hAnsi="Times New Roman" w:cs="Times New Roman"/>
          <w:sz w:val="28"/>
          <w:szCs w:val="28"/>
          <w:lang w:eastAsia="ru-RU"/>
        </w:rPr>
        <w:t>Ростехнадзора</w:t>
      </w:r>
      <w:proofErr w:type="spellEnd"/>
      <w:r w:rsidRPr="003262FF">
        <w:rPr>
          <w:rFonts w:ascii="Times New Roman" w:eastAsia="Times New Roman" w:hAnsi="Times New Roman" w:cs="Times New Roman"/>
          <w:sz w:val="28"/>
          <w:szCs w:val="28"/>
          <w:lang w:eastAsia="ru-RU"/>
        </w:rPr>
        <w:t xml:space="preserve"> от 16.12.2013 № 605 (далее – Правила), проекты и паспорта производства буровзрывных (взрывных) работ должны утверждаться техническими руководителями организации-подрядчика и организации-заказчика или назначенными ими лицами.</w:t>
      </w:r>
      <w:proofErr w:type="gramEnd"/>
    </w:p>
    <w:p w:rsidR="003262FF" w:rsidRPr="003262FF" w:rsidRDefault="003262FF" w:rsidP="003262F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sz w:val="28"/>
          <w:szCs w:val="28"/>
          <w:lang w:eastAsia="ru-RU"/>
        </w:rPr>
        <w:t>Пунктом 56 Правил определено, что руководство взрывными работами включает как непосредственное управление процессами, так и разработку, согласование и утверждение технических, методических и иных документов, регламентирующих порядок выполнения взрывных работ и работ с взрывчатыми материалами.</w:t>
      </w:r>
    </w:p>
    <w:p w:rsidR="003262FF" w:rsidRPr="003262FF" w:rsidRDefault="003262FF" w:rsidP="003262F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3262FF">
        <w:rPr>
          <w:rFonts w:ascii="Times New Roman" w:eastAsia="Times New Roman" w:hAnsi="Times New Roman" w:cs="Times New Roman"/>
          <w:sz w:val="28"/>
          <w:szCs w:val="28"/>
          <w:lang w:eastAsia="ru-RU"/>
        </w:rPr>
        <w:t xml:space="preserve">Таким образом, руководителям или назначенным лицам организации-заказчика, согласовывающим документы, необходимо иметь право руководства взрывными работами. При этом в соответствии с пунктом 57 </w:t>
      </w:r>
      <w:r w:rsidRPr="003262FF">
        <w:rPr>
          <w:rFonts w:ascii="Times New Roman" w:eastAsia="Times New Roman" w:hAnsi="Times New Roman" w:cs="Times New Roman"/>
          <w:sz w:val="28"/>
          <w:szCs w:val="28"/>
          <w:lang w:eastAsia="ru-RU"/>
        </w:rPr>
        <w:lastRenderedPageBreak/>
        <w:t>Правил руководители взрывных работ должны получить квалификационное удостоверение – Единую книжку взрывника.</w:t>
      </w:r>
    </w:p>
    <w:p w:rsidR="005E6A05" w:rsidRPr="00430054" w:rsidRDefault="005E6A05" w:rsidP="005E6A05">
      <w:pPr>
        <w:contextualSpacing/>
        <w:jc w:val="center"/>
        <w:rPr>
          <w:rFonts w:ascii="Times New Roman" w:eastAsiaTheme="minorEastAsia" w:hAnsi="Times New Roman" w:cs="Times New Roman"/>
          <w:b/>
          <w:sz w:val="28"/>
          <w:szCs w:val="28"/>
          <w:lang w:eastAsia="ru-RU"/>
        </w:rPr>
      </w:pPr>
      <w:r w:rsidRPr="00430054">
        <w:rPr>
          <w:rFonts w:ascii="Times New Roman" w:eastAsiaTheme="minorEastAsia" w:hAnsi="Times New Roman" w:cs="Times New Roman"/>
          <w:b/>
          <w:sz w:val="28"/>
          <w:szCs w:val="28"/>
          <w:lang w:eastAsia="ru-RU"/>
        </w:rPr>
        <w:t>Транспортирование опасных веществ</w:t>
      </w:r>
    </w:p>
    <w:p w:rsidR="005E6A05" w:rsidRPr="00FF04B1" w:rsidRDefault="005E6A05" w:rsidP="005E6A05">
      <w:pPr>
        <w:spacing w:line="240" w:lineRule="auto"/>
        <w:rPr>
          <w:rFonts w:ascii="Times New Roman" w:eastAsiaTheme="minorEastAsia" w:hAnsi="Times New Roman" w:cs="Times New Roman"/>
          <w:sz w:val="28"/>
          <w:szCs w:val="28"/>
          <w:lang w:eastAsia="ru-RU"/>
        </w:rPr>
      </w:pPr>
    </w:p>
    <w:p w:rsidR="005E6A05" w:rsidRPr="00430054" w:rsidRDefault="005E6A05" w:rsidP="005E6A05">
      <w:pPr>
        <w:spacing w:line="36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Под надзором находятся 12 предприятий. </w:t>
      </w:r>
      <w:proofErr w:type="gramStart"/>
      <w:r w:rsidRPr="00430054">
        <w:rPr>
          <w:rFonts w:ascii="Times New Roman" w:eastAsiaTheme="minorEastAsia" w:hAnsi="Times New Roman" w:cs="Times New Roman"/>
          <w:sz w:val="28"/>
          <w:szCs w:val="28"/>
          <w:lang w:eastAsia="ru-RU"/>
        </w:rPr>
        <w:t xml:space="preserve">В государственном реестре зарегистрированы 5 опасных производственных объекта, из них </w:t>
      </w:r>
      <w:r w:rsidRPr="00430054">
        <w:rPr>
          <w:rFonts w:ascii="Times New Roman" w:eastAsiaTheme="minorEastAsia" w:hAnsi="Times New Roman" w:cs="Times New Roman"/>
          <w:sz w:val="28"/>
          <w:szCs w:val="28"/>
          <w:lang w:val="en-US" w:eastAsia="ru-RU"/>
        </w:rPr>
        <w:t>II</w:t>
      </w:r>
      <w:r w:rsidRPr="00430054">
        <w:rPr>
          <w:rFonts w:ascii="Times New Roman" w:eastAsiaTheme="minorEastAsia" w:hAnsi="Times New Roman" w:cs="Times New Roman"/>
          <w:sz w:val="28"/>
          <w:szCs w:val="28"/>
          <w:lang w:eastAsia="ru-RU"/>
        </w:rPr>
        <w:t xml:space="preserve"> класса опасности – 1, </w:t>
      </w:r>
      <w:r w:rsidRPr="00430054">
        <w:rPr>
          <w:rFonts w:ascii="Times New Roman" w:eastAsiaTheme="minorEastAsia" w:hAnsi="Times New Roman" w:cs="Times New Roman"/>
          <w:sz w:val="28"/>
          <w:szCs w:val="28"/>
          <w:lang w:val="en-US" w:eastAsia="ru-RU"/>
        </w:rPr>
        <w:t>III</w:t>
      </w:r>
      <w:r w:rsidRPr="00430054">
        <w:rPr>
          <w:rFonts w:ascii="Times New Roman" w:eastAsiaTheme="minorEastAsia" w:hAnsi="Times New Roman" w:cs="Times New Roman"/>
          <w:sz w:val="28"/>
          <w:szCs w:val="28"/>
          <w:lang w:eastAsia="ru-RU"/>
        </w:rPr>
        <w:t xml:space="preserve"> класса опасности – 4.</w:t>
      </w:r>
      <w:proofErr w:type="gramEnd"/>
    </w:p>
    <w:p w:rsidR="005E6A05" w:rsidRPr="00430054" w:rsidRDefault="005E6A05" w:rsidP="005E6A05">
      <w:pPr>
        <w:spacing w:line="24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В 2016 году аварий и несчастных случаев с гибелью пострадавших не было.</w:t>
      </w:r>
    </w:p>
    <w:p w:rsidR="005E6A05" w:rsidRPr="00430054" w:rsidRDefault="005E6A05" w:rsidP="005E6A05">
      <w:pPr>
        <w:spacing w:line="24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В 2016 году на поднадзорных предприятиях инцидентов не произошло.</w:t>
      </w:r>
    </w:p>
    <w:p w:rsidR="005E6A05" w:rsidRPr="00430054" w:rsidRDefault="005E6A05" w:rsidP="005E6A05">
      <w:pPr>
        <w:spacing w:line="24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В 2016 году проведено 2</w:t>
      </w:r>
      <w:r>
        <w:rPr>
          <w:rFonts w:ascii="Times New Roman" w:eastAsiaTheme="minorEastAsia" w:hAnsi="Times New Roman" w:cs="Times New Roman"/>
          <w:sz w:val="28"/>
          <w:szCs w:val="28"/>
          <w:lang w:eastAsia="ru-RU"/>
        </w:rPr>
        <w:t xml:space="preserve"> плановых</w:t>
      </w:r>
      <w:r w:rsidRPr="00430054">
        <w:rPr>
          <w:rFonts w:ascii="Times New Roman" w:eastAsiaTheme="minorEastAsia" w:hAnsi="Times New Roman" w:cs="Times New Roman"/>
          <w:sz w:val="28"/>
          <w:szCs w:val="28"/>
          <w:lang w:eastAsia="ru-RU"/>
        </w:rPr>
        <w:t xml:space="preserve"> проверки, нарушений не выявлено.</w:t>
      </w:r>
    </w:p>
    <w:p w:rsidR="005E6A05" w:rsidRPr="00430054" w:rsidRDefault="005E6A05" w:rsidP="005E6A05">
      <w:pPr>
        <w:spacing w:line="360" w:lineRule="auto"/>
        <w:contextualSpacing/>
        <w:jc w:val="both"/>
        <w:rPr>
          <w:rFonts w:ascii="Times New Roman" w:eastAsiaTheme="minorEastAsia" w:hAnsi="Times New Roman" w:cs="Times New Roman"/>
          <w:b/>
          <w:sz w:val="28"/>
          <w:szCs w:val="28"/>
          <w:lang w:eastAsia="ru-RU"/>
        </w:rPr>
      </w:pPr>
      <w:r w:rsidRPr="00430054">
        <w:rPr>
          <w:rFonts w:ascii="Times New Roman" w:eastAsiaTheme="minorEastAsia" w:hAnsi="Times New Roman" w:cs="Times New Roman"/>
          <w:b/>
          <w:sz w:val="28"/>
          <w:szCs w:val="28"/>
          <w:lang w:eastAsia="ru-RU"/>
        </w:rPr>
        <w:t xml:space="preserve">В целях обеспечения промышленной безопасности и снижения аварий контрольно-надзорным органам необходимо обеспечить:  </w:t>
      </w:r>
    </w:p>
    <w:p w:rsidR="005E6A05" w:rsidRPr="00430054" w:rsidRDefault="005E6A05" w:rsidP="005E6A05">
      <w:pPr>
        <w:spacing w:after="0" w:line="360" w:lineRule="auto"/>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1. Проведение проверок на критически опасных объектах по результатам расчет</w:t>
      </w:r>
      <w:r>
        <w:rPr>
          <w:rFonts w:ascii="Times New Roman" w:eastAsiaTheme="minorEastAsia" w:hAnsi="Times New Roman" w:cs="Times New Roman"/>
          <w:sz w:val="28"/>
          <w:szCs w:val="28"/>
          <w:lang w:eastAsia="ru-RU"/>
        </w:rPr>
        <w:t xml:space="preserve">а </w:t>
      </w:r>
      <w:proofErr w:type="gramStart"/>
      <w:r>
        <w:rPr>
          <w:rFonts w:ascii="Times New Roman" w:eastAsiaTheme="minorEastAsia" w:hAnsi="Times New Roman" w:cs="Times New Roman"/>
          <w:sz w:val="28"/>
          <w:szCs w:val="28"/>
          <w:lang w:eastAsia="ru-RU"/>
        </w:rPr>
        <w:t>риск-ориентированного</w:t>
      </w:r>
      <w:proofErr w:type="gramEnd"/>
      <w:r>
        <w:rPr>
          <w:rFonts w:ascii="Times New Roman" w:eastAsiaTheme="minorEastAsia" w:hAnsi="Times New Roman" w:cs="Times New Roman"/>
          <w:sz w:val="28"/>
          <w:szCs w:val="28"/>
          <w:lang w:eastAsia="ru-RU"/>
        </w:rPr>
        <w:t xml:space="preserve"> подхода.</w:t>
      </w:r>
    </w:p>
    <w:p w:rsidR="005E6A05" w:rsidRPr="00430054" w:rsidRDefault="005E6A05" w:rsidP="005E6A05">
      <w:pPr>
        <w:spacing w:after="0" w:line="360" w:lineRule="auto"/>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2. Рассмотрение и анализ заключений экспертиз промышленной безопасности на продление срока безопасной эксплуатации технических устройств</w:t>
      </w:r>
      <w:r>
        <w:rPr>
          <w:rFonts w:ascii="Times New Roman" w:eastAsiaTheme="minorEastAsia" w:hAnsi="Times New Roman" w:cs="Times New Roman"/>
          <w:sz w:val="28"/>
          <w:szCs w:val="28"/>
          <w:lang w:eastAsia="ru-RU"/>
        </w:rPr>
        <w:t xml:space="preserve"> на ОПО при проведении проверок.</w:t>
      </w:r>
    </w:p>
    <w:p w:rsidR="005E6A05" w:rsidRPr="00430054" w:rsidRDefault="005E6A05" w:rsidP="005E6A05">
      <w:pPr>
        <w:spacing w:after="0" w:line="360" w:lineRule="auto"/>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3. Инициирование приостановок, в том числе через суд, технических устройств, представляющих угрозу  жизни и здоровью работников про</w:t>
      </w:r>
      <w:r>
        <w:rPr>
          <w:rFonts w:ascii="Times New Roman" w:eastAsiaTheme="minorEastAsia" w:hAnsi="Times New Roman" w:cs="Times New Roman"/>
          <w:sz w:val="28"/>
          <w:szCs w:val="28"/>
          <w:lang w:eastAsia="ru-RU"/>
        </w:rPr>
        <w:t>изводств.</w:t>
      </w:r>
    </w:p>
    <w:p w:rsidR="005E6A05" w:rsidRDefault="005E6A05" w:rsidP="005E6A05">
      <w:pPr>
        <w:spacing w:after="0" w:line="360" w:lineRule="auto"/>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4. Проведение разъяснительной работы на технических совещаниях с руководителями поднадзорных организаций по недопущению эксплуатации неисправных технических устройств, АСУТП и ПАЗ.</w:t>
      </w:r>
    </w:p>
    <w:p w:rsidR="00552E92" w:rsidRDefault="00552E92" w:rsidP="00ED7106">
      <w:pPr>
        <w:spacing w:after="0" w:line="360" w:lineRule="auto"/>
        <w:jc w:val="center"/>
        <w:rPr>
          <w:rFonts w:ascii="Times New Roman" w:eastAsiaTheme="minorEastAsia" w:hAnsi="Times New Roman" w:cs="Times New Roman"/>
          <w:b/>
          <w:sz w:val="28"/>
          <w:szCs w:val="28"/>
          <w:lang w:eastAsia="ru-RU"/>
        </w:rPr>
      </w:pPr>
    </w:p>
    <w:p w:rsidR="006D7C0D" w:rsidRPr="00ED7106" w:rsidRDefault="00ED7106" w:rsidP="00ED7106">
      <w:pPr>
        <w:spacing w:after="0" w:line="360" w:lineRule="auto"/>
        <w:jc w:val="center"/>
        <w:rPr>
          <w:rFonts w:ascii="Times New Roman" w:eastAsiaTheme="minorEastAsia" w:hAnsi="Times New Roman" w:cs="Times New Roman"/>
          <w:b/>
          <w:sz w:val="28"/>
          <w:szCs w:val="28"/>
          <w:lang w:eastAsia="ru-RU"/>
        </w:rPr>
      </w:pPr>
      <w:r w:rsidRPr="00ED7106">
        <w:rPr>
          <w:rFonts w:ascii="Times New Roman" w:eastAsiaTheme="minorEastAsia" w:hAnsi="Times New Roman" w:cs="Times New Roman"/>
          <w:b/>
          <w:sz w:val="28"/>
          <w:szCs w:val="28"/>
          <w:lang w:eastAsia="ru-RU"/>
        </w:rPr>
        <w:t>Наиболее часто задаваемые вопросы</w:t>
      </w:r>
    </w:p>
    <w:p w:rsidR="00ED7106" w:rsidRPr="00ED7106" w:rsidRDefault="00ED7106" w:rsidP="00ED7106">
      <w:pPr>
        <w:spacing w:after="0" w:line="360" w:lineRule="auto"/>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 xml:space="preserve">Вопрос: </w:t>
      </w:r>
      <w:r w:rsidRPr="00ED7106">
        <w:rPr>
          <w:rFonts w:ascii="Times New Roman" w:eastAsia="Times New Roman" w:hAnsi="Times New Roman" w:cs="Times New Roman"/>
          <w:sz w:val="28"/>
          <w:szCs w:val="28"/>
          <w:lang w:eastAsia="ru-RU"/>
        </w:rPr>
        <w:t>Каким образом необходимо учитывать транспортные средства (железнодорожный подвижной состав, автотранспортные средства, емкостное транспортное оборудование) при идентификации?</w:t>
      </w:r>
    </w:p>
    <w:p w:rsidR="00ED7106" w:rsidRPr="00ED7106" w:rsidRDefault="00ED7106" w:rsidP="00ED7106">
      <w:pPr>
        <w:spacing w:after="0" w:line="360" w:lineRule="auto"/>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lastRenderedPageBreak/>
        <w:t xml:space="preserve">Ответ: </w:t>
      </w:r>
      <w:r w:rsidRPr="00ED7106">
        <w:rPr>
          <w:rFonts w:ascii="Times New Roman" w:eastAsia="Times New Roman" w:hAnsi="Times New Roman" w:cs="Times New Roman"/>
          <w:sz w:val="28"/>
          <w:szCs w:val="28"/>
          <w:lang w:eastAsia="ru-RU"/>
        </w:rPr>
        <w:t>При идентификации следует учитывать, что транспортные средства (железнодорожный подвижной состав, автотранспортные средства, емкостное транспортное оборудование) не могут быть категорированы и зарегистрированы в качестве опасных производственных объектов, так как относятся к техническим устройствам, предназначенным для перевозки опасных грузов, и соответственно, количество опасных веществ, одновременно (суммарно) находящихся в таких устройствах, не учитывается.</w:t>
      </w:r>
    </w:p>
    <w:p w:rsidR="00ED7106" w:rsidRDefault="00ED7106" w:rsidP="00ED7106">
      <w:pPr>
        <w:spacing w:after="0" w:line="240" w:lineRule="auto"/>
        <w:jc w:val="both"/>
        <w:rPr>
          <w:rFonts w:ascii="Times New Roman" w:eastAsia="Times New Roman" w:hAnsi="Times New Roman" w:cs="Times New Roman"/>
          <w:b/>
          <w:sz w:val="24"/>
          <w:szCs w:val="24"/>
          <w:lang w:eastAsia="ru-RU"/>
        </w:rPr>
      </w:pPr>
    </w:p>
    <w:p w:rsidR="00ED7106" w:rsidRPr="00ED7106" w:rsidRDefault="00ED7106" w:rsidP="00ED7106">
      <w:pPr>
        <w:spacing w:after="0" w:line="360" w:lineRule="auto"/>
        <w:jc w:val="both"/>
        <w:rPr>
          <w:rFonts w:ascii="Times New Roman" w:eastAsia="Times New Roman" w:hAnsi="Times New Roman" w:cs="Times New Roman"/>
          <w:b/>
          <w:sz w:val="28"/>
          <w:szCs w:val="28"/>
          <w:lang w:eastAsia="ru-RU"/>
        </w:rPr>
      </w:pPr>
      <w:r w:rsidRPr="00ED7106">
        <w:rPr>
          <w:rFonts w:ascii="Times New Roman" w:eastAsia="Times New Roman" w:hAnsi="Times New Roman" w:cs="Times New Roman"/>
          <w:b/>
          <w:sz w:val="28"/>
          <w:szCs w:val="28"/>
          <w:lang w:eastAsia="ru-RU"/>
        </w:rPr>
        <w:t xml:space="preserve">Вопрос: </w:t>
      </w:r>
      <w:r w:rsidRPr="00ED7106">
        <w:rPr>
          <w:rFonts w:ascii="Times New Roman" w:eastAsia="Times New Roman" w:hAnsi="Times New Roman" w:cs="Times New Roman"/>
          <w:sz w:val="28"/>
          <w:szCs w:val="28"/>
          <w:lang w:eastAsia="ru-RU"/>
        </w:rPr>
        <w:t>Какой класс опасности устанавливается для участков транспортирования опасных веществ</w:t>
      </w:r>
      <w:r>
        <w:rPr>
          <w:rFonts w:ascii="Times New Roman" w:eastAsia="Times New Roman" w:hAnsi="Times New Roman" w:cs="Times New Roman"/>
          <w:sz w:val="28"/>
          <w:szCs w:val="28"/>
          <w:lang w:eastAsia="ru-RU"/>
        </w:rPr>
        <w:t>,</w:t>
      </w:r>
      <w:r w:rsidRPr="00ED7106">
        <w:rPr>
          <w:rFonts w:ascii="Times New Roman" w:eastAsia="Times New Roman" w:hAnsi="Times New Roman" w:cs="Times New Roman"/>
          <w:sz w:val="28"/>
          <w:szCs w:val="28"/>
          <w:lang w:eastAsia="ru-RU"/>
        </w:rPr>
        <w:t xml:space="preserve"> в состав которых включены железнодорожные пути (дороги) необщего пользования?</w:t>
      </w:r>
    </w:p>
    <w:p w:rsidR="00ED7106" w:rsidRDefault="00ED7106" w:rsidP="00ED7106">
      <w:pPr>
        <w:spacing w:after="0" w:line="360" w:lineRule="auto"/>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 xml:space="preserve">Ответ: </w:t>
      </w:r>
      <w:proofErr w:type="gramStart"/>
      <w:r w:rsidRPr="00ED7106">
        <w:rPr>
          <w:rFonts w:ascii="Times New Roman" w:eastAsia="Times New Roman" w:hAnsi="Times New Roman" w:cs="Times New Roman"/>
          <w:sz w:val="28"/>
          <w:szCs w:val="28"/>
          <w:lang w:eastAsia="ru-RU"/>
        </w:rPr>
        <w:t>Для участков транспортирования опасных веществ, в состав которых включены собственные или арендованные железнодорожные пути (дороги) необщего пользования и на которых выполняются работы по погрузке (разгрузке) опасных веществ (имеются в наличии сливо-наливные эстакады, площадки перевалки (перелива) грузов, оборудованные площадки отстоя транспортных средств), устанавливается III или IV класс опасности в зависимости от количества опасных веществ, которые могут одновременно находиться на объекте согласно</w:t>
      </w:r>
      <w:proofErr w:type="gramEnd"/>
      <w:r w:rsidRPr="00ED7106">
        <w:rPr>
          <w:rFonts w:ascii="Times New Roman" w:eastAsia="Times New Roman" w:hAnsi="Times New Roman" w:cs="Times New Roman"/>
          <w:sz w:val="28"/>
          <w:szCs w:val="28"/>
          <w:lang w:eastAsia="ru-RU"/>
        </w:rPr>
        <w:t xml:space="preserve"> проектной документации, определяемого по таблицам 1, 2 Приложения 2 Федерального закона № 116-ФЗ.</w:t>
      </w:r>
    </w:p>
    <w:p w:rsidR="00ED7106" w:rsidRDefault="00ED7106" w:rsidP="00ED7106">
      <w:pPr>
        <w:spacing w:after="0" w:line="360" w:lineRule="auto"/>
        <w:jc w:val="both"/>
        <w:rPr>
          <w:rFonts w:ascii="Times New Roman" w:eastAsia="Times New Roman" w:hAnsi="Times New Roman" w:cs="Times New Roman"/>
          <w:sz w:val="28"/>
          <w:szCs w:val="28"/>
          <w:lang w:eastAsia="ru-RU"/>
        </w:rPr>
      </w:pPr>
    </w:p>
    <w:p w:rsidR="00ED7106" w:rsidRPr="00ED7106" w:rsidRDefault="00ED7106" w:rsidP="00ED7106">
      <w:pPr>
        <w:spacing w:after="0" w:line="360" w:lineRule="auto"/>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 xml:space="preserve">Вопрос: </w:t>
      </w:r>
      <w:r w:rsidRPr="00ED7106">
        <w:rPr>
          <w:rFonts w:ascii="Times New Roman" w:eastAsia="Times New Roman" w:hAnsi="Times New Roman" w:cs="Times New Roman"/>
          <w:sz w:val="28"/>
          <w:szCs w:val="28"/>
          <w:lang w:eastAsia="ru-RU"/>
        </w:rPr>
        <w:t xml:space="preserve">В </w:t>
      </w:r>
      <w:proofErr w:type="gramStart"/>
      <w:r w:rsidRPr="00ED7106">
        <w:rPr>
          <w:rFonts w:ascii="Times New Roman" w:eastAsia="Times New Roman" w:hAnsi="Times New Roman" w:cs="Times New Roman"/>
          <w:sz w:val="28"/>
          <w:szCs w:val="28"/>
          <w:lang w:eastAsia="ru-RU"/>
        </w:rPr>
        <w:t>соответствии</w:t>
      </w:r>
      <w:proofErr w:type="gramEnd"/>
      <w:r w:rsidRPr="00ED7106">
        <w:rPr>
          <w:rFonts w:ascii="Times New Roman" w:eastAsia="Times New Roman" w:hAnsi="Times New Roman" w:cs="Times New Roman"/>
          <w:sz w:val="28"/>
          <w:szCs w:val="28"/>
          <w:lang w:eastAsia="ru-RU"/>
        </w:rPr>
        <w:t xml:space="preserve"> с какими установленным нормативными и правовыми актами, и нормативно-техническими документами осуществляется подготовка руководителей и специалистов организаций в области транспортирования опасных веществ?</w:t>
      </w:r>
    </w:p>
    <w:p w:rsidR="00ED7106" w:rsidRPr="00ED7106" w:rsidRDefault="00ED7106" w:rsidP="00ED7106">
      <w:pPr>
        <w:spacing w:after="0" w:line="360" w:lineRule="auto"/>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b/>
          <w:sz w:val="28"/>
          <w:szCs w:val="28"/>
          <w:lang w:eastAsia="ru-RU"/>
        </w:rPr>
        <w:t xml:space="preserve">Ответ: </w:t>
      </w:r>
      <w:proofErr w:type="gramStart"/>
      <w:r w:rsidRPr="00ED7106">
        <w:rPr>
          <w:rFonts w:ascii="Times New Roman" w:eastAsia="Times New Roman" w:hAnsi="Times New Roman" w:cs="Times New Roman"/>
          <w:sz w:val="28"/>
          <w:szCs w:val="28"/>
          <w:lang w:eastAsia="ru-RU"/>
        </w:rPr>
        <w:t>Подготовка руководителей и специалистов организаций, поднадзорных Федеральной службе по экологическому, технологическому и атомному надзору</w:t>
      </w:r>
      <w:r w:rsidR="00552E92">
        <w:rPr>
          <w:rFonts w:ascii="Times New Roman" w:eastAsia="Times New Roman" w:hAnsi="Times New Roman" w:cs="Times New Roman"/>
          <w:sz w:val="28"/>
          <w:szCs w:val="28"/>
          <w:lang w:eastAsia="ru-RU"/>
        </w:rPr>
        <w:t>,</w:t>
      </w:r>
      <w:r w:rsidRPr="00ED7106">
        <w:rPr>
          <w:rFonts w:ascii="Times New Roman" w:eastAsia="Times New Roman" w:hAnsi="Times New Roman" w:cs="Times New Roman"/>
          <w:sz w:val="28"/>
          <w:szCs w:val="28"/>
          <w:lang w:eastAsia="ru-RU"/>
        </w:rPr>
        <w:t xml:space="preserve"> по требованиям промышленной безопасности при транспортировании опасных веществ, установленным в нормативным и правовым актам и нормативно</w:t>
      </w:r>
      <w:r w:rsidR="00552E92">
        <w:rPr>
          <w:rFonts w:ascii="Times New Roman" w:eastAsia="Times New Roman" w:hAnsi="Times New Roman" w:cs="Times New Roman"/>
          <w:sz w:val="28"/>
          <w:szCs w:val="28"/>
          <w:lang w:eastAsia="ru-RU"/>
        </w:rPr>
        <w:t>-</w:t>
      </w:r>
      <w:r w:rsidRPr="00ED7106">
        <w:rPr>
          <w:rFonts w:ascii="Times New Roman" w:eastAsia="Times New Roman" w:hAnsi="Times New Roman" w:cs="Times New Roman"/>
          <w:sz w:val="28"/>
          <w:szCs w:val="28"/>
          <w:lang w:eastAsia="ru-RU"/>
        </w:rPr>
        <w:t xml:space="preserve">техническим документам осуществляется </w:t>
      </w:r>
      <w:hyperlink r:id="rId14" w:history="1">
        <w:r w:rsidRPr="00ED7106">
          <w:rPr>
            <w:rFonts w:ascii="Times New Roman" w:eastAsia="Times New Roman" w:hAnsi="Times New Roman" w:cs="Times New Roman"/>
            <w:sz w:val="28"/>
            <w:szCs w:val="28"/>
            <w:lang w:eastAsia="ru-RU"/>
          </w:rPr>
          <w:t xml:space="preserve">в соответствии с РД-03-19-2007 в ред. приказов </w:t>
        </w:r>
        <w:proofErr w:type="spellStart"/>
        <w:r w:rsidRPr="00ED7106">
          <w:rPr>
            <w:rFonts w:ascii="Times New Roman" w:eastAsia="Times New Roman" w:hAnsi="Times New Roman" w:cs="Times New Roman"/>
            <w:sz w:val="28"/>
            <w:szCs w:val="28"/>
            <w:lang w:eastAsia="ru-RU"/>
          </w:rPr>
          <w:t>Ростехнадзора</w:t>
        </w:r>
        <w:proofErr w:type="spellEnd"/>
        <w:r w:rsidRPr="00ED7106">
          <w:rPr>
            <w:rFonts w:ascii="Times New Roman" w:eastAsia="Times New Roman" w:hAnsi="Times New Roman" w:cs="Times New Roman"/>
            <w:sz w:val="28"/>
            <w:szCs w:val="28"/>
            <w:lang w:eastAsia="ru-RU"/>
          </w:rPr>
          <w:t xml:space="preserve"> от 27.08.2010 № 823, от 15.12.2011 № 714</w:t>
        </w:r>
      </w:hyperlink>
      <w:r w:rsidRPr="00ED7106">
        <w:rPr>
          <w:rFonts w:ascii="Times New Roman" w:eastAsia="Times New Roman" w:hAnsi="Times New Roman" w:cs="Times New Roman"/>
          <w:sz w:val="28"/>
          <w:szCs w:val="28"/>
          <w:lang w:eastAsia="ru-RU"/>
        </w:rPr>
        <w:t xml:space="preserve">; </w:t>
      </w:r>
      <w:hyperlink r:id="rId15" w:history="1">
        <w:r w:rsidRPr="00ED7106">
          <w:rPr>
            <w:rFonts w:ascii="Times New Roman" w:eastAsia="Times New Roman" w:hAnsi="Times New Roman" w:cs="Times New Roman"/>
            <w:sz w:val="28"/>
            <w:szCs w:val="28"/>
            <w:lang w:eastAsia="ru-RU"/>
          </w:rPr>
          <w:t xml:space="preserve">приказ </w:t>
        </w:r>
        <w:proofErr w:type="spellStart"/>
        <w:r w:rsidRPr="00ED7106">
          <w:rPr>
            <w:rFonts w:ascii="Times New Roman" w:eastAsia="Times New Roman" w:hAnsi="Times New Roman" w:cs="Times New Roman"/>
            <w:sz w:val="28"/>
            <w:szCs w:val="28"/>
            <w:lang w:eastAsia="ru-RU"/>
          </w:rPr>
          <w:t>Ростехнадзора</w:t>
        </w:r>
        <w:proofErr w:type="spellEnd"/>
        <w:r w:rsidRPr="00ED7106">
          <w:rPr>
            <w:rFonts w:ascii="Times New Roman" w:eastAsia="Times New Roman" w:hAnsi="Times New Roman" w:cs="Times New Roman"/>
            <w:sz w:val="28"/>
            <w:szCs w:val="28"/>
            <w:lang w:eastAsia="ru-RU"/>
          </w:rPr>
          <w:t xml:space="preserve"> от 06.04.2012 № 233</w:t>
        </w:r>
      </w:hyperlink>
      <w:r w:rsidRPr="00ED7106">
        <w:rPr>
          <w:rFonts w:ascii="Times New Roman" w:eastAsia="Times New Roman" w:hAnsi="Times New Roman" w:cs="Times New Roman"/>
          <w:sz w:val="28"/>
          <w:szCs w:val="28"/>
          <w:lang w:eastAsia="ru-RU"/>
        </w:rPr>
        <w:t>, </w:t>
      </w:r>
      <w:proofErr w:type="gramEnd"/>
    </w:p>
    <w:p w:rsidR="00ED7106" w:rsidRPr="00ED7106" w:rsidRDefault="00ED7106" w:rsidP="00ED7106">
      <w:pPr>
        <w:spacing w:after="0" w:line="360" w:lineRule="auto"/>
        <w:jc w:val="both"/>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Области аттестации:</w:t>
      </w:r>
    </w:p>
    <w:p w:rsidR="00ED7106" w:rsidRPr="00ED7106" w:rsidRDefault="00ED7106" w:rsidP="00ED7106">
      <w:pPr>
        <w:spacing w:after="0" w:line="360" w:lineRule="auto"/>
        <w:jc w:val="both"/>
        <w:textAlignment w:val="baseline"/>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А. Области аттестации по общим требованиям промышленной безопасности </w:t>
      </w:r>
    </w:p>
    <w:p w:rsidR="00ED7106" w:rsidRPr="00ED7106" w:rsidRDefault="00ED7106" w:rsidP="00ED7106">
      <w:pPr>
        <w:spacing w:after="75" w:line="360" w:lineRule="auto"/>
        <w:jc w:val="both"/>
        <w:textAlignment w:val="baseline"/>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А</w:t>
      </w:r>
      <w:proofErr w:type="gramStart"/>
      <w:r w:rsidRPr="00ED7106">
        <w:rPr>
          <w:rFonts w:ascii="Times New Roman" w:eastAsia="Times New Roman" w:hAnsi="Times New Roman" w:cs="Times New Roman"/>
          <w:sz w:val="28"/>
          <w:szCs w:val="28"/>
          <w:lang w:eastAsia="ru-RU"/>
        </w:rPr>
        <w:t>1</w:t>
      </w:r>
      <w:proofErr w:type="gramEnd"/>
      <w:r w:rsidRPr="00ED7106">
        <w:rPr>
          <w:rFonts w:ascii="Times New Roman" w:eastAsia="Times New Roman" w:hAnsi="Times New Roman" w:cs="Times New Roman"/>
          <w:sz w:val="28"/>
          <w:szCs w:val="28"/>
          <w:lang w:eastAsia="ru-RU"/>
        </w:rPr>
        <w:t>. Аттестация руководителей и специалистов организаций по основам промышленной безопасности</w:t>
      </w:r>
    </w:p>
    <w:p w:rsidR="00ED7106" w:rsidRPr="00ED7106" w:rsidRDefault="00ED7106" w:rsidP="00ED7106">
      <w:pPr>
        <w:spacing w:after="0" w:line="360" w:lineRule="auto"/>
        <w:jc w:val="both"/>
        <w:textAlignment w:val="baseline"/>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Б10. Области аттестации по требованиям промышленной безопасности при транспортировании опасных веществ</w:t>
      </w:r>
    </w:p>
    <w:p w:rsidR="00ED7106" w:rsidRPr="00ED7106" w:rsidRDefault="00ED7106" w:rsidP="00ED7106">
      <w:pPr>
        <w:spacing w:after="75" w:line="360" w:lineRule="auto"/>
        <w:jc w:val="both"/>
        <w:textAlignment w:val="baseline"/>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 xml:space="preserve">Б.10.1. Транспортирование опасных веществ </w:t>
      </w:r>
      <w:proofErr w:type="spellStart"/>
      <w:r w:rsidRPr="00ED7106">
        <w:rPr>
          <w:rFonts w:ascii="Times New Roman" w:eastAsia="Times New Roman" w:hAnsi="Times New Roman" w:cs="Times New Roman"/>
          <w:sz w:val="28"/>
          <w:szCs w:val="28"/>
          <w:lang w:eastAsia="ru-RU"/>
        </w:rPr>
        <w:t>нжелезнодорожным</w:t>
      </w:r>
      <w:proofErr w:type="spellEnd"/>
      <w:r w:rsidRPr="00ED7106">
        <w:rPr>
          <w:rFonts w:ascii="Times New Roman" w:eastAsia="Times New Roman" w:hAnsi="Times New Roman" w:cs="Times New Roman"/>
          <w:sz w:val="28"/>
          <w:szCs w:val="28"/>
          <w:lang w:eastAsia="ru-RU"/>
        </w:rPr>
        <w:t xml:space="preserve"> транспортом</w:t>
      </w:r>
    </w:p>
    <w:p w:rsidR="00ED7106" w:rsidRPr="00ED7106" w:rsidRDefault="00ED7106" w:rsidP="00ED7106">
      <w:pPr>
        <w:spacing w:after="75" w:line="360" w:lineRule="auto"/>
        <w:jc w:val="both"/>
        <w:textAlignment w:val="baseline"/>
        <w:rPr>
          <w:rFonts w:ascii="Times New Roman" w:eastAsia="Times New Roman" w:hAnsi="Times New Roman" w:cs="Times New Roman"/>
          <w:sz w:val="28"/>
          <w:szCs w:val="28"/>
          <w:lang w:eastAsia="ru-RU"/>
        </w:rPr>
      </w:pPr>
      <w:r w:rsidRPr="00ED7106">
        <w:rPr>
          <w:rFonts w:ascii="Times New Roman" w:eastAsia="Times New Roman" w:hAnsi="Times New Roman" w:cs="Times New Roman"/>
          <w:sz w:val="28"/>
          <w:szCs w:val="28"/>
          <w:lang w:eastAsia="ru-RU"/>
        </w:rPr>
        <w:t>Б.10.2. Транспортирование опасных веществ автомобильным транспортом</w:t>
      </w:r>
    </w:p>
    <w:p w:rsidR="006D7C0D" w:rsidRPr="00430054" w:rsidRDefault="006D7C0D" w:rsidP="005E6A05">
      <w:pPr>
        <w:spacing w:after="0" w:line="360" w:lineRule="auto"/>
        <w:jc w:val="both"/>
        <w:rPr>
          <w:rFonts w:ascii="Times New Roman" w:eastAsiaTheme="minorEastAsia" w:hAnsi="Times New Roman" w:cs="Times New Roman"/>
          <w:sz w:val="28"/>
          <w:szCs w:val="28"/>
          <w:lang w:eastAsia="ru-RU"/>
        </w:rPr>
      </w:pPr>
    </w:p>
    <w:p w:rsidR="005E6A05" w:rsidRPr="005307B7" w:rsidRDefault="005E6A05" w:rsidP="00F74240">
      <w:pPr>
        <w:pStyle w:val="affe"/>
        <w:ind w:firstLine="0"/>
        <w:jc w:val="center"/>
        <w:rPr>
          <w:rFonts w:ascii="Times New Roman" w:hAnsi="Times New Roman"/>
          <w:b/>
          <w:sz w:val="28"/>
          <w:szCs w:val="28"/>
        </w:rPr>
      </w:pPr>
      <w:r w:rsidRPr="005307B7">
        <w:rPr>
          <w:rFonts w:ascii="Times New Roman" w:hAnsi="Times New Roman"/>
          <w:b/>
          <w:sz w:val="28"/>
          <w:szCs w:val="28"/>
        </w:rPr>
        <w:t>Взрывопожароопасные объекты хранения и переработки</w:t>
      </w:r>
    </w:p>
    <w:p w:rsidR="005E6A05" w:rsidRDefault="005E6A05" w:rsidP="00F74240">
      <w:pPr>
        <w:pStyle w:val="affe"/>
        <w:ind w:firstLine="0"/>
        <w:jc w:val="center"/>
        <w:rPr>
          <w:rFonts w:ascii="Times New Roman" w:hAnsi="Times New Roman"/>
          <w:b/>
          <w:sz w:val="28"/>
          <w:szCs w:val="28"/>
        </w:rPr>
      </w:pPr>
      <w:r w:rsidRPr="005307B7">
        <w:rPr>
          <w:rFonts w:ascii="Times New Roman" w:hAnsi="Times New Roman"/>
          <w:b/>
          <w:sz w:val="28"/>
          <w:szCs w:val="28"/>
        </w:rPr>
        <w:t>растительного сырья</w:t>
      </w:r>
    </w:p>
    <w:p w:rsidR="005E6A05" w:rsidRPr="00D354FE" w:rsidRDefault="005E6A05" w:rsidP="006D7C0D">
      <w:pPr>
        <w:pStyle w:val="affe"/>
        <w:spacing w:line="360" w:lineRule="auto"/>
        <w:jc w:val="center"/>
      </w:pPr>
    </w:p>
    <w:p w:rsidR="005E6A05" w:rsidRPr="00430054" w:rsidRDefault="005E6A05" w:rsidP="005E6A05">
      <w:pPr>
        <w:spacing w:line="36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Под надзором находятся 129 предприятий. В государственном реестре </w:t>
      </w:r>
      <w:r>
        <w:rPr>
          <w:rFonts w:ascii="Times New Roman" w:eastAsiaTheme="minorEastAsia" w:hAnsi="Times New Roman" w:cs="Times New Roman"/>
          <w:sz w:val="28"/>
          <w:szCs w:val="28"/>
          <w:lang w:eastAsia="ru-RU"/>
        </w:rPr>
        <w:t xml:space="preserve">опасных производственных объектов </w:t>
      </w:r>
      <w:r w:rsidRPr="00430054">
        <w:rPr>
          <w:rFonts w:ascii="Times New Roman" w:eastAsiaTheme="minorEastAsia" w:hAnsi="Times New Roman" w:cs="Times New Roman"/>
          <w:sz w:val="28"/>
          <w:szCs w:val="28"/>
          <w:lang w:eastAsia="ru-RU"/>
        </w:rPr>
        <w:t>зарегистрирован</w:t>
      </w:r>
      <w:r>
        <w:rPr>
          <w:rFonts w:ascii="Times New Roman" w:eastAsiaTheme="minorEastAsia" w:hAnsi="Times New Roman" w:cs="Times New Roman"/>
          <w:sz w:val="28"/>
          <w:szCs w:val="28"/>
          <w:lang w:eastAsia="ru-RU"/>
        </w:rPr>
        <w:t>о</w:t>
      </w:r>
      <w:r w:rsidRPr="00430054">
        <w:rPr>
          <w:rFonts w:ascii="Times New Roman" w:eastAsiaTheme="minorEastAsia" w:hAnsi="Times New Roman" w:cs="Times New Roman"/>
          <w:sz w:val="28"/>
          <w:szCs w:val="28"/>
          <w:lang w:eastAsia="ru-RU"/>
        </w:rPr>
        <w:t xml:space="preserve"> 306 опасных производственных объекта, из них, </w:t>
      </w:r>
      <w:r w:rsidRPr="00430054">
        <w:rPr>
          <w:rFonts w:ascii="Times New Roman" w:eastAsiaTheme="minorEastAsia" w:hAnsi="Times New Roman" w:cs="Times New Roman"/>
          <w:sz w:val="28"/>
          <w:szCs w:val="28"/>
          <w:lang w:val="en-US" w:eastAsia="ru-RU"/>
        </w:rPr>
        <w:t>III</w:t>
      </w:r>
      <w:r w:rsidRPr="00430054">
        <w:rPr>
          <w:rFonts w:ascii="Times New Roman" w:eastAsiaTheme="minorEastAsia" w:hAnsi="Times New Roman" w:cs="Times New Roman"/>
          <w:sz w:val="28"/>
          <w:szCs w:val="28"/>
          <w:lang w:eastAsia="ru-RU"/>
        </w:rPr>
        <w:t xml:space="preserve"> класса опасности – 99; </w:t>
      </w:r>
      <w:r w:rsidRPr="00430054">
        <w:rPr>
          <w:rFonts w:ascii="Times New Roman" w:eastAsiaTheme="minorEastAsia" w:hAnsi="Times New Roman" w:cs="Times New Roman"/>
          <w:sz w:val="28"/>
          <w:szCs w:val="28"/>
          <w:lang w:val="en-US" w:eastAsia="ru-RU"/>
        </w:rPr>
        <w:t>IV</w:t>
      </w:r>
      <w:r w:rsidRPr="00430054">
        <w:rPr>
          <w:rFonts w:ascii="Times New Roman" w:eastAsiaTheme="minorEastAsia" w:hAnsi="Times New Roman" w:cs="Times New Roman"/>
          <w:sz w:val="28"/>
          <w:szCs w:val="28"/>
          <w:lang w:eastAsia="ru-RU"/>
        </w:rPr>
        <w:t xml:space="preserve"> класса опасности – 207.</w:t>
      </w:r>
    </w:p>
    <w:p w:rsidR="005E6A05" w:rsidRPr="00430054" w:rsidRDefault="005E6A05" w:rsidP="005E6A05">
      <w:pPr>
        <w:spacing w:line="240" w:lineRule="auto"/>
        <w:ind w:firstLine="708"/>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В 2016 году аварий и несчастных случаев с гибелью пострадавших не было.</w:t>
      </w:r>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В 2016 году на поднадзорных предприятиях инцидентов не было. </w:t>
      </w:r>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В 2016 году проведен</w:t>
      </w:r>
      <w:r w:rsidRPr="00D34D21">
        <w:rPr>
          <w:rFonts w:ascii="Times New Roman" w:eastAsiaTheme="minorEastAsia" w:hAnsi="Times New Roman" w:cs="Times New Roman"/>
          <w:sz w:val="28"/>
          <w:szCs w:val="28"/>
          <w:lang w:eastAsia="ru-RU"/>
        </w:rPr>
        <w:t>а 21</w:t>
      </w:r>
      <w:r w:rsidRPr="00430054">
        <w:rPr>
          <w:rFonts w:ascii="Times New Roman" w:eastAsiaTheme="minorEastAsia" w:hAnsi="Times New Roman" w:cs="Times New Roman"/>
          <w:sz w:val="28"/>
          <w:szCs w:val="28"/>
          <w:lang w:eastAsia="ru-RU"/>
        </w:rPr>
        <w:t xml:space="preserve"> проверк</w:t>
      </w:r>
      <w:r w:rsidRPr="00D34D21">
        <w:rPr>
          <w:rFonts w:ascii="Times New Roman" w:eastAsiaTheme="minorEastAsia" w:hAnsi="Times New Roman" w:cs="Times New Roman"/>
          <w:sz w:val="28"/>
          <w:szCs w:val="28"/>
          <w:lang w:eastAsia="ru-RU"/>
        </w:rPr>
        <w:t>а</w:t>
      </w:r>
      <w:r w:rsidRPr="00430054">
        <w:rPr>
          <w:rFonts w:ascii="Times New Roman" w:eastAsiaTheme="minorEastAsia" w:hAnsi="Times New Roman" w:cs="Times New Roman"/>
          <w:sz w:val="28"/>
          <w:szCs w:val="28"/>
          <w:lang w:eastAsia="ru-RU"/>
        </w:rPr>
        <w:t xml:space="preserve">: </w:t>
      </w:r>
      <w:r w:rsidRPr="00D34D21">
        <w:rPr>
          <w:rFonts w:ascii="Times New Roman" w:eastAsiaTheme="minorEastAsia" w:hAnsi="Times New Roman" w:cs="Times New Roman"/>
          <w:sz w:val="28"/>
          <w:szCs w:val="28"/>
          <w:lang w:eastAsia="ru-RU"/>
        </w:rPr>
        <w:t xml:space="preserve">11 </w:t>
      </w:r>
      <w:r w:rsidRPr="00430054">
        <w:rPr>
          <w:rFonts w:ascii="Times New Roman" w:eastAsiaTheme="minorEastAsia" w:hAnsi="Times New Roman" w:cs="Times New Roman"/>
          <w:sz w:val="28"/>
          <w:szCs w:val="28"/>
          <w:lang w:eastAsia="ru-RU"/>
        </w:rPr>
        <w:t xml:space="preserve">плановых, </w:t>
      </w:r>
      <w:r w:rsidRPr="00D34D21">
        <w:rPr>
          <w:rFonts w:ascii="Times New Roman" w:eastAsiaTheme="minorEastAsia" w:hAnsi="Times New Roman" w:cs="Times New Roman"/>
          <w:sz w:val="28"/>
          <w:szCs w:val="28"/>
          <w:lang w:eastAsia="ru-RU"/>
        </w:rPr>
        <w:t xml:space="preserve">10 </w:t>
      </w:r>
      <w:r w:rsidRPr="00430054">
        <w:rPr>
          <w:rFonts w:ascii="Times New Roman" w:eastAsiaTheme="minorEastAsia" w:hAnsi="Times New Roman" w:cs="Times New Roman"/>
          <w:sz w:val="28"/>
          <w:szCs w:val="28"/>
          <w:lang w:eastAsia="ru-RU"/>
        </w:rPr>
        <w:t>внеплановых</w:t>
      </w:r>
      <w:r w:rsidRPr="00D34D21">
        <w:rPr>
          <w:rFonts w:ascii="Times New Roman" w:eastAsiaTheme="minorEastAsia" w:hAnsi="Times New Roman" w:cs="Times New Roman"/>
          <w:sz w:val="28"/>
          <w:szCs w:val="28"/>
          <w:lang w:eastAsia="ru-RU"/>
        </w:rPr>
        <w:t xml:space="preserve"> п</w:t>
      </w:r>
      <w:r w:rsidRPr="00430054">
        <w:rPr>
          <w:rFonts w:ascii="Times New Roman" w:eastAsiaTheme="minorEastAsia" w:hAnsi="Times New Roman" w:cs="Times New Roman"/>
          <w:sz w:val="28"/>
          <w:szCs w:val="28"/>
          <w:lang w:eastAsia="ru-RU"/>
        </w:rPr>
        <w:t>роверок выполн</w:t>
      </w:r>
      <w:r w:rsidRPr="00D34D21">
        <w:rPr>
          <w:rFonts w:ascii="Times New Roman" w:eastAsiaTheme="minorEastAsia" w:hAnsi="Times New Roman" w:cs="Times New Roman"/>
          <w:sz w:val="28"/>
          <w:szCs w:val="28"/>
          <w:lang w:eastAsia="ru-RU"/>
        </w:rPr>
        <w:t>ения ранее выданных предписаний.</w:t>
      </w:r>
    </w:p>
    <w:p w:rsidR="005E6A05" w:rsidRPr="00430054" w:rsidRDefault="005E6A05" w:rsidP="005E6A05">
      <w:pPr>
        <w:spacing w:after="0"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Выявлено </w:t>
      </w:r>
      <w:r>
        <w:rPr>
          <w:rFonts w:ascii="Times New Roman" w:eastAsiaTheme="minorEastAsia" w:hAnsi="Times New Roman" w:cs="Times New Roman"/>
          <w:sz w:val="28"/>
          <w:szCs w:val="28"/>
          <w:lang w:eastAsia="ru-RU"/>
        </w:rPr>
        <w:t xml:space="preserve">66 </w:t>
      </w:r>
      <w:r w:rsidRPr="00430054">
        <w:rPr>
          <w:rFonts w:ascii="Times New Roman" w:eastAsiaTheme="minorEastAsia" w:hAnsi="Times New Roman" w:cs="Times New Roman"/>
          <w:sz w:val="28"/>
          <w:szCs w:val="28"/>
          <w:lang w:eastAsia="ru-RU"/>
        </w:rPr>
        <w:t>нарушений требо</w:t>
      </w:r>
      <w:r>
        <w:rPr>
          <w:rFonts w:ascii="Times New Roman" w:eastAsiaTheme="minorEastAsia" w:hAnsi="Times New Roman" w:cs="Times New Roman"/>
          <w:sz w:val="28"/>
          <w:szCs w:val="28"/>
          <w:lang w:eastAsia="ru-RU"/>
        </w:rPr>
        <w:t>ваний промышленной безопасности.</w:t>
      </w:r>
      <w:r w:rsidRPr="00430054">
        <w:rPr>
          <w:rFonts w:ascii="Times New Roman" w:eastAsiaTheme="minorEastAsia" w:hAnsi="Times New Roman" w:cs="Times New Roman"/>
          <w:sz w:val="28"/>
          <w:szCs w:val="28"/>
          <w:lang w:eastAsia="ru-RU"/>
        </w:rPr>
        <w:t xml:space="preserve"> </w:t>
      </w:r>
    </w:p>
    <w:p w:rsidR="005E6A05" w:rsidRPr="00430054" w:rsidRDefault="005E6A05" w:rsidP="005E6A05">
      <w:pPr>
        <w:spacing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Общее количество проверок,</w:t>
      </w:r>
      <w:r>
        <w:rPr>
          <w:rFonts w:ascii="Times New Roman" w:eastAsiaTheme="minorEastAsia" w:hAnsi="Times New Roman" w:cs="Times New Roman"/>
          <w:sz w:val="28"/>
          <w:szCs w:val="28"/>
          <w:lang w:eastAsia="ru-RU"/>
        </w:rPr>
        <w:t xml:space="preserve"> по </w:t>
      </w:r>
      <w:proofErr w:type="gramStart"/>
      <w:r>
        <w:rPr>
          <w:rFonts w:ascii="Times New Roman" w:eastAsiaTheme="minorEastAsia" w:hAnsi="Times New Roman" w:cs="Times New Roman"/>
          <w:sz w:val="28"/>
          <w:szCs w:val="28"/>
          <w:lang w:eastAsia="ru-RU"/>
        </w:rPr>
        <w:t>итогам</w:t>
      </w:r>
      <w:proofErr w:type="gramEnd"/>
      <w:r>
        <w:rPr>
          <w:rFonts w:ascii="Times New Roman" w:eastAsiaTheme="minorEastAsia" w:hAnsi="Times New Roman" w:cs="Times New Roman"/>
          <w:sz w:val="28"/>
          <w:szCs w:val="28"/>
          <w:lang w:eastAsia="ru-RU"/>
        </w:rPr>
        <w:t xml:space="preserve"> проведения которых и</w:t>
      </w:r>
      <w:r w:rsidRPr="00430054">
        <w:rPr>
          <w:rFonts w:ascii="Times New Roman" w:eastAsiaTheme="minorEastAsia" w:hAnsi="Times New Roman" w:cs="Times New Roman"/>
          <w:sz w:val="28"/>
          <w:szCs w:val="28"/>
          <w:lang w:eastAsia="ru-RU"/>
        </w:rPr>
        <w:t xml:space="preserve"> фактам выявленных нарушений возбуждены дела об административных правонарушениях, всего 6.</w:t>
      </w:r>
    </w:p>
    <w:p w:rsidR="005E6A05" w:rsidRPr="00430054" w:rsidRDefault="005E6A05" w:rsidP="005E6A05">
      <w:pPr>
        <w:spacing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lastRenderedPageBreak/>
        <w:t xml:space="preserve">Общее количество административных наказаний, наложенных по итогам проверок, всего 11, в том числе, приостановок – 0, наложено штрафов на должностных лиц - 9  и на юридических лиц – 2. </w:t>
      </w:r>
    </w:p>
    <w:p w:rsidR="005E6A05" w:rsidRPr="00430054" w:rsidRDefault="005E6A05" w:rsidP="005E6A05">
      <w:pPr>
        <w:spacing w:line="360" w:lineRule="auto"/>
        <w:ind w:firstLine="708"/>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Общая сумма наложенных административных штрафов – 620 тыс. рублей.</w:t>
      </w:r>
    </w:p>
    <w:p w:rsidR="005E6A05" w:rsidRPr="00430054" w:rsidRDefault="005E6A05" w:rsidP="005E6A05">
      <w:pPr>
        <w:spacing w:line="360" w:lineRule="auto"/>
        <w:contextualSpacing/>
        <w:jc w:val="both"/>
        <w:rPr>
          <w:rFonts w:ascii="Times New Roman" w:eastAsiaTheme="minorEastAsia" w:hAnsi="Times New Roman" w:cs="Times New Roman"/>
          <w:b/>
          <w:sz w:val="28"/>
          <w:szCs w:val="28"/>
          <w:lang w:eastAsia="ru-RU"/>
        </w:rPr>
      </w:pPr>
      <w:r w:rsidRPr="00430054">
        <w:rPr>
          <w:rFonts w:ascii="Times New Roman" w:eastAsiaTheme="minorEastAsia" w:hAnsi="Times New Roman" w:cs="Times New Roman"/>
          <w:b/>
          <w:sz w:val="28"/>
          <w:szCs w:val="28"/>
          <w:lang w:eastAsia="ru-RU"/>
        </w:rPr>
        <w:t>Характерными нарушениями требований промышленной безопасности опасных производственных объектах являются:</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Эксплуатация технических устройств,</w:t>
      </w:r>
      <w:r w:rsidRPr="00430054">
        <w:rPr>
          <w:rFonts w:eastAsiaTheme="minorEastAsia"/>
          <w:lang w:eastAsia="ru-RU"/>
        </w:rPr>
        <w:t xml:space="preserve"> </w:t>
      </w:r>
      <w:r w:rsidRPr="00430054">
        <w:rPr>
          <w:rFonts w:ascii="Times New Roman" w:eastAsiaTheme="minorEastAsia" w:hAnsi="Times New Roman" w:cs="Times New Roman"/>
          <w:sz w:val="28"/>
          <w:szCs w:val="28"/>
          <w:lang w:eastAsia="ru-RU"/>
        </w:rPr>
        <w:t>предназначенных для транспортировки и подработки растительного сырья, с истекшим сроком службы;</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Эксплуатация зданий и сооружений с истекшим сроком службы;</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Отсутствие производственных инструкций, разработанных на основании квалификационных требований, указанных в квалификационных справочниках по соответствующим профессиям рабочих, а также с учетом особенностей технологических процессов конкретного производства;</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xml:space="preserve">- Отсутствие на нориях </w:t>
      </w:r>
      <w:proofErr w:type="spellStart"/>
      <w:r w:rsidRPr="00430054">
        <w:rPr>
          <w:rFonts w:ascii="Times New Roman" w:eastAsiaTheme="minorEastAsia" w:hAnsi="Times New Roman" w:cs="Times New Roman"/>
          <w:sz w:val="28"/>
          <w:szCs w:val="28"/>
          <w:lang w:eastAsia="ru-RU"/>
        </w:rPr>
        <w:t>взрыворазрядных</w:t>
      </w:r>
      <w:proofErr w:type="spellEnd"/>
      <w:r w:rsidRPr="00430054">
        <w:rPr>
          <w:rFonts w:ascii="Times New Roman" w:eastAsiaTheme="minorEastAsia" w:hAnsi="Times New Roman" w:cs="Times New Roman"/>
          <w:sz w:val="28"/>
          <w:szCs w:val="28"/>
          <w:lang w:eastAsia="ru-RU"/>
        </w:rPr>
        <w:t xml:space="preserve"> устройств, датчиков сбегания ленты, реле контроля скорости, датчиков подпора, автоматически действующих тормозных устройств, предотвращающих обратный ход ленты при внезапных остановках норий;</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Отсутствие в помещениях категории</w:t>
      </w:r>
      <w:proofErr w:type="gramStart"/>
      <w:r w:rsidRPr="00430054">
        <w:rPr>
          <w:rFonts w:ascii="Times New Roman" w:eastAsiaTheme="minorEastAsia" w:hAnsi="Times New Roman" w:cs="Times New Roman"/>
          <w:sz w:val="28"/>
          <w:szCs w:val="28"/>
          <w:lang w:eastAsia="ru-RU"/>
        </w:rPr>
        <w:t xml:space="preserve"> Б</w:t>
      </w:r>
      <w:proofErr w:type="gramEnd"/>
      <w:r w:rsidRPr="00430054">
        <w:rPr>
          <w:rFonts w:ascii="Times New Roman" w:eastAsiaTheme="minorEastAsia" w:hAnsi="Times New Roman" w:cs="Times New Roman"/>
          <w:sz w:val="28"/>
          <w:szCs w:val="28"/>
          <w:lang w:eastAsia="ru-RU"/>
        </w:rPr>
        <w:t xml:space="preserve"> необходимой площади </w:t>
      </w:r>
      <w:proofErr w:type="spellStart"/>
      <w:r w:rsidRPr="00430054">
        <w:rPr>
          <w:rFonts w:ascii="Times New Roman" w:eastAsiaTheme="minorEastAsia" w:hAnsi="Times New Roman" w:cs="Times New Roman"/>
          <w:sz w:val="28"/>
          <w:szCs w:val="28"/>
          <w:lang w:eastAsia="ru-RU"/>
        </w:rPr>
        <w:t>легкосбрасываемых</w:t>
      </w:r>
      <w:proofErr w:type="spellEnd"/>
      <w:r w:rsidRPr="00430054">
        <w:rPr>
          <w:rFonts w:ascii="Times New Roman" w:eastAsiaTheme="minorEastAsia" w:hAnsi="Times New Roman" w:cs="Times New Roman"/>
          <w:sz w:val="28"/>
          <w:szCs w:val="28"/>
          <w:lang w:eastAsia="ru-RU"/>
        </w:rPr>
        <w:t xml:space="preserve"> конструкций;</w:t>
      </w:r>
    </w:p>
    <w:p w:rsidR="005E6A05" w:rsidRPr="00430054"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Отсутствие тамбур-шлюзов в местах проемов  противопожарных стен и перегородок, отделяющих помещения категории</w:t>
      </w:r>
      <w:proofErr w:type="gramStart"/>
      <w:r w:rsidRPr="00430054">
        <w:rPr>
          <w:rFonts w:ascii="Times New Roman" w:eastAsiaTheme="minorEastAsia" w:hAnsi="Times New Roman" w:cs="Times New Roman"/>
          <w:sz w:val="28"/>
          <w:szCs w:val="28"/>
          <w:lang w:eastAsia="ru-RU"/>
        </w:rPr>
        <w:t xml:space="preserve"> Б</w:t>
      </w:r>
      <w:proofErr w:type="gramEnd"/>
      <w:r w:rsidRPr="00430054">
        <w:rPr>
          <w:rFonts w:ascii="Times New Roman" w:eastAsiaTheme="minorEastAsia" w:hAnsi="Times New Roman" w:cs="Times New Roman"/>
          <w:sz w:val="28"/>
          <w:szCs w:val="28"/>
          <w:lang w:eastAsia="ru-RU"/>
        </w:rPr>
        <w:t xml:space="preserve"> друг от друга, от коридоров;</w:t>
      </w:r>
    </w:p>
    <w:p w:rsidR="005E6A05" w:rsidRDefault="005E6A05" w:rsidP="005E6A05">
      <w:pPr>
        <w:spacing w:line="360" w:lineRule="auto"/>
        <w:contextualSpacing/>
        <w:jc w:val="both"/>
        <w:rPr>
          <w:rFonts w:ascii="Times New Roman" w:eastAsiaTheme="minorEastAsia" w:hAnsi="Times New Roman" w:cs="Times New Roman"/>
          <w:sz w:val="28"/>
          <w:szCs w:val="28"/>
          <w:lang w:eastAsia="ru-RU"/>
        </w:rPr>
      </w:pPr>
      <w:r w:rsidRPr="00430054">
        <w:rPr>
          <w:rFonts w:ascii="Times New Roman" w:eastAsiaTheme="minorEastAsia" w:hAnsi="Times New Roman" w:cs="Times New Roman"/>
          <w:sz w:val="28"/>
          <w:szCs w:val="28"/>
          <w:lang w:eastAsia="ru-RU"/>
        </w:rPr>
        <w:t>- Отсутствие паспортов на аспирационные и пневмотранспортные установки.</w:t>
      </w:r>
    </w:p>
    <w:p w:rsidR="0000132C" w:rsidRDefault="0000132C" w:rsidP="005E6A05">
      <w:pPr>
        <w:spacing w:line="360" w:lineRule="auto"/>
        <w:contextualSpacing/>
        <w:jc w:val="both"/>
        <w:rPr>
          <w:rFonts w:ascii="Times New Roman" w:eastAsiaTheme="minorEastAsia" w:hAnsi="Times New Roman" w:cs="Times New Roman"/>
          <w:sz w:val="28"/>
          <w:szCs w:val="28"/>
          <w:lang w:eastAsia="ru-RU"/>
        </w:rPr>
      </w:pPr>
    </w:p>
    <w:p w:rsidR="0000132C" w:rsidRPr="0000132C" w:rsidRDefault="0000132C" w:rsidP="0000132C">
      <w:pPr>
        <w:spacing w:line="360" w:lineRule="auto"/>
        <w:contextualSpacing/>
        <w:jc w:val="center"/>
        <w:rPr>
          <w:rFonts w:ascii="Times New Roman" w:eastAsiaTheme="minorEastAsia" w:hAnsi="Times New Roman" w:cs="Times New Roman"/>
          <w:b/>
          <w:sz w:val="28"/>
          <w:szCs w:val="28"/>
          <w:lang w:eastAsia="ru-RU"/>
        </w:rPr>
      </w:pPr>
      <w:r w:rsidRPr="0000132C">
        <w:rPr>
          <w:rFonts w:ascii="Times New Roman" w:eastAsiaTheme="minorEastAsia" w:hAnsi="Times New Roman" w:cs="Times New Roman"/>
          <w:b/>
          <w:sz w:val="28"/>
          <w:szCs w:val="28"/>
          <w:lang w:eastAsia="ru-RU"/>
        </w:rPr>
        <w:t>Наиболее часто задаваемые вопросы</w:t>
      </w:r>
    </w:p>
    <w:p w:rsidR="0000132C" w:rsidRPr="0000132C" w:rsidRDefault="0000132C" w:rsidP="00F74240">
      <w:pPr>
        <w:spacing w:after="0" w:line="360" w:lineRule="auto"/>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b/>
          <w:sz w:val="28"/>
          <w:szCs w:val="28"/>
          <w:lang w:eastAsia="ru-RU"/>
        </w:rPr>
        <w:t xml:space="preserve">Вопрос: </w:t>
      </w:r>
      <w:r w:rsidRPr="0000132C">
        <w:rPr>
          <w:rFonts w:ascii="Times New Roman" w:eastAsia="Times New Roman" w:hAnsi="Times New Roman" w:cs="Times New Roman"/>
          <w:sz w:val="28"/>
          <w:szCs w:val="28"/>
          <w:lang w:eastAsia="ru-RU"/>
        </w:rPr>
        <w:t xml:space="preserve">алгоритм действий в </w:t>
      </w:r>
      <w:proofErr w:type="gramStart"/>
      <w:r w:rsidRPr="0000132C">
        <w:rPr>
          <w:rFonts w:ascii="Times New Roman" w:eastAsia="Times New Roman" w:hAnsi="Times New Roman" w:cs="Times New Roman"/>
          <w:sz w:val="28"/>
          <w:szCs w:val="28"/>
          <w:lang w:eastAsia="ru-RU"/>
        </w:rPr>
        <w:t>случае</w:t>
      </w:r>
      <w:proofErr w:type="gramEnd"/>
      <w:r w:rsidRPr="0000132C">
        <w:rPr>
          <w:rFonts w:ascii="Times New Roman" w:eastAsia="Times New Roman" w:hAnsi="Times New Roman" w:cs="Times New Roman"/>
          <w:sz w:val="28"/>
          <w:szCs w:val="28"/>
          <w:lang w:eastAsia="ru-RU"/>
        </w:rPr>
        <w:t xml:space="preserve"> нарушения требо</w:t>
      </w:r>
      <w:r>
        <w:rPr>
          <w:rFonts w:ascii="Times New Roman" w:eastAsia="Times New Roman" w:hAnsi="Times New Roman" w:cs="Times New Roman"/>
          <w:sz w:val="28"/>
          <w:szCs w:val="28"/>
          <w:lang w:eastAsia="ru-RU"/>
        </w:rPr>
        <w:t>ваний промышленной безопасности «</w:t>
      </w:r>
      <w:r w:rsidRPr="0000132C">
        <w:rPr>
          <w:rFonts w:ascii="Times New Roman" w:eastAsia="Times New Roman" w:hAnsi="Times New Roman" w:cs="Times New Roman"/>
          <w:sz w:val="28"/>
          <w:szCs w:val="28"/>
          <w:lang w:eastAsia="ru-RU"/>
        </w:rPr>
        <w:t>не проведена аттестация работников в области  промышленной безопасности</w:t>
      </w:r>
      <w:r>
        <w:rPr>
          <w:rFonts w:ascii="Times New Roman" w:eastAsia="Times New Roman" w:hAnsi="Times New Roman" w:cs="Times New Roman"/>
          <w:sz w:val="28"/>
          <w:szCs w:val="28"/>
          <w:lang w:eastAsia="ru-RU"/>
        </w:rPr>
        <w:t>»</w:t>
      </w:r>
      <w:r w:rsidRPr="0000132C">
        <w:rPr>
          <w:rFonts w:ascii="Times New Roman" w:eastAsia="Times New Roman" w:hAnsi="Times New Roman" w:cs="Times New Roman"/>
          <w:sz w:val="28"/>
          <w:szCs w:val="28"/>
          <w:lang w:eastAsia="ru-RU"/>
        </w:rPr>
        <w:t xml:space="preserve">. </w:t>
      </w:r>
    </w:p>
    <w:p w:rsidR="0000132C" w:rsidRPr="0000132C" w:rsidRDefault="0000132C" w:rsidP="003262FF">
      <w:pPr>
        <w:spacing w:after="0" w:line="360" w:lineRule="auto"/>
        <w:rPr>
          <w:rFonts w:ascii="Times New Roman" w:eastAsia="Times New Roman" w:hAnsi="Times New Roman" w:cs="Times New Roman"/>
          <w:b/>
          <w:sz w:val="28"/>
          <w:szCs w:val="28"/>
          <w:lang w:eastAsia="ru-RU"/>
        </w:rPr>
      </w:pPr>
      <w:r w:rsidRPr="0000132C">
        <w:rPr>
          <w:rFonts w:ascii="Times New Roman" w:eastAsia="Times New Roman" w:hAnsi="Times New Roman" w:cs="Times New Roman"/>
          <w:b/>
          <w:sz w:val="28"/>
          <w:szCs w:val="28"/>
          <w:lang w:eastAsia="ru-RU"/>
        </w:rPr>
        <w:lastRenderedPageBreak/>
        <w:t>Ответ:</w:t>
      </w:r>
      <w:r w:rsidR="003262FF" w:rsidRPr="0000132C">
        <w:rPr>
          <w:rFonts w:ascii="Times New Roman" w:eastAsia="Times New Roman" w:hAnsi="Times New Roman" w:cs="Times New Roman"/>
          <w:b/>
          <w:sz w:val="28"/>
          <w:szCs w:val="28"/>
          <w:lang w:eastAsia="ru-RU"/>
        </w:rPr>
        <w:t xml:space="preserve"> </w:t>
      </w:r>
    </w:p>
    <w:p w:rsidR="0000132C" w:rsidRPr="0000132C" w:rsidRDefault="0000132C" w:rsidP="0000132C">
      <w:pPr>
        <w:widowControl w:val="0"/>
        <w:numPr>
          <w:ilvl w:val="0"/>
          <w:numId w:val="8"/>
        </w:numPr>
        <w:autoSpaceDE w:val="0"/>
        <w:autoSpaceDN w:val="0"/>
        <w:adjustRightInd w:val="0"/>
        <w:spacing w:after="0" w:line="360" w:lineRule="auto"/>
        <w:ind w:left="0" w:firstLine="568"/>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sz w:val="28"/>
          <w:szCs w:val="28"/>
          <w:lang w:eastAsia="ru-RU"/>
        </w:rPr>
        <w:t>Определить необходимость в аттестации специалистов по вопросам безопасности (количество работников, область аттестации).</w:t>
      </w:r>
    </w:p>
    <w:p w:rsidR="0000132C" w:rsidRPr="0000132C" w:rsidRDefault="0000132C" w:rsidP="0000132C">
      <w:pPr>
        <w:widowControl w:val="0"/>
        <w:numPr>
          <w:ilvl w:val="0"/>
          <w:numId w:val="8"/>
        </w:numPr>
        <w:autoSpaceDE w:val="0"/>
        <w:autoSpaceDN w:val="0"/>
        <w:adjustRightInd w:val="0"/>
        <w:spacing w:after="0" w:line="360" w:lineRule="auto"/>
        <w:ind w:left="0" w:firstLine="568"/>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sz w:val="28"/>
          <w:szCs w:val="28"/>
          <w:lang w:eastAsia="ru-RU"/>
        </w:rPr>
        <w:t>Разработать и утвердить руководителем организации график аттестации.</w:t>
      </w:r>
    </w:p>
    <w:p w:rsidR="0000132C" w:rsidRPr="0000132C" w:rsidRDefault="0000132C" w:rsidP="0000132C">
      <w:pPr>
        <w:widowControl w:val="0"/>
        <w:numPr>
          <w:ilvl w:val="0"/>
          <w:numId w:val="8"/>
        </w:numPr>
        <w:autoSpaceDE w:val="0"/>
        <w:autoSpaceDN w:val="0"/>
        <w:adjustRightInd w:val="0"/>
        <w:spacing w:after="0" w:line="360" w:lineRule="auto"/>
        <w:ind w:left="0" w:firstLine="568"/>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sz w:val="28"/>
          <w:szCs w:val="28"/>
          <w:lang w:eastAsia="ru-RU"/>
        </w:rPr>
        <w:t xml:space="preserve"> Лиц, подлежащих аттестации, ознакомить с графиком и местом проведения аттестации. </w:t>
      </w:r>
    </w:p>
    <w:p w:rsidR="0000132C" w:rsidRPr="0000132C" w:rsidRDefault="0000132C" w:rsidP="003262FF">
      <w:pPr>
        <w:widowControl w:val="0"/>
        <w:numPr>
          <w:ilvl w:val="0"/>
          <w:numId w:val="8"/>
        </w:numPr>
        <w:autoSpaceDE w:val="0"/>
        <w:autoSpaceDN w:val="0"/>
        <w:adjustRightInd w:val="0"/>
        <w:spacing w:after="0" w:line="360" w:lineRule="auto"/>
        <w:ind w:left="0" w:firstLine="568"/>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sz w:val="28"/>
          <w:szCs w:val="28"/>
          <w:lang w:eastAsia="ru-RU"/>
        </w:rPr>
        <w:t xml:space="preserve">График аттестации направить в соответствующие территориальные органы </w:t>
      </w:r>
      <w:proofErr w:type="spellStart"/>
      <w:r w:rsidRPr="0000132C">
        <w:rPr>
          <w:rFonts w:ascii="Times New Roman" w:eastAsia="Times New Roman" w:hAnsi="Times New Roman" w:cs="Times New Roman"/>
          <w:sz w:val="28"/>
          <w:szCs w:val="28"/>
          <w:lang w:eastAsia="ru-RU"/>
        </w:rPr>
        <w:t>Ростехнадзора</w:t>
      </w:r>
      <w:proofErr w:type="spellEnd"/>
      <w:r w:rsidRPr="0000132C">
        <w:rPr>
          <w:rFonts w:ascii="Times New Roman" w:eastAsia="Times New Roman" w:hAnsi="Times New Roman" w:cs="Times New Roman"/>
          <w:sz w:val="28"/>
          <w:szCs w:val="28"/>
          <w:lang w:eastAsia="ru-RU"/>
        </w:rPr>
        <w:t>.</w:t>
      </w:r>
    </w:p>
    <w:p w:rsidR="0000132C" w:rsidRPr="0000132C" w:rsidRDefault="0000132C" w:rsidP="003262FF">
      <w:pPr>
        <w:widowControl w:val="0"/>
        <w:numPr>
          <w:ilvl w:val="0"/>
          <w:numId w:val="8"/>
        </w:numPr>
        <w:autoSpaceDE w:val="0"/>
        <w:autoSpaceDN w:val="0"/>
        <w:adjustRightInd w:val="0"/>
        <w:spacing w:after="0" w:line="360" w:lineRule="auto"/>
        <w:ind w:left="0" w:firstLine="568"/>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sz w:val="28"/>
          <w:szCs w:val="28"/>
          <w:lang w:eastAsia="ru-RU"/>
        </w:rPr>
        <w:t>Провести подготовку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00132C" w:rsidRPr="0000132C" w:rsidRDefault="0000132C" w:rsidP="003262FF">
      <w:pPr>
        <w:widowControl w:val="0"/>
        <w:numPr>
          <w:ilvl w:val="0"/>
          <w:numId w:val="8"/>
        </w:numPr>
        <w:autoSpaceDE w:val="0"/>
        <w:autoSpaceDN w:val="0"/>
        <w:adjustRightInd w:val="0"/>
        <w:spacing w:after="0" w:line="360" w:lineRule="auto"/>
        <w:ind w:left="-142" w:firstLine="710"/>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sz w:val="28"/>
          <w:szCs w:val="28"/>
          <w:lang w:eastAsia="ru-RU"/>
        </w:rPr>
        <w:t>Для аттестации создать комиссию из числа членов аттестационной коми</w:t>
      </w:r>
      <w:r w:rsidR="003262FF">
        <w:rPr>
          <w:rFonts w:ascii="Times New Roman" w:eastAsia="Times New Roman" w:hAnsi="Times New Roman" w:cs="Times New Roman"/>
          <w:sz w:val="28"/>
          <w:szCs w:val="28"/>
          <w:lang w:eastAsia="ru-RU"/>
        </w:rPr>
        <w:t>с</w:t>
      </w:r>
      <w:r w:rsidRPr="0000132C">
        <w:rPr>
          <w:rFonts w:ascii="Times New Roman" w:eastAsia="Times New Roman" w:hAnsi="Times New Roman" w:cs="Times New Roman"/>
          <w:sz w:val="28"/>
          <w:szCs w:val="28"/>
          <w:lang w:eastAsia="ru-RU"/>
        </w:rPr>
        <w:t>сии организации.</w:t>
      </w:r>
    </w:p>
    <w:p w:rsidR="0000132C" w:rsidRPr="0000132C" w:rsidRDefault="0000132C" w:rsidP="0000132C">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sz w:val="28"/>
          <w:szCs w:val="28"/>
          <w:lang w:eastAsia="ru-RU"/>
        </w:rPr>
        <w:t>Провести аттестацию.</w:t>
      </w:r>
    </w:p>
    <w:p w:rsidR="0000132C" w:rsidRPr="0000132C" w:rsidRDefault="0000132C" w:rsidP="003262FF">
      <w:pPr>
        <w:widowControl w:val="0"/>
        <w:numPr>
          <w:ilvl w:val="0"/>
          <w:numId w:val="8"/>
        </w:numPr>
        <w:autoSpaceDE w:val="0"/>
        <w:autoSpaceDN w:val="0"/>
        <w:adjustRightInd w:val="0"/>
        <w:spacing w:after="0" w:line="360" w:lineRule="auto"/>
        <w:ind w:left="-142" w:firstLine="710"/>
        <w:jc w:val="both"/>
        <w:rPr>
          <w:rFonts w:ascii="Times New Roman" w:eastAsia="Times New Roman" w:hAnsi="Times New Roman" w:cs="Times New Roman"/>
          <w:sz w:val="28"/>
          <w:szCs w:val="28"/>
          <w:lang w:eastAsia="ru-RU"/>
        </w:rPr>
      </w:pPr>
      <w:r w:rsidRPr="0000132C">
        <w:rPr>
          <w:rFonts w:ascii="Times New Roman" w:eastAsia="Times New Roman" w:hAnsi="Times New Roman" w:cs="Times New Roman"/>
          <w:sz w:val="28"/>
          <w:szCs w:val="28"/>
          <w:lang w:eastAsia="ru-RU"/>
        </w:rPr>
        <w:t>Разработать и утвердить руководителем организации график следующей аттестации.</w:t>
      </w:r>
    </w:p>
    <w:p w:rsidR="00F74240" w:rsidRPr="0000132C" w:rsidRDefault="00F74240" w:rsidP="0000132C">
      <w:pPr>
        <w:spacing w:line="360" w:lineRule="auto"/>
        <w:contextualSpacing/>
        <w:jc w:val="center"/>
        <w:rPr>
          <w:rFonts w:ascii="Times New Roman" w:eastAsiaTheme="minorEastAsia" w:hAnsi="Times New Roman" w:cs="Times New Roman"/>
          <w:b/>
          <w:sz w:val="28"/>
          <w:szCs w:val="28"/>
          <w:lang w:eastAsia="ru-RU"/>
        </w:rPr>
      </w:pPr>
    </w:p>
    <w:p w:rsidR="00FF04B1" w:rsidRDefault="005E6A05" w:rsidP="00F74240">
      <w:pPr>
        <w:keepNext/>
        <w:spacing w:after="0" w:line="240" w:lineRule="auto"/>
        <w:jc w:val="center"/>
        <w:outlineLvl w:val="2"/>
        <w:rPr>
          <w:rFonts w:ascii="Times New Roman" w:eastAsia="Times New Roman" w:hAnsi="Times New Roman" w:cs="Times New Roman"/>
          <w:b/>
          <w:color w:val="000000"/>
          <w:sz w:val="28"/>
          <w:szCs w:val="28"/>
          <w:lang w:eastAsia="ru-RU"/>
        </w:rPr>
      </w:pPr>
      <w:r w:rsidRPr="00080FD4">
        <w:rPr>
          <w:rFonts w:ascii="Times New Roman" w:eastAsia="Times New Roman" w:hAnsi="Times New Roman" w:cs="Times New Roman"/>
          <w:b/>
          <w:color w:val="000000"/>
          <w:sz w:val="28"/>
          <w:szCs w:val="28"/>
          <w:lang w:eastAsia="ru-RU"/>
        </w:rPr>
        <w:t>Объекты, на кот</w:t>
      </w:r>
      <w:r w:rsidR="00FF04B1">
        <w:rPr>
          <w:rFonts w:ascii="Times New Roman" w:eastAsia="Times New Roman" w:hAnsi="Times New Roman" w:cs="Times New Roman"/>
          <w:b/>
          <w:color w:val="000000"/>
          <w:sz w:val="28"/>
          <w:szCs w:val="28"/>
          <w:lang w:eastAsia="ru-RU"/>
        </w:rPr>
        <w:t xml:space="preserve">орых используется оборудование, </w:t>
      </w:r>
      <w:r w:rsidRPr="00080FD4">
        <w:rPr>
          <w:rFonts w:ascii="Times New Roman" w:eastAsia="Times New Roman" w:hAnsi="Times New Roman" w:cs="Times New Roman"/>
          <w:b/>
          <w:color w:val="000000"/>
          <w:sz w:val="28"/>
          <w:szCs w:val="28"/>
          <w:lang w:eastAsia="ru-RU"/>
        </w:rPr>
        <w:t xml:space="preserve">работающее </w:t>
      </w:r>
    </w:p>
    <w:p w:rsidR="005E6A05" w:rsidRPr="00FF04B1" w:rsidRDefault="005E6A05" w:rsidP="00F74240">
      <w:pPr>
        <w:spacing w:line="240" w:lineRule="auto"/>
        <w:jc w:val="center"/>
        <w:rPr>
          <w:rFonts w:ascii="Times New Roman" w:hAnsi="Times New Roman" w:cs="Times New Roman"/>
          <w:b/>
          <w:sz w:val="28"/>
          <w:szCs w:val="28"/>
          <w:lang w:eastAsia="ru-RU"/>
        </w:rPr>
      </w:pPr>
      <w:r w:rsidRPr="00FF04B1">
        <w:rPr>
          <w:rFonts w:ascii="Times New Roman" w:hAnsi="Times New Roman" w:cs="Times New Roman"/>
          <w:b/>
          <w:sz w:val="28"/>
          <w:szCs w:val="28"/>
          <w:lang w:eastAsia="ru-RU"/>
        </w:rPr>
        <w:t>под давлением</w:t>
      </w:r>
    </w:p>
    <w:p w:rsidR="005E6A05" w:rsidRPr="00080FD4" w:rsidRDefault="005E6A05" w:rsidP="005E6A05">
      <w:pPr>
        <w:spacing w:after="0" w:line="360" w:lineRule="auto"/>
        <w:ind w:right="-1" w:firstLine="708"/>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 xml:space="preserve">Управлением осуществляется надзор за соблюдением требований промышленной безопасности при эксплуатации паровых котлов (давлением более 0,07 МПа), водогрейных котлов (температурой нагрева воды более 115°С), сосудов, работающих под давлением (более 0,07 МПа), трубопроводов пара и горячей воды. </w:t>
      </w:r>
      <w:proofErr w:type="gramStart"/>
      <w:r w:rsidRPr="00080FD4">
        <w:rPr>
          <w:rFonts w:ascii="Times New Roman" w:eastAsia="Times New Roman" w:hAnsi="Times New Roman" w:cs="Times New Roman"/>
          <w:sz w:val="28"/>
          <w:szCs w:val="28"/>
          <w:lang w:eastAsia="ru-RU"/>
        </w:rPr>
        <w:t xml:space="preserve">На подконтрольной Управлению территории находятся опасные производственные объекты, имеющие в своем составе </w:t>
      </w:r>
      <w:r w:rsidRPr="00080FD4">
        <w:rPr>
          <w:rFonts w:ascii="Times New Roman" w:eastAsia="Times New Roman" w:hAnsi="Times New Roman" w:cs="Times New Roman"/>
          <w:b/>
          <w:sz w:val="28"/>
          <w:szCs w:val="28"/>
          <w:lang w:eastAsia="ru-RU"/>
        </w:rPr>
        <w:t>24487</w:t>
      </w:r>
      <w:r w:rsidRPr="00080FD4">
        <w:rPr>
          <w:rFonts w:ascii="Times New Roman" w:eastAsia="Times New Roman" w:hAnsi="Times New Roman" w:cs="Times New Roman"/>
          <w:sz w:val="28"/>
          <w:szCs w:val="28"/>
          <w:lang w:eastAsia="ru-RU"/>
        </w:rPr>
        <w:t xml:space="preserve"> технических устройств (из них паровых котлов </w:t>
      </w:r>
      <w:r w:rsidRPr="00080FD4">
        <w:rPr>
          <w:rFonts w:ascii="Times New Roman" w:eastAsia="Times New Roman" w:hAnsi="Times New Roman" w:cs="Times New Roman"/>
          <w:b/>
          <w:sz w:val="28"/>
          <w:szCs w:val="28"/>
          <w:lang w:eastAsia="ru-RU"/>
        </w:rPr>
        <w:t>1223</w:t>
      </w:r>
      <w:r w:rsidRPr="00080FD4">
        <w:rPr>
          <w:rFonts w:ascii="Times New Roman" w:eastAsia="Times New Roman" w:hAnsi="Times New Roman" w:cs="Times New Roman"/>
          <w:sz w:val="28"/>
          <w:szCs w:val="28"/>
          <w:lang w:eastAsia="ru-RU"/>
        </w:rPr>
        <w:t xml:space="preserve">, водогрейных котлов </w:t>
      </w:r>
      <w:r w:rsidRPr="00080FD4">
        <w:rPr>
          <w:rFonts w:ascii="Times New Roman" w:eastAsia="Times New Roman" w:hAnsi="Times New Roman" w:cs="Times New Roman"/>
          <w:b/>
          <w:sz w:val="28"/>
          <w:szCs w:val="28"/>
          <w:lang w:eastAsia="ru-RU"/>
        </w:rPr>
        <w:t>158</w:t>
      </w:r>
      <w:r w:rsidRPr="00080FD4">
        <w:rPr>
          <w:rFonts w:ascii="Times New Roman" w:eastAsia="Times New Roman" w:hAnsi="Times New Roman" w:cs="Times New Roman"/>
          <w:sz w:val="28"/>
          <w:szCs w:val="28"/>
          <w:lang w:eastAsia="ru-RU"/>
        </w:rPr>
        <w:t xml:space="preserve">, котлов утилизаторов </w:t>
      </w:r>
      <w:r w:rsidRPr="00080FD4">
        <w:rPr>
          <w:rFonts w:ascii="Times New Roman" w:eastAsia="Times New Roman" w:hAnsi="Times New Roman" w:cs="Times New Roman"/>
          <w:b/>
          <w:sz w:val="28"/>
          <w:szCs w:val="28"/>
          <w:lang w:eastAsia="ru-RU"/>
        </w:rPr>
        <w:t>64</w:t>
      </w:r>
      <w:r w:rsidRPr="00080FD4">
        <w:rPr>
          <w:rFonts w:ascii="Times New Roman" w:eastAsia="Times New Roman" w:hAnsi="Times New Roman" w:cs="Times New Roman"/>
          <w:sz w:val="28"/>
          <w:szCs w:val="28"/>
          <w:lang w:eastAsia="ru-RU"/>
        </w:rPr>
        <w:t>, сосудов, работающих под давлением-</w:t>
      </w:r>
      <w:r w:rsidRPr="00080FD4">
        <w:rPr>
          <w:rFonts w:ascii="Times New Roman" w:eastAsia="Times New Roman" w:hAnsi="Times New Roman" w:cs="Times New Roman"/>
          <w:b/>
          <w:sz w:val="28"/>
          <w:szCs w:val="28"/>
          <w:lang w:eastAsia="ru-RU"/>
        </w:rPr>
        <w:t>15707</w:t>
      </w:r>
      <w:r w:rsidRPr="00080FD4">
        <w:rPr>
          <w:rFonts w:ascii="Times New Roman" w:eastAsia="Times New Roman" w:hAnsi="Times New Roman" w:cs="Times New Roman"/>
          <w:sz w:val="28"/>
          <w:szCs w:val="28"/>
          <w:lang w:eastAsia="ru-RU"/>
        </w:rPr>
        <w:t>, трубопроводов пара -</w:t>
      </w:r>
      <w:r w:rsidRPr="00080FD4">
        <w:rPr>
          <w:rFonts w:ascii="Times New Roman" w:eastAsia="Times New Roman" w:hAnsi="Times New Roman" w:cs="Times New Roman"/>
          <w:sz w:val="24"/>
          <w:szCs w:val="24"/>
          <w:lang w:eastAsia="ru-RU"/>
        </w:rPr>
        <w:t xml:space="preserve"> </w:t>
      </w:r>
      <w:r w:rsidRPr="00080FD4">
        <w:rPr>
          <w:rFonts w:ascii="Times New Roman" w:eastAsia="Times New Roman" w:hAnsi="Times New Roman" w:cs="Times New Roman"/>
          <w:b/>
          <w:sz w:val="28"/>
          <w:szCs w:val="28"/>
          <w:lang w:eastAsia="ru-RU"/>
        </w:rPr>
        <w:t>1635</w:t>
      </w:r>
      <w:r w:rsidRPr="00080FD4">
        <w:rPr>
          <w:rFonts w:ascii="Times New Roman" w:eastAsia="Times New Roman" w:hAnsi="Times New Roman" w:cs="Times New Roman"/>
          <w:sz w:val="28"/>
          <w:szCs w:val="28"/>
          <w:lang w:eastAsia="ru-RU"/>
        </w:rPr>
        <w:t xml:space="preserve">.  </w:t>
      </w:r>
      <w:proofErr w:type="gramEnd"/>
    </w:p>
    <w:p w:rsidR="005E6A05" w:rsidRPr="00080FD4" w:rsidRDefault="005E6A05" w:rsidP="005E6A05">
      <w:pPr>
        <w:spacing w:after="0" w:line="240" w:lineRule="auto"/>
        <w:ind w:right="-1"/>
        <w:jc w:val="center"/>
        <w:rPr>
          <w:rFonts w:ascii="Times New Roman" w:eastAsia="Times New Roman" w:hAnsi="Times New Roman" w:cs="Times New Roman"/>
          <w:sz w:val="28"/>
          <w:szCs w:val="28"/>
          <w:lang w:eastAsia="ru-RU"/>
        </w:rPr>
      </w:pPr>
      <w:r w:rsidRPr="00080FD4">
        <w:rPr>
          <w:rFonts w:ascii="Times New Roman" w:eastAsia="Times New Roman" w:hAnsi="Times New Roman" w:cs="Times New Roman"/>
          <w:noProof/>
          <w:sz w:val="28"/>
          <w:szCs w:val="28"/>
          <w:lang w:eastAsia="ru-RU"/>
        </w:rPr>
        <w:lastRenderedPageBreak/>
        <w:drawing>
          <wp:inline distT="0" distB="0" distL="0" distR="0" wp14:anchorId="28E35243" wp14:editId="33D7A497">
            <wp:extent cx="4588120" cy="24003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6A05" w:rsidRPr="00080FD4" w:rsidRDefault="005E6A05" w:rsidP="005E6A05">
      <w:pPr>
        <w:spacing w:after="0" w:line="240" w:lineRule="auto"/>
        <w:ind w:right="-1"/>
        <w:jc w:val="center"/>
        <w:rPr>
          <w:rFonts w:ascii="Times New Roman" w:eastAsia="Times New Roman" w:hAnsi="Times New Roman" w:cs="Times New Roman"/>
          <w:sz w:val="28"/>
          <w:szCs w:val="28"/>
          <w:lang w:eastAsia="ru-RU"/>
        </w:rPr>
      </w:pPr>
    </w:p>
    <w:p w:rsidR="005E6A05" w:rsidRPr="00080FD4" w:rsidRDefault="005E6A05" w:rsidP="005E6A05">
      <w:pPr>
        <w:spacing w:after="0" w:line="240" w:lineRule="auto"/>
        <w:ind w:right="-1"/>
        <w:jc w:val="center"/>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Основные показатели надзорной деятельности по эксплуатации опасных объектов</w:t>
      </w:r>
    </w:p>
    <w:p w:rsidR="005E6A05" w:rsidRPr="00080FD4" w:rsidRDefault="005E6A05" w:rsidP="005E6A05">
      <w:pPr>
        <w:spacing w:after="0" w:line="240" w:lineRule="auto"/>
        <w:ind w:right="-1"/>
        <w:jc w:val="center"/>
        <w:rPr>
          <w:rFonts w:ascii="Times New Roman" w:eastAsia="Times New Roman" w:hAnsi="Times New Roman" w:cs="Times New Roman"/>
          <w:sz w:val="28"/>
          <w:szCs w:val="28"/>
          <w:lang w:eastAsia="ru-RU"/>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15"/>
        <w:gridCol w:w="951"/>
        <w:gridCol w:w="992"/>
        <w:gridCol w:w="992"/>
        <w:gridCol w:w="1134"/>
        <w:gridCol w:w="992"/>
        <w:gridCol w:w="993"/>
      </w:tblGrid>
      <w:tr w:rsidR="005E6A05" w:rsidRPr="00080FD4" w:rsidTr="006D7C0D">
        <w:trPr>
          <w:trHeight w:val="360"/>
          <w:jc w:val="center"/>
        </w:trPr>
        <w:tc>
          <w:tcPr>
            <w:tcW w:w="851" w:type="dxa"/>
            <w:vMerge w:val="restart"/>
            <w:shd w:val="clear" w:color="auto" w:fill="auto"/>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 xml:space="preserve">№ </w:t>
            </w:r>
            <w:proofErr w:type="gramStart"/>
            <w:r w:rsidRPr="00080FD4">
              <w:rPr>
                <w:rFonts w:ascii="Times New Roman" w:eastAsia="Times New Roman" w:hAnsi="Times New Roman" w:cs="Times New Roman"/>
                <w:sz w:val="24"/>
                <w:szCs w:val="24"/>
                <w:lang w:eastAsia="ru-RU"/>
              </w:rPr>
              <w:t>п</w:t>
            </w:r>
            <w:proofErr w:type="gramEnd"/>
            <w:r w:rsidRPr="00080FD4">
              <w:rPr>
                <w:rFonts w:ascii="Times New Roman" w:eastAsia="Times New Roman" w:hAnsi="Times New Roman" w:cs="Times New Roman"/>
                <w:sz w:val="24"/>
                <w:szCs w:val="24"/>
                <w:lang w:eastAsia="ru-RU"/>
              </w:rPr>
              <w:t>/п</w:t>
            </w:r>
          </w:p>
        </w:tc>
        <w:tc>
          <w:tcPr>
            <w:tcW w:w="2815" w:type="dxa"/>
            <w:vMerge w:val="restart"/>
            <w:shd w:val="clear" w:color="auto" w:fill="auto"/>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Основные показатели надзорной деятельности</w:t>
            </w:r>
          </w:p>
        </w:tc>
        <w:tc>
          <w:tcPr>
            <w:tcW w:w="1943" w:type="dxa"/>
            <w:gridSpan w:val="2"/>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Средне-Поволжское управление</w:t>
            </w:r>
          </w:p>
        </w:tc>
        <w:tc>
          <w:tcPr>
            <w:tcW w:w="2126" w:type="dxa"/>
            <w:gridSpan w:val="2"/>
            <w:shd w:val="clear" w:color="auto" w:fill="auto"/>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Самарская область</w:t>
            </w:r>
          </w:p>
        </w:tc>
        <w:tc>
          <w:tcPr>
            <w:tcW w:w="1985" w:type="dxa"/>
            <w:gridSpan w:val="2"/>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Ульяновская область</w:t>
            </w:r>
          </w:p>
        </w:tc>
      </w:tr>
      <w:tr w:rsidR="005E6A05" w:rsidRPr="00080FD4" w:rsidTr="006D7C0D">
        <w:trPr>
          <w:trHeight w:val="360"/>
          <w:jc w:val="center"/>
        </w:trPr>
        <w:tc>
          <w:tcPr>
            <w:tcW w:w="851" w:type="dxa"/>
            <w:vMerge/>
            <w:shd w:val="clear" w:color="auto" w:fill="auto"/>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p>
        </w:tc>
        <w:tc>
          <w:tcPr>
            <w:tcW w:w="2815" w:type="dxa"/>
            <w:vMerge/>
            <w:shd w:val="clear" w:color="auto" w:fill="auto"/>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p>
        </w:tc>
        <w:tc>
          <w:tcPr>
            <w:tcW w:w="951" w:type="dxa"/>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992" w:type="dxa"/>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c>
          <w:tcPr>
            <w:tcW w:w="992" w:type="dxa"/>
            <w:shd w:val="clear" w:color="auto" w:fill="auto"/>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1134" w:type="dxa"/>
            <w:shd w:val="clear" w:color="auto" w:fill="auto"/>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c>
          <w:tcPr>
            <w:tcW w:w="992" w:type="dxa"/>
            <w:shd w:val="clear" w:color="auto" w:fill="auto"/>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993" w:type="dxa"/>
            <w:vAlign w:val="center"/>
          </w:tcPr>
          <w:p w:rsidR="005E6A05" w:rsidRPr="00080FD4" w:rsidRDefault="005E6A05" w:rsidP="00764F3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r>
      <w:tr w:rsidR="005E6A05" w:rsidRPr="00080FD4" w:rsidTr="006D7C0D">
        <w:trPr>
          <w:trHeight w:val="360"/>
          <w:jc w:val="center"/>
        </w:trPr>
        <w:tc>
          <w:tcPr>
            <w:tcW w:w="851"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w:t>
            </w:r>
          </w:p>
        </w:tc>
        <w:tc>
          <w:tcPr>
            <w:tcW w:w="2815" w:type="dxa"/>
            <w:shd w:val="clear" w:color="auto" w:fill="auto"/>
          </w:tcPr>
          <w:p w:rsidR="005E6A05" w:rsidRPr="00080FD4" w:rsidRDefault="005E6A05" w:rsidP="00764F3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Число поднадзорных предприятий (юридических лиц)</w:t>
            </w:r>
          </w:p>
        </w:tc>
        <w:tc>
          <w:tcPr>
            <w:tcW w:w="951"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740</w:t>
            </w:r>
          </w:p>
        </w:tc>
        <w:tc>
          <w:tcPr>
            <w:tcW w:w="992"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677</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highlight w:val="yellow"/>
                <w:lang w:eastAsia="ru-RU"/>
              </w:rPr>
            </w:pPr>
            <w:r w:rsidRPr="00080FD4">
              <w:rPr>
                <w:rFonts w:ascii="Times New Roman" w:eastAsia="Times New Roman" w:hAnsi="Times New Roman" w:cs="Times New Roman"/>
                <w:sz w:val="24"/>
                <w:szCs w:val="24"/>
                <w:lang w:eastAsia="ru-RU"/>
              </w:rPr>
              <w:t>544</w:t>
            </w:r>
          </w:p>
        </w:tc>
        <w:tc>
          <w:tcPr>
            <w:tcW w:w="1134"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471</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196</w:t>
            </w:r>
          </w:p>
        </w:tc>
        <w:tc>
          <w:tcPr>
            <w:tcW w:w="993"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206</w:t>
            </w:r>
          </w:p>
        </w:tc>
      </w:tr>
      <w:tr w:rsidR="005E6A05" w:rsidRPr="00080FD4" w:rsidTr="006D7C0D">
        <w:trPr>
          <w:trHeight w:val="360"/>
          <w:jc w:val="center"/>
        </w:trPr>
        <w:tc>
          <w:tcPr>
            <w:tcW w:w="851"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c>
          <w:tcPr>
            <w:tcW w:w="2815"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проверок, всего, в том числе:</w:t>
            </w:r>
          </w:p>
        </w:tc>
        <w:tc>
          <w:tcPr>
            <w:tcW w:w="951"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203</w:t>
            </w:r>
          </w:p>
        </w:tc>
        <w:tc>
          <w:tcPr>
            <w:tcW w:w="992"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234</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103</w:t>
            </w:r>
          </w:p>
        </w:tc>
        <w:tc>
          <w:tcPr>
            <w:tcW w:w="1134"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141</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100</w:t>
            </w:r>
          </w:p>
        </w:tc>
        <w:tc>
          <w:tcPr>
            <w:tcW w:w="993"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93</w:t>
            </w:r>
          </w:p>
        </w:tc>
      </w:tr>
      <w:tr w:rsidR="005E6A05" w:rsidRPr="00080FD4" w:rsidTr="006D7C0D">
        <w:trPr>
          <w:trHeight w:val="360"/>
          <w:jc w:val="center"/>
        </w:trPr>
        <w:tc>
          <w:tcPr>
            <w:tcW w:w="851"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2.1.</w:t>
            </w:r>
          </w:p>
        </w:tc>
        <w:tc>
          <w:tcPr>
            <w:tcW w:w="2815"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плановые проверки</w:t>
            </w:r>
          </w:p>
        </w:tc>
        <w:tc>
          <w:tcPr>
            <w:tcW w:w="951"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52</w:t>
            </w:r>
          </w:p>
        </w:tc>
        <w:tc>
          <w:tcPr>
            <w:tcW w:w="992"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44</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33</w:t>
            </w:r>
          </w:p>
        </w:tc>
        <w:tc>
          <w:tcPr>
            <w:tcW w:w="1134"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35</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19</w:t>
            </w:r>
          </w:p>
        </w:tc>
        <w:tc>
          <w:tcPr>
            <w:tcW w:w="993"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w:t>
            </w:r>
          </w:p>
        </w:tc>
      </w:tr>
      <w:tr w:rsidR="005E6A05" w:rsidRPr="00080FD4" w:rsidTr="006D7C0D">
        <w:trPr>
          <w:trHeight w:val="360"/>
          <w:jc w:val="center"/>
        </w:trPr>
        <w:tc>
          <w:tcPr>
            <w:tcW w:w="851"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2.2.</w:t>
            </w:r>
          </w:p>
        </w:tc>
        <w:tc>
          <w:tcPr>
            <w:tcW w:w="2815"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внеплановые проверки</w:t>
            </w:r>
          </w:p>
        </w:tc>
        <w:tc>
          <w:tcPr>
            <w:tcW w:w="951"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151</w:t>
            </w:r>
          </w:p>
        </w:tc>
        <w:tc>
          <w:tcPr>
            <w:tcW w:w="992"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173</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70</w:t>
            </w:r>
          </w:p>
        </w:tc>
        <w:tc>
          <w:tcPr>
            <w:tcW w:w="1134"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89</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81</w:t>
            </w:r>
          </w:p>
        </w:tc>
        <w:tc>
          <w:tcPr>
            <w:tcW w:w="993"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84</w:t>
            </w:r>
          </w:p>
        </w:tc>
      </w:tr>
      <w:tr w:rsidR="005E6A05" w:rsidRPr="00080FD4" w:rsidTr="006D7C0D">
        <w:trPr>
          <w:trHeight w:val="360"/>
          <w:jc w:val="center"/>
        </w:trPr>
        <w:tc>
          <w:tcPr>
            <w:tcW w:w="851"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2.3</w:t>
            </w:r>
          </w:p>
        </w:tc>
        <w:tc>
          <w:tcPr>
            <w:tcW w:w="2815"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постоянный надзор</w:t>
            </w:r>
          </w:p>
        </w:tc>
        <w:tc>
          <w:tcPr>
            <w:tcW w:w="951"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992"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17</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1134"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17</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993"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r>
      <w:tr w:rsidR="005E6A05" w:rsidRPr="00080FD4" w:rsidTr="006D7C0D">
        <w:trPr>
          <w:trHeight w:val="360"/>
          <w:jc w:val="center"/>
        </w:trPr>
        <w:tc>
          <w:tcPr>
            <w:tcW w:w="851"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w:t>
            </w:r>
          </w:p>
        </w:tc>
        <w:tc>
          <w:tcPr>
            <w:tcW w:w="2815"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выявленных нарушений</w:t>
            </w:r>
          </w:p>
        </w:tc>
        <w:tc>
          <w:tcPr>
            <w:tcW w:w="951"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727</w:t>
            </w:r>
          </w:p>
        </w:tc>
        <w:tc>
          <w:tcPr>
            <w:tcW w:w="992"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887</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251</w:t>
            </w:r>
          </w:p>
        </w:tc>
        <w:tc>
          <w:tcPr>
            <w:tcW w:w="1134"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367</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476</w:t>
            </w:r>
          </w:p>
        </w:tc>
        <w:tc>
          <w:tcPr>
            <w:tcW w:w="993"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520</w:t>
            </w:r>
          </w:p>
        </w:tc>
      </w:tr>
      <w:tr w:rsidR="005E6A05" w:rsidRPr="00080FD4" w:rsidTr="006D7C0D">
        <w:trPr>
          <w:trHeight w:val="360"/>
          <w:jc w:val="center"/>
        </w:trPr>
        <w:tc>
          <w:tcPr>
            <w:tcW w:w="851"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w:t>
            </w:r>
          </w:p>
        </w:tc>
        <w:tc>
          <w:tcPr>
            <w:tcW w:w="2815" w:type="dxa"/>
            <w:shd w:val="clear" w:color="auto" w:fill="auto"/>
          </w:tcPr>
          <w:p w:rsidR="005E6A05" w:rsidRPr="00080FD4" w:rsidRDefault="005E6A05" w:rsidP="00764F3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951"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w:t>
            </w:r>
          </w:p>
        </w:tc>
        <w:tc>
          <w:tcPr>
            <w:tcW w:w="992"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highlight w:val="yellow"/>
                <w:lang w:eastAsia="ru-RU"/>
              </w:rPr>
            </w:pPr>
            <w:r w:rsidRPr="00080FD4">
              <w:rPr>
                <w:rFonts w:ascii="Times New Roman" w:eastAsia="Times New Roman" w:hAnsi="Times New Roman" w:cs="Times New Roman"/>
                <w:sz w:val="24"/>
                <w:szCs w:val="24"/>
                <w:lang w:eastAsia="ru-RU"/>
              </w:rPr>
              <w:t>1</w:t>
            </w:r>
          </w:p>
        </w:tc>
        <w:tc>
          <w:tcPr>
            <w:tcW w:w="1134"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w:t>
            </w:r>
          </w:p>
        </w:tc>
        <w:tc>
          <w:tcPr>
            <w:tcW w:w="993"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w:t>
            </w:r>
          </w:p>
        </w:tc>
      </w:tr>
      <w:tr w:rsidR="005E6A05" w:rsidRPr="00080FD4" w:rsidTr="006D7C0D">
        <w:trPr>
          <w:trHeight w:val="360"/>
          <w:jc w:val="center"/>
        </w:trPr>
        <w:tc>
          <w:tcPr>
            <w:tcW w:w="851" w:type="dxa"/>
            <w:shd w:val="clear" w:color="auto" w:fill="auto"/>
          </w:tcPr>
          <w:p w:rsidR="005E6A05" w:rsidRPr="00080FD4" w:rsidRDefault="005E6A05" w:rsidP="00764F3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w:t>
            </w:r>
          </w:p>
        </w:tc>
        <w:tc>
          <w:tcPr>
            <w:tcW w:w="2815" w:type="dxa"/>
            <w:shd w:val="clear" w:color="auto" w:fill="auto"/>
          </w:tcPr>
          <w:p w:rsidR="005E6A05" w:rsidRPr="00080FD4" w:rsidRDefault="005E6A05" w:rsidP="00764F3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наложенных административных наказаний</w:t>
            </w:r>
          </w:p>
        </w:tc>
        <w:tc>
          <w:tcPr>
            <w:tcW w:w="951"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83</w:t>
            </w:r>
          </w:p>
        </w:tc>
        <w:tc>
          <w:tcPr>
            <w:tcW w:w="992"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90</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highlight w:val="yellow"/>
                <w:lang w:eastAsia="ru-RU"/>
              </w:rPr>
            </w:pPr>
            <w:r w:rsidRPr="00080FD4">
              <w:rPr>
                <w:rFonts w:ascii="Times New Roman" w:eastAsia="Times New Roman" w:hAnsi="Times New Roman" w:cs="Times New Roman"/>
                <w:sz w:val="24"/>
                <w:szCs w:val="24"/>
                <w:lang w:eastAsia="ru-RU"/>
              </w:rPr>
              <w:t>33</w:t>
            </w:r>
          </w:p>
        </w:tc>
        <w:tc>
          <w:tcPr>
            <w:tcW w:w="1134"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39</w:t>
            </w:r>
          </w:p>
        </w:tc>
        <w:tc>
          <w:tcPr>
            <w:tcW w:w="992" w:type="dxa"/>
            <w:shd w:val="clear" w:color="auto" w:fill="auto"/>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50</w:t>
            </w:r>
          </w:p>
        </w:tc>
        <w:tc>
          <w:tcPr>
            <w:tcW w:w="993" w:type="dxa"/>
            <w:vAlign w:val="center"/>
          </w:tcPr>
          <w:p w:rsidR="005E6A05" w:rsidRPr="00080FD4" w:rsidRDefault="005E6A05" w:rsidP="00764F3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51</w:t>
            </w:r>
          </w:p>
        </w:tc>
      </w:tr>
    </w:tbl>
    <w:p w:rsidR="005E6A05" w:rsidRPr="00080FD4" w:rsidRDefault="005E6A05" w:rsidP="005E6A05">
      <w:pPr>
        <w:spacing w:after="0" w:line="240" w:lineRule="auto"/>
        <w:ind w:firstLine="567"/>
        <w:jc w:val="both"/>
        <w:rPr>
          <w:rFonts w:ascii="Times New Roman" w:eastAsia="Times New Roman" w:hAnsi="Times New Roman" w:cs="Times New Roman"/>
          <w:sz w:val="28"/>
          <w:szCs w:val="28"/>
          <w:lang w:eastAsia="ru-RU"/>
        </w:rPr>
      </w:pPr>
    </w:p>
    <w:p w:rsidR="005E6A05" w:rsidRPr="00080FD4" w:rsidRDefault="005E6A05" w:rsidP="005E6A05">
      <w:pPr>
        <w:spacing w:after="0" w:line="360" w:lineRule="auto"/>
        <w:ind w:firstLine="567"/>
        <w:jc w:val="both"/>
        <w:rPr>
          <w:rFonts w:ascii="Times New Roman" w:eastAsia="Times New Roman" w:hAnsi="Times New Roman" w:cs="Times New Roman"/>
          <w:b/>
          <w:sz w:val="24"/>
          <w:szCs w:val="24"/>
          <w:lang w:eastAsia="ru-RU"/>
        </w:rPr>
      </w:pPr>
      <w:proofErr w:type="gramStart"/>
      <w:r w:rsidRPr="00080FD4">
        <w:rPr>
          <w:rFonts w:ascii="Times New Roman" w:eastAsia="Times New Roman" w:hAnsi="Times New Roman" w:cs="Times New Roman"/>
          <w:sz w:val="28"/>
          <w:szCs w:val="28"/>
          <w:lang w:eastAsia="ru-RU"/>
        </w:rPr>
        <w:t>Сравнительный анализ показывает увеличение количества внеплановых проверок по сравнению с 2015г., что обусловлено</w:t>
      </w:r>
      <w:r w:rsidRPr="00080FD4">
        <w:rPr>
          <w:rFonts w:ascii="Times New Roman" w:eastAsia="Times New Roman" w:hAnsi="Times New Roman" w:cs="Times New Roman"/>
          <w:sz w:val="24"/>
          <w:szCs w:val="24"/>
          <w:lang w:eastAsia="ru-RU"/>
        </w:rPr>
        <w:t xml:space="preserve"> </w:t>
      </w:r>
      <w:r w:rsidRPr="00080FD4">
        <w:rPr>
          <w:rFonts w:ascii="Times New Roman" w:eastAsia="Times New Roman" w:hAnsi="Times New Roman" w:cs="Times New Roman"/>
          <w:sz w:val="28"/>
          <w:szCs w:val="28"/>
          <w:lang w:eastAsia="ru-RU"/>
        </w:rPr>
        <w:t xml:space="preserve">увеличением обращений граждан, юридических лиц и индивидуальных предпринимателей, поступивших в Управление и рассмотренных в соответствии с Федеральным законом от 2 мая 2006г. № 59-ФЗ "О порядке рассмотрения обращений </w:t>
      </w:r>
      <w:r w:rsidRPr="00080FD4">
        <w:rPr>
          <w:rFonts w:ascii="Times New Roman" w:eastAsia="Times New Roman" w:hAnsi="Times New Roman" w:cs="Times New Roman"/>
          <w:sz w:val="28"/>
          <w:szCs w:val="28"/>
          <w:lang w:eastAsia="ru-RU"/>
        </w:rPr>
        <w:lastRenderedPageBreak/>
        <w:t>граждан Российской Федерации" и законодательством Российской Федерации.</w:t>
      </w:r>
      <w:proofErr w:type="gramEnd"/>
      <w:r w:rsidRPr="00080FD4">
        <w:rPr>
          <w:rFonts w:ascii="Times New Roman" w:eastAsia="Times New Roman" w:hAnsi="Times New Roman" w:cs="Times New Roman"/>
          <w:sz w:val="28"/>
          <w:szCs w:val="28"/>
          <w:lang w:eastAsia="ru-RU"/>
        </w:rPr>
        <w:t xml:space="preserve"> Увеличение количества выездных проверок привело к увеличению количества выявленных нарушений и наложенных административных наказаний.</w:t>
      </w:r>
    </w:p>
    <w:p w:rsidR="005E6A05" w:rsidRDefault="005E6A05" w:rsidP="005E6A05">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За период 2016г. уровень аварийности при эксплуатации оборудования, работающего под давлением, в сравнении с аналогичным периодом 2015 года, не изменился (на подконтрольных опасных производственных объектах аварий не зафиксировано).</w:t>
      </w:r>
    </w:p>
    <w:p w:rsidR="005E6A05" w:rsidRDefault="005E6A05" w:rsidP="008F1DCA">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b/>
          <w:sz w:val="28"/>
          <w:szCs w:val="28"/>
          <w:lang w:eastAsia="ru-RU"/>
        </w:rPr>
        <w:t>Основными проблемами являются</w:t>
      </w:r>
      <w:r w:rsidRPr="00080FD4">
        <w:rPr>
          <w:rFonts w:ascii="Times New Roman" w:eastAsia="Times New Roman" w:hAnsi="Times New Roman" w:cs="Times New Roman"/>
          <w:sz w:val="28"/>
          <w:szCs w:val="28"/>
          <w:lang w:eastAsia="ru-RU"/>
        </w:rPr>
        <w:t>:</w:t>
      </w:r>
    </w:p>
    <w:p w:rsidR="005E6A05" w:rsidRDefault="005E6A05" w:rsidP="005E6A05">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b/>
          <w:sz w:val="28"/>
          <w:szCs w:val="28"/>
          <w:lang w:eastAsia="ru-RU"/>
        </w:rPr>
        <w:t xml:space="preserve">- </w:t>
      </w:r>
      <w:r w:rsidRPr="00080FD4">
        <w:rPr>
          <w:rFonts w:ascii="Times New Roman" w:eastAsia="Times New Roman" w:hAnsi="Times New Roman" w:cs="Times New Roman"/>
          <w:sz w:val="28"/>
          <w:szCs w:val="28"/>
          <w:lang w:eastAsia="ru-RU"/>
        </w:rPr>
        <w:t xml:space="preserve">отсутствие замены оборудования, технических устройств, отработавших нормативный срок службы </w:t>
      </w:r>
      <w:proofErr w:type="gramStart"/>
      <w:r w:rsidRPr="00080FD4">
        <w:rPr>
          <w:rFonts w:ascii="Times New Roman" w:eastAsia="Times New Roman" w:hAnsi="Times New Roman" w:cs="Times New Roman"/>
          <w:sz w:val="28"/>
          <w:szCs w:val="28"/>
          <w:lang w:eastAsia="ru-RU"/>
        </w:rPr>
        <w:t>на</w:t>
      </w:r>
      <w:proofErr w:type="gramEnd"/>
      <w:r w:rsidRPr="00080FD4">
        <w:rPr>
          <w:rFonts w:ascii="Times New Roman" w:eastAsia="Times New Roman" w:hAnsi="Times New Roman" w:cs="Times New Roman"/>
          <w:sz w:val="28"/>
          <w:szCs w:val="28"/>
          <w:lang w:eastAsia="ru-RU"/>
        </w:rPr>
        <w:t xml:space="preserve"> новые;</w:t>
      </w:r>
    </w:p>
    <w:p w:rsidR="0029025A" w:rsidRPr="0029025A" w:rsidRDefault="0029025A" w:rsidP="0029025A">
      <w:pPr>
        <w:spacing w:after="0" w:line="360" w:lineRule="auto"/>
        <w:ind w:firstLine="567"/>
        <w:jc w:val="both"/>
        <w:rPr>
          <w:rFonts w:ascii="Times New Roman" w:eastAsia="Times New Roman" w:hAnsi="Times New Roman" w:cs="Times New Roman"/>
          <w:sz w:val="28"/>
          <w:szCs w:val="28"/>
          <w:lang w:eastAsia="ru-RU"/>
        </w:rPr>
      </w:pPr>
      <w:r w:rsidRPr="0029025A">
        <w:rPr>
          <w:rFonts w:ascii="Times New Roman" w:eastAsia="Times New Roman" w:hAnsi="Times New Roman" w:cs="Times New Roman"/>
          <w:sz w:val="28"/>
          <w:szCs w:val="28"/>
          <w:lang w:eastAsia="ru-RU"/>
        </w:rPr>
        <w:t>- отсутствие автоматизации производственных процессов на опасных производственных объектах;</w:t>
      </w:r>
    </w:p>
    <w:p w:rsidR="0029025A" w:rsidRPr="0029025A" w:rsidRDefault="0029025A" w:rsidP="0029025A">
      <w:pPr>
        <w:spacing w:after="0" w:line="360" w:lineRule="auto"/>
        <w:ind w:firstLine="567"/>
        <w:jc w:val="both"/>
        <w:rPr>
          <w:rFonts w:ascii="Times New Roman" w:eastAsia="Times New Roman" w:hAnsi="Times New Roman" w:cs="Times New Roman"/>
          <w:sz w:val="28"/>
          <w:szCs w:val="28"/>
          <w:lang w:eastAsia="ru-RU"/>
        </w:rPr>
      </w:pPr>
      <w:r w:rsidRPr="0029025A">
        <w:rPr>
          <w:rFonts w:ascii="Times New Roman" w:eastAsia="Times New Roman" w:hAnsi="Times New Roman" w:cs="Times New Roman"/>
          <w:sz w:val="28"/>
          <w:szCs w:val="28"/>
          <w:lang w:eastAsia="ru-RU"/>
        </w:rPr>
        <w:t>- отсутствие капитального ремонта производственных зданий и сооружений, имеющих большой срок эксплуатации;</w:t>
      </w:r>
    </w:p>
    <w:p w:rsidR="0029025A" w:rsidRDefault="0029025A" w:rsidP="0029025A">
      <w:pPr>
        <w:spacing w:after="0" w:line="360" w:lineRule="auto"/>
        <w:ind w:firstLine="567"/>
        <w:jc w:val="both"/>
        <w:rPr>
          <w:rFonts w:ascii="Times New Roman" w:eastAsia="Times New Roman" w:hAnsi="Times New Roman" w:cs="Times New Roman"/>
          <w:sz w:val="28"/>
          <w:szCs w:val="28"/>
          <w:lang w:eastAsia="ru-RU"/>
        </w:rPr>
      </w:pPr>
      <w:r w:rsidRPr="0029025A">
        <w:rPr>
          <w:rFonts w:ascii="Times New Roman" w:eastAsia="Times New Roman" w:hAnsi="Times New Roman" w:cs="Times New Roman"/>
          <w:sz w:val="28"/>
          <w:szCs w:val="28"/>
          <w:lang w:eastAsia="ru-RU"/>
        </w:rPr>
        <w:t xml:space="preserve">- отсутствие достаточной подготовки руководителей и специалистов.  </w:t>
      </w:r>
    </w:p>
    <w:p w:rsidR="0029025A" w:rsidRPr="0029025A" w:rsidRDefault="0029025A" w:rsidP="008F1DCA">
      <w:pPr>
        <w:spacing w:after="0" w:line="360" w:lineRule="auto"/>
        <w:ind w:firstLine="567"/>
        <w:jc w:val="both"/>
        <w:rPr>
          <w:rFonts w:ascii="Times New Roman" w:eastAsia="Times New Roman" w:hAnsi="Times New Roman" w:cs="Times New Roman"/>
          <w:b/>
          <w:sz w:val="28"/>
          <w:szCs w:val="28"/>
          <w:lang w:eastAsia="ru-RU"/>
        </w:rPr>
      </w:pPr>
      <w:r w:rsidRPr="0029025A">
        <w:rPr>
          <w:rFonts w:ascii="Times New Roman" w:eastAsia="Times New Roman" w:hAnsi="Times New Roman" w:cs="Times New Roman"/>
          <w:b/>
          <w:sz w:val="28"/>
          <w:szCs w:val="28"/>
          <w:lang w:eastAsia="ru-RU"/>
        </w:rPr>
        <w:t>Характерными нарушениями требований промышленной безопасности при эксплуатации опасных производственных объектов, выявленными в ходе проведения проверок, явились:</w:t>
      </w:r>
    </w:p>
    <w:p w:rsidR="0029025A" w:rsidRDefault="0029025A" w:rsidP="0029025A">
      <w:pPr>
        <w:spacing w:after="0" w:line="360" w:lineRule="auto"/>
        <w:ind w:firstLine="567"/>
        <w:jc w:val="both"/>
        <w:rPr>
          <w:rFonts w:ascii="Times New Roman" w:eastAsia="Times New Roman" w:hAnsi="Times New Roman" w:cs="Times New Roman"/>
          <w:sz w:val="28"/>
          <w:szCs w:val="28"/>
          <w:lang w:eastAsia="ru-RU"/>
        </w:rPr>
      </w:pPr>
      <w:r w:rsidRPr="0029025A">
        <w:rPr>
          <w:rFonts w:ascii="Times New Roman" w:eastAsia="Times New Roman" w:hAnsi="Times New Roman" w:cs="Times New Roman"/>
          <w:sz w:val="28"/>
          <w:szCs w:val="28"/>
          <w:lang w:eastAsia="ru-RU"/>
        </w:rPr>
        <w:t>- нарушение требований правил промышленной безопасности при эксплуатации оборудования работающего под избыточным давлением;</w:t>
      </w:r>
    </w:p>
    <w:p w:rsidR="008F1DCA" w:rsidRDefault="008F1DCA" w:rsidP="008F1DCA">
      <w:pPr>
        <w:spacing w:after="0" w:line="360" w:lineRule="auto"/>
        <w:ind w:firstLine="567"/>
        <w:jc w:val="both"/>
        <w:rPr>
          <w:rFonts w:ascii="Times New Roman" w:eastAsia="Times New Roman" w:hAnsi="Times New Roman" w:cs="Times New Roman"/>
          <w:sz w:val="28"/>
          <w:szCs w:val="28"/>
          <w:lang w:eastAsia="ru-RU"/>
        </w:rPr>
      </w:pPr>
      <w:r w:rsidRPr="008F1DCA">
        <w:rPr>
          <w:rFonts w:ascii="Times New Roman" w:eastAsia="Times New Roman" w:hAnsi="Times New Roman" w:cs="Times New Roman"/>
          <w:sz w:val="28"/>
          <w:szCs w:val="28"/>
          <w:lang w:eastAsia="ru-RU"/>
        </w:rPr>
        <w:t>- не своевременно обеспечивается осмотр, обслуживание, обследование, ремонт промышленной безопасности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иных федеральных норм и правил в области промышленной безопасности.</w:t>
      </w:r>
    </w:p>
    <w:p w:rsidR="00F74240" w:rsidRPr="00F74240" w:rsidRDefault="00F74240" w:rsidP="00F74240">
      <w:pPr>
        <w:spacing w:after="0" w:line="360" w:lineRule="auto"/>
        <w:ind w:firstLine="567"/>
        <w:jc w:val="both"/>
        <w:rPr>
          <w:rFonts w:ascii="Times New Roman" w:eastAsia="Times New Roman" w:hAnsi="Times New Roman" w:cs="Times New Roman"/>
          <w:sz w:val="28"/>
          <w:szCs w:val="28"/>
          <w:lang w:eastAsia="ru-RU"/>
        </w:rPr>
      </w:pPr>
      <w:r w:rsidRPr="00F74240">
        <w:rPr>
          <w:rFonts w:ascii="Times New Roman" w:eastAsia="Times New Roman" w:hAnsi="Times New Roman" w:cs="Times New Roman"/>
          <w:sz w:val="28"/>
          <w:szCs w:val="28"/>
          <w:lang w:eastAsia="ru-RU"/>
        </w:rPr>
        <w:t xml:space="preserve">- не в полном </w:t>
      </w:r>
      <w:proofErr w:type="gramStart"/>
      <w:r w:rsidRPr="00F74240">
        <w:rPr>
          <w:rFonts w:ascii="Times New Roman" w:eastAsia="Times New Roman" w:hAnsi="Times New Roman" w:cs="Times New Roman"/>
          <w:sz w:val="28"/>
          <w:szCs w:val="28"/>
          <w:lang w:eastAsia="ru-RU"/>
        </w:rPr>
        <w:t>объеме</w:t>
      </w:r>
      <w:proofErr w:type="gramEnd"/>
      <w:r w:rsidRPr="00F74240">
        <w:rPr>
          <w:rFonts w:ascii="Times New Roman" w:eastAsia="Times New Roman" w:hAnsi="Times New Roman" w:cs="Times New Roman"/>
          <w:sz w:val="28"/>
          <w:szCs w:val="28"/>
          <w:lang w:eastAsia="ru-RU"/>
        </w:rPr>
        <w:t xml:space="preserve"> и не своевременно обеспечивается  порядок и периодичность аттестации в области промышленной безопасности специалистов, связанных с эксплуатацией оборудования под давлением, а </w:t>
      </w:r>
      <w:r w:rsidRPr="00F74240">
        <w:rPr>
          <w:rFonts w:ascii="Times New Roman" w:eastAsia="Times New Roman" w:hAnsi="Times New Roman" w:cs="Times New Roman"/>
          <w:sz w:val="28"/>
          <w:szCs w:val="28"/>
          <w:lang w:eastAsia="ru-RU"/>
        </w:rPr>
        <w:lastRenderedPageBreak/>
        <w:t xml:space="preserve">также - проверки знаний рабочих в объеме производственных инструкций и допуска их к работе. </w:t>
      </w:r>
    </w:p>
    <w:p w:rsidR="00F74240" w:rsidRDefault="00F74240" w:rsidP="00F74240">
      <w:pPr>
        <w:spacing w:after="0" w:line="360" w:lineRule="auto"/>
        <w:ind w:firstLine="567"/>
        <w:jc w:val="both"/>
        <w:rPr>
          <w:rFonts w:ascii="Times New Roman" w:eastAsia="Times New Roman" w:hAnsi="Times New Roman" w:cs="Times New Roman"/>
          <w:sz w:val="28"/>
          <w:szCs w:val="28"/>
          <w:lang w:eastAsia="ru-RU"/>
        </w:rPr>
      </w:pPr>
      <w:r w:rsidRPr="00F74240">
        <w:rPr>
          <w:rFonts w:ascii="Times New Roman" w:eastAsia="Times New Roman" w:hAnsi="Times New Roman" w:cs="Times New Roman"/>
          <w:sz w:val="28"/>
          <w:szCs w:val="28"/>
          <w:lang w:eastAsia="ru-RU"/>
        </w:rPr>
        <w:t>- отсутствие на рабочих местах производственных инструкций, определяющие обязанности, порядок безопасного производства работ и ответственность.</w:t>
      </w:r>
    </w:p>
    <w:p w:rsidR="00731F06" w:rsidRPr="00F74240" w:rsidRDefault="00731F06" w:rsidP="00F74240">
      <w:pPr>
        <w:spacing w:after="0" w:line="360" w:lineRule="auto"/>
        <w:ind w:firstLine="567"/>
        <w:jc w:val="both"/>
        <w:rPr>
          <w:rFonts w:ascii="Times New Roman" w:eastAsia="Times New Roman" w:hAnsi="Times New Roman" w:cs="Times New Roman"/>
          <w:sz w:val="28"/>
          <w:szCs w:val="28"/>
          <w:lang w:eastAsia="ru-RU"/>
        </w:rPr>
      </w:pPr>
    </w:p>
    <w:p w:rsidR="0029025A" w:rsidRDefault="0029025A" w:rsidP="0029025A">
      <w:pPr>
        <w:keepNext/>
        <w:spacing w:after="0" w:line="360" w:lineRule="auto"/>
        <w:ind w:firstLine="567"/>
        <w:jc w:val="center"/>
        <w:outlineLvl w:val="0"/>
        <w:rPr>
          <w:rFonts w:ascii="Times New Roman" w:eastAsia="Times New Roman" w:hAnsi="Times New Roman" w:cs="Times New Roman"/>
          <w:sz w:val="28"/>
          <w:szCs w:val="28"/>
          <w:lang w:eastAsia="ru-RU"/>
        </w:rPr>
      </w:pPr>
      <w:r w:rsidRPr="0029025A">
        <w:rPr>
          <w:rFonts w:ascii="Times New Roman" w:eastAsia="Times New Roman" w:hAnsi="Times New Roman" w:cs="Times New Roman"/>
          <w:b/>
          <w:bCs/>
          <w:sz w:val="28"/>
          <w:szCs w:val="28"/>
          <w:lang w:eastAsia="ru-RU"/>
        </w:rPr>
        <w:t>Наиболее</w:t>
      </w:r>
      <w:r w:rsidRPr="0029025A">
        <w:rPr>
          <w:rFonts w:ascii="Times New Roman" w:eastAsia="Times New Roman" w:hAnsi="Times New Roman" w:cs="Times New Roman"/>
          <w:sz w:val="28"/>
          <w:szCs w:val="28"/>
          <w:lang w:eastAsia="ru-RU"/>
        </w:rPr>
        <w:t xml:space="preserve"> </w:t>
      </w:r>
      <w:r w:rsidRPr="0029025A">
        <w:rPr>
          <w:rFonts w:ascii="Times New Roman" w:eastAsia="Times New Roman" w:hAnsi="Times New Roman" w:cs="Times New Roman"/>
          <w:b/>
          <w:bCs/>
          <w:sz w:val="28"/>
          <w:szCs w:val="28"/>
          <w:lang w:eastAsia="ru-RU"/>
        </w:rPr>
        <w:t>часто</w:t>
      </w:r>
      <w:r w:rsidRPr="0029025A">
        <w:rPr>
          <w:rFonts w:ascii="Times New Roman" w:eastAsia="Times New Roman" w:hAnsi="Times New Roman" w:cs="Times New Roman"/>
          <w:sz w:val="28"/>
          <w:szCs w:val="28"/>
          <w:lang w:eastAsia="ru-RU"/>
        </w:rPr>
        <w:t xml:space="preserve"> </w:t>
      </w:r>
      <w:r w:rsidRPr="0029025A">
        <w:rPr>
          <w:rFonts w:ascii="Times New Roman" w:eastAsia="Times New Roman" w:hAnsi="Times New Roman" w:cs="Times New Roman"/>
          <w:b/>
          <w:bCs/>
          <w:sz w:val="28"/>
          <w:szCs w:val="28"/>
          <w:lang w:eastAsia="ru-RU"/>
        </w:rPr>
        <w:t>задаваемые</w:t>
      </w:r>
      <w:r w:rsidRPr="0029025A">
        <w:rPr>
          <w:rFonts w:ascii="Times New Roman" w:eastAsia="Times New Roman" w:hAnsi="Times New Roman" w:cs="Times New Roman"/>
          <w:sz w:val="28"/>
          <w:szCs w:val="28"/>
          <w:lang w:eastAsia="ru-RU"/>
        </w:rPr>
        <w:t xml:space="preserve"> </w:t>
      </w:r>
      <w:r w:rsidRPr="0029025A">
        <w:rPr>
          <w:rFonts w:ascii="Times New Roman" w:eastAsia="Times New Roman" w:hAnsi="Times New Roman" w:cs="Times New Roman"/>
          <w:b/>
          <w:bCs/>
          <w:sz w:val="28"/>
          <w:szCs w:val="28"/>
          <w:lang w:eastAsia="ru-RU"/>
        </w:rPr>
        <w:t>вопросы</w:t>
      </w:r>
    </w:p>
    <w:p w:rsidR="0029025A" w:rsidRPr="0029025A" w:rsidRDefault="0029025A" w:rsidP="0029025A">
      <w:pPr>
        <w:spacing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b/>
          <w:color w:val="000000"/>
          <w:sz w:val="28"/>
          <w:szCs w:val="28"/>
          <w:lang w:eastAsia="ru-RU"/>
        </w:rPr>
        <w:t>Вопрос:</w:t>
      </w:r>
      <w:r w:rsidRPr="0029025A">
        <w:rPr>
          <w:rFonts w:ascii="Times New Roman" w:eastAsia="Times New Roman" w:hAnsi="Times New Roman" w:cs="Times New Roman"/>
          <w:color w:val="000000"/>
          <w:sz w:val="28"/>
          <w:szCs w:val="28"/>
          <w:lang w:eastAsia="ru-RU"/>
        </w:rPr>
        <w:t xml:space="preserve"> В связи с изменениями в Федеральный закон «О промышленной безопасности опасных производственных объектов» от 22.02.2017 №22-ФЗ распространяются ли требования на </w:t>
      </w:r>
      <w:proofErr w:type="spellStart"/>
      <w:r w:rsidRPr="0029025A">
        <w:rPr>
          <w:rFonts w:ascii="Times New Roman" w:eastAsia="Times New Roman" w:hAnsi="Times New Roman" w:cs="Times New Roman"/>
          <w:color w:val="000000"/>
          <w:sz w:val="28"/>
          <w:szCs w:val="28"/>
          <w:lang w:eastAsia="ru-RU"/>
        </w:rPr>
        <w:t>автогазозаправочные</w:t>
      </w:r>
      <w:proofErr w:type="spellEnd"/>
      <w:r w:rsidRPr="0029025A">
        <w:rPr>
          <w:rFonts w:ascii="Times New Roman" w:eastAsia="Times New Roman" w:hAnsi="Times New Roman" w:cs="Times New Roman"/>
          <w:color w:val="000000"/>
          <w:sz w:val="28"/>
          <w:szCs w:val="28"/>
          <w:lang w:eastAsia="ru-RU"/>
        </w:rPr>
        <w:t xml:space="preserve"> станции, предназначенные для заправки транспортных сре</w:t>
      </w:r>
      <w:proofErr w:type="gramStart"/>
      <w:r w:rsidRPr="0029025A">
        <w:rPr>
          <w:rFonts w:ascii="Times New Roman" w:eastAsia="Times New Roman" w:hAnsi="Times New Roman" w:cs="Times New Roman"/>
          <w:color w:val="000000"/>
          <w:sz w:val="28"/>
          <w:szCs w:val="28"/>
          <w:lang w:eastAsia="ru-RU"/>
        </w:rPr>
        <w:t>дств к сж</w:t>
      </w:r>
      <w:proofErr w:type="gramEnd"/>
      <w:r w:rsidRPr="0029025A">
        <w:rPr>
          <w:rFonts w:ascii="Times New Roman" w:eastAsia="Times New Roman" w:hAnsi="Times New Roman" w:cs="Times New Roman"/>
          <w:color w:val="000000"/>
          <w:sz w:val="28"/>
          <w:szCs w:val="28"/>
          <w:lang w:eastAsia="ru-RU"/>
        </w:rPr>
        <w:t xml:space="preserve">иженным углеводородным газам и можно переводить данные ОПО из </w:t>
      </w:r>
      <w:r w:rsidRPr="0029025A">
        <w:rPr>
          <w:rFonts w:ascii="Times New Roman" w:eastAsia="Times New Roman" w:hAnsi="Times New Roman" w:cs="Times New Roman"/>
          <w:color w:val="000000"/>
          <w:sz w:val="28"/>
          <w:szCs w:val="28"/>
          <w:lang w:val="en-US" w:eastAsia="ru-RU"/>
        </w:rPr>
        <w:t>III</w:t>
      </w:r>
      <w:r w:rsidRPr="0029025A">
        <w:rPr>
          <w:rFonts w:ascii="Times New Roman" w:eastAsia="Times New Roman" w:hAnsi="Times New Roman" w:cs="Times New Roman"/>
          <w:color w:val="000000"/>
          <w:sz w:val="28"/>
          <w:szCs w:val="28"/>
          <w:lang w:eastAsia="ru-RU"/>
        </w:rPr>
        <w:t xml:space="preserve"> класса опасности в </w:t>
      </w:r>
      <w:r w:rsidRPr="0029025A">
        <w:rPr>
          <w:rFonts w:ascii="Times New Roman" w:eastAsia="Times New Roman" w:hAnsi="Times New Roman" w:cs="Times New Roman"/>
          <w:color w:val="000000"/>
          <w:sz w:val="28"/>
          <w:szCs w:val="28"/>
          <w:lang w:val="en-US" w:eastAsia="ru-RU"/>
        </w:rPr>
        <w:t>IV</w:t>
      </w:r>
      <w:r w:rsidRPr="0029025A">
        <w:rPr>
          <w:rFonts w:ascii="Times New Roman" w:eastAsia="Times New Roman" w:hAnsi="Times New Roman" w:cs="Times New Roman"/>
          <w:color w:val="000000"/>
          <w:sz w:val="28"/>
          <w:szCs w:val="28"/>
          <w:lang w:eastAsia="ru-RU"/>
        </w:rPr>
        <w:t>?</w:t>
      </w:r>
    </w:p>
    <w:p w:rsidR="0029025A" w:rsidRPr="0029025A" w:rsidRDefault="0029025A" w:rsidP="0029025A">
      <w:pPr>
        <w:spacing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b/>
          <w:color w:val="000000"/>
          <w:sz w:val="28"/>
          <w:szCs w:val="28"/>
          <w:lang w:eastAsia="ru-RU"/>
        </w:rPr>
        <w:t xml:space="preserve">Ответ: </w:t>
      </w:r>
      <w:r w:rsidRPr="0029025A">
        <w:rPr>
          <w:rFonts w:ascii="Times New Roman" w:eastAsia="Times New Roman" w:hAnsi="Times New Roman" w:cs="Times New Roman"/>
          <w:color w:val="000000"/>
          <w:sz w:val="28"/>
          <w:szCs w:val="28"/>
          <w:lang w:eastAsia="ru-RU"/>
        </w:rPr>
        <w:t xml:space="preserve">Согласно пункту 5 приложения 2 Закона №116-ФЗ для опасных производственных объектов, указанных в </w:t>
      </w:r>
      <w:proofErr w:type="gramStart"/>
      <w:r w:rsidRPr="0029025A">
        <w:rPr>
          <w:rFonts w:ascii="Times New Roman" w:eastAsia="Times New Roman" w:hAnsi="Times New Roman" w:cs="Times New Roman"/>
          <w:color w:val="000000"/>
          <w:sz w:val="28"/>
          <w:szCs w:val="28"/>
          <w:lang w:eastAsia="ru-RU"/>
        </w:rPr>
        <w:t>пункте</w:t>
      </w:r>
      <w:proofErr w:type="gramEnd"/>
      <w:r w:rsidRPr="0029025A">
        <w:rPr>
          <w:rFonts w:ascii="Times New Roman" w:eastAsia="Times New Roman" w:hAnsi="Times New Roman" w:cs="Times New Roman"/>
          <w:color w:val="000000"/>
          <w:sz w:val="28"/>
          <w:szCs w:val="28"/>
          <w:lang w:eastAsia="ru-RU"/>
        </w:rPr>
        <w:t xml:space="preserve"> 2 приложения 1 к Закону №11</w:t>
      </w:r>
      <w:r>
        <w:rPr>
          <w:rFonts w:ascii="Times New Roman" w:eastAsia="Times New Roman" w:hAnsi="Times New Roman" w:cs="Times New Roman"/>
          <w:color w:val="000000"/>
          <w:sz w:val="28"/>
          <w:szCs w:val="28"/>
          <w:lang w:eastAsia="ru-RU"/>
        </w:rPr>
        <w:t>6</w:t>
      </w:r>
      <w:r w:rsidRPr="0029025A">
        <w:rPr>
          <w:rFonts w:ascii="Times New Roman" w:eastAsia="Times New Roman" w:hAnsi="Times New Roman" w:cs="Times New Roman"/>
          <w:color w:val="000000"/>
          <w:sz w:val="28"/>
          <w:szCs w:val="28"/>
          <w:lang w:eastAsia="ru-RU"/>
        </w:rPr>
        <w:t>-ФЗ, устанавливаются следующие классы опасности:</w:t>
      </w:r>
    </w:p>
    <w:p w:rsidR="0029025A" w:rsidRPr="0029025A" w:rsidRDefault="0029025A" w:rsidP="0029025A">
      <w:pPr>
        <w:numPr>
          <w:ilvl w:val="0"/>
          <w:numId w:val="7"/>
        </w:numPr>
        <w:spacing w:line="360" w:lineRule="auto"/>
        <w:ind w:left="0" w:firstLine="0"/>
        <w:contextualSpacing/>
        <w:jc w:val="both"/>
        <w:rPr>
          <w:rFonts w:ascii="Times New Roman" w:eastAsia="Times New Roman" w:hAnsi="Times New Roman" w:cs="Times New Roman"/>
          <w:color w:val="000000"/>
          <w:sz w:val="28"/>
          <w:szCs w:val="28"/>
          <w:lang w:eastAsia="ru-RU"/>
        </w:rPr>
      </w:pPr>
      <w:proofErr w:type="gramStart"/>
      <w:r w:rsidRPr="0029025A">
        <w:rPr>
          <w:rFonts w:ascii="Times New Roman" w:eastAsia="Times New Roman" w:hAnsi="Times New Roman" w:cs="Times New Roman"/>
          <w:color w:val="000000"/>
          <w:sz w:val="28"/>
          <w:szCs w:val="28"/>
          <w:lang w:eastAsia="ru-RU"/>
        </w:rPr>
        <w:t xml:space="preserve">III класса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w:t>
      </w:r>
      <w:proofErr w:type="spellStart"/>
      <w:r w:rsidRPr="0029025A">
        <w:rPr>
          <w:rFonts w:ascii="Times New Roman" w:eastAsia="Times New Roman" w:hAnsi="Times New Roman" w:cs="Times New Roman"/>
          <w:color w:val="000000"/>
          <w:sz w:val="28"/>
          <w:szCs w:val="28"/>
          <w:lang w:eastAsia="ru-RU"/>
        </w:rPr>
        <w:t>мегапаскаля</w:t>
      </w:r>
      <w:proofErr w:type="spellEnd"/>
      <w:r w:rsidRPr="0029025A">
        <w:rPr>
          <w:rFonts w:ascii="Times New Roman" w:eastAsia="Times New Roman" w:hAnsi="Times New Roman" w:cs="Times New Roman"/>
          <w:color w:val="000000"/>
          <w:sz w:val="28"/>
          <w:szCs w:val="28"/>
          <w:lang w:eastAsia="ru-RU"/>
        </w:rPr>
        <w:t xml:space="preserve">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w:t>
      </w:r>
      <w:proofErr w:type="gramEnd"/>
      <w:r w:rsidRPr="0029025A">
        <w:rPr>
          <w:rFonts w:ascii="Times New Roman" w:eastAsia="Times New Roman" w:hAnsi="Times New Roman" w:cs="Times New Roman"/>
          <w:color w:val="000000"/>
          <w:sz w:val="28"/>
          <w:szCs w:val="28"/>
          <w:lang w:eastAsia="ru-RU"/>
        </w:rPr>
        <w:t xml:space="preserve"> 250 градусов Цельсия и более;</w:t>
      </w:r>
    </w:p>
    <w:p w:rsidR="0029025A" w:rsidRPr="0029025A" w:rsidRDefault="0029025A" w:rsidP="0029025A">
      <w:pPr>
        <w:numPr>
          <w:ilvl w:val="0"/>
          <w:numId w:val="7"/>
        </w:numPr>
        <w:spacing w:line="360" w:lineRule="auto"/>
        <w:ind w:left="0" w:firstLine="0"/>
        <w:contextualSpacing/>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 xml:space="preserve"> IV класс опасности - для опасных производственных объектов, не указанных в подпункте 1 настоящего пункта.</w:t>
      </w:r>
    </w:p>
    <w:p w:rsidR="0029025A" w:rsidRPr="0029025A" w:rsidRDefault="0029025A" w:rsidP="0029025A">
      <w:pPr>
        <w:spacing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 xml:space="preserve">При этом под природным газом, согласно ГОСТ 5542-2014 «Газы горючие природные промышленного и коммунально-бытового назначения. </w:t>
      </w:r>
      <w:r w:rsidRPr="0029025A">
        <w:rPr>
          <w:rFonts w:ascii="Times New Roman" w:eastAsia="Times New Roman" w:hAnsi="Times New Roman" w:cs="Times New Roman"/>
          <w:color w:val="000000"/>
          <w:sz w:val="28"/>
          <w:szCs w:val="28"/>
          <w:lang w:eastAsia="ru-RU"/>
        </w:rPr>
        <w:lastRenderedPageBreak/>
        <w:t xml:space="preserve">Технические условия», введенные в действие приказом </w:t>
      </w:r>
      <w:proofErr w:type="spellStart"/>
      <w:r w:rsidRPr="0029025A">
        <w:rPr>
          <w:rFonts w:ascii="Times New Roman" w:eastAsia="Times New Roman" w:hAnsi="Times New Roman" w:cs="Times New Roman"/>
          <w:color w:val="000000"/>
          <w:sz w:val="28"/>
          <w:szCs w:val="28"/>
          <w:lang w:eastAsia="ru-RU"/>
        </w:rPr>
        <w:t>Росстандарта</w:t>
      </w:r>
      <w:proofErr w:type="spellEnd"/>
      <w:r w:rsidRPr="0029025A">
        <w:rPr>
          <w:rFonts w:ascii="Times New Roman" w:eastAsia="Times New Roman" w:hAnsi="Times New Roman" w:cs="Times New Roman"/>
          <w:color w:val="000000"/>
          <w:sz w:val="28"/>
          <w:szCs w:val="28"/>
          <w:lang w:eastAsia="ru-RU"/>
        </w:rPr>
        <w:t xml:space="preserve"> от 09.10.2014 №1289-ст, понимается газообразная смесь, состоящая из метана и более тяжелых углеводородов, азота, диоксида углерода, водяных паров, серосодержащих соединений, инертных газов.</w:t>
      </w:r>
    </w:p>
    <w:p w:rsidR="005E6A05" w:rsidRDefault="0029025A" w:rsidP="0029025A">
      <w:pPr>
        <w:spacing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Таким образом, исключение установленное подпунктом 1 пункта 5 приложения 2 Закона №116-ФЗ к сжиженным углеводородным газам не применимо.</w:t>
      </w:r>
    </w:p>
    <w:p w:rsidR="0082220F" w:rsidRDefault="0082220F" w:rsidP="0029025A">
      <w:pPr>
        <w:spacing w:line="360" w:lineRule="auto"/>
        <w:ind w:firstLine="708"/>
        <w:jc w:val="both"/>
        <w:rPr>
          <w:rFonts w:ascii="Times New Roman" w:eastAsia="Times New Roman" w:hAnsi="Times New Roman" w:cs="Times New Roman"/>
          <w:color w:val="000000"/>
          <w:sz w:val="28"/>
          <w:szCs w:val="28"/>
          <w:lang w:eastAsia="ru-RU"/>
        </w:rPr>
      </w:pPr>
    </w:p>
    <w:p w:rsidR="00080FD4" w:rsidRPr="00080FD4" w:rsidRDefault="00080FD4" w:rsidP="00CB1F54">
      <w:pPr>
        <w:keepNext/>
        <w:spacing w:after="0" w:line="240" w:lineRule="auto"/>
        <w:jc w:val="center"/>
        <w:outlineLvl w:val="2"/>
        <w:rPr>
          <w:rFonts w:ascii="Times New Roman" w:eastAsia="Times New Roman" w:hAnsi="Times New Roman" w:cs="Times New Roman"/>
          <w:b/>
          <w:bCs/>
          <w:color w:val="000000"/>
          <w:sz w:val="28"/>
          <w:szCs w:val="28"/>
          <w:lang w:eastAsia="ru-RU"/>
        </w:rPr>
      </w:pPr>
      <w:r w:rsidRPr="00080FD4">
        <w:rPr>
          <w:rFonts w:ascii="Times New Roman" w:eastAsia="Times New Roman" w:hAnsi="Times New Roman" w:cs="Times New Roman"/>
          <w:b/>
          <w:color w:val="000000"/>
          <w:sz w:val="28"/>
          <w:szCs w:val="28"/>
          <w:lang w:eastAsia="ru-RU"/>
        </w:rPr>
        <w:t>Объекты, на которых используются стационарно установленные грузоподъемные механизмы и подъемные сооружения</w:t>
      </w:r>
    </w:p>
    <w:p w:rsidR="00080FD4" w:rsidRPr="00080FD4" w:rsidRDefault="00080FD4" w:rsidP="006D7C0D">
      <w:pPr>
        <w:spacing w:after="0" w:line="360" w:lineRule="auto"/>
        <w:rPr>
          <w:rFonts w:ascii="Times New Roman" w:eastAsia="Times New Roman" w:hAnsi="Times New Roman" w:cs="Times New Roman"/>
          <w:sz w:val="20"/>
          <w:szCs w:val="20"/>
          <w:lang w:eastAsia="ru-RU"/>
        </w:rPr>
      </w:pPr>
    </w:p>
    <w:p w:rsidR="00080FD4" w:rsidRPr="00080FD4" w:rsidRDefault="00080FD4" w:rsidP="006D7C0D">
      <w:pPr>
        <w:spacing w:after="0" w:line="36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ab/>
        <w:t xml:space="preserve">В организациях и на предприятиях эксплуатируется </w:t>
      </w:r>
      <w:r w:rsidRPr="00080FD4">
        <w:rPr>
          <w:rFonts w:ascii="Times New Roman" w:eastAsia="Times New Roman" w:hAnsi="Times New Roman" w:cs="Times New Roman"/>
          <w:b/>
          <w:sz w:val="28"/>
          <w:szCs w:val="28"/>
          <w:lang w:eastAsia="ru-RU"/>
        </w:rPr>
        <w:t xml:space="preserve">8599 </w:t>
      </w:r>
      <w:r w:rsidRPr="00080FD4">
        <w:rPr>
          <w:rFonts w:ascii="Times New Roman" w:eastAsia="Times New Roman" w:hAnsi="Times New Roman" w:cs="Times New Roman"/>
          <w:sz w:val="28"/>
          <w:szCs w:val="28"/>
          <w:lang w:eastAsia="ru-RU"/>
        </w:rPr>
        <w:t xml:space="preserve">технических устройств (из них </w:t>
      </w:r>
      <w:r w:rsidRPr="00080FD4">
        <w:rPr>
          <w:rFonts w:ascii="Times New Roman" w:eastAsia="Times New Roman" w:hAnsi="Times New Roman" w:cs="Times New Roman"/>
          <w:b/>
          <w:sz w:val="28"/>
          <w:szCs w:val="28"/>
          <w:lang w:eastAsia="ru-RU"/>
        </w:rPr>
        <w:t xml:space="preserve">7538 </w:t>
      </w:r>
      <w:r w:rsidRPr="00080FD4">
        <w:rPr>
          <w:rFonts w:ascii="Times New Roman" w:eastAsia="Times New Roman" w:hAnsi="Times New Roman" w:cs="Times New Roman"/>
          <w:sz w:val="28"/>
          <w:szCs w:val="28"/>
          <w:lang w:eastAsia="ru-RU"/>
        </w:rPr>
        <w:t xml:space="preserve"> грузоподъемных  кранов, </w:t>
      </w:r>
      <w:r w:rsidRPr="00080FD4">
        <w:rPr>
          <w:rFonts w:ascii="Times New Roman" w:eastAsia="Times New Roman" w:hAnsi="Times New Roman" w:cs="Times New Roman"/>
          <w:b/>
          <w:sz w:val="28"/>
          <w:szCs w:val="28"/>
          <w:lang w:eastAsia="ru-RU"/>
        </w:rPr>
        <w:t xml:space="preserve">946 </w:t>
      </w:r>
      <w:r w:rsidRPr="00080FD4">
        <w:rPr>
          <w:rFonts w:ascii="Times New Roman" w:eastAsia="Times New Roman" w:hAnsi="Times New Roman" w:cs="Times New Roman"/>
          <w:sz w:val="28"/>
          <w:szCs w:val="28"/>
          <w:lang w:eastAsia="ru-RU"/>
        </w:rPr>
        <w:t xml:space="preserve">подъемников (вышек), </w:t>
      </w:r>
      <w:r w:rsidRPr="00080FD4">
        <w:rPr>
          <w:rFonts w:ascii="Times New Roman" w:eastAsia="Times New Roman" w:hAnsi="Times New Roman" w:cs="Times New Roman"/>
          <w:b/>
          <w:sz w:val="28"/>
          <w:szCs w:val="28"/>
          <w:lang w:eastAsia="ru-RU"/>
        </w:rPr>
        <w:t>83</w:t>
      </w:r>
      <w:r w:rsidRPr="00080FD4">
        <w:rPr>
          <w:rFonts w:ascii="Times New Roman" w:eastAsia="Times New Roman" w:hAnsi="Times New Roman" w:cs="Times New Roman"/>
          <w:sz w:val="28"/>
          <w:szCs w:val="28"/>
          <w:lang w:eastAsia="ru-RU"/>
        </w:rPr>
        <w:t xml:space="preserve"> строительный подъемник, </w:t>
      </w:r>
      <w:r w:rsidRPr="00080FD4">
        <w:rPr>
          <w:rFonts w:ascii="Times New Roman" w:eastAsia="Times New Roman" w:hAnsi="Times New Roman" w:cs="Times New Roman"/>
          <w:b/>
          <w:sz w:val="28"/>
          <w:szCs w:val="28"/>
          <w:lang w:eastAsia="ru-RU"/>
        </w:rPr>
        <w:t>14</w:t>
      </w:r>
      <w:r w:rsidRPr="00080FD4">
        <w:rPr>
          <w:rFonts w:ascii="Times New Roman" w:eastAsia="Times New Roman" w:hAnsi="Times New Roman" w:cs="Times New Roman"/>
          <w:sz w:val="28"/>
          <w:szCs w:val="28"/>
          <w:lang w:eastAsia="ru-RU"/>
        </w:rPr>
        <w:t xml:space="preserve"> буксировочных, канатных дорог, </w:t>
      </w:r>
      <w:r w:rsidRPr="00080FD4">
        <w:rPr>
          <w:rFonts w:ascii="Times New Roman" w:eastAsia="Times New Roman" w:hAnsi="Times New Roman" w:cs="Times New Roman"/>
          <w:b/>
          <w:sz w:val="28"/>
          <w:szCs w:val="28"/>
          <w:lang w:eastAsia="ru-RU"/>
        </w:rPr>
        <w:t xml:space="preserve">18 </w:t>
      </w:r>
      <w:r w:rsidRPr="00080FD4">
        <w:rPr>
          <w:rFonts w:ascii="Times New Roman" w:eastAsia="Times New Roman" w:hAnsi="Times New Roman" w:cs="Times New Roman"/>
          <w:sz w:val="28"/>
          <w:szCs w:val="28"/>
          <w:lang w:eastAsia="ru-RU"/>
        </w:rPr>
        <w:t>эскалаторов).</w:t>
      </w:r>
      <w:r w:rsidRPr="00080FD4">
        <w:rPr>
          <w:rFonts w:ascii="Times New Roman" w:eastAsia="Times New Roman" w:hAnsi="Times New Roman" w:cs="Times New Roman"/>
          <w:b/>
          <w:sz w:val="28"/>
          <w:szCs w:val="28"/>
          <w:lang w:eastAsia="ru-RU"/>
        </w:rPr>
        <w:t xml:space="preserve"> </w:t>
      </w:r>
      <w:r w:rsidRPr="00080FD4">
        <w:rPr>
          <w:rFonts w:ascii="Times New Roman" w:eastAsia="Times New Roman" w:hAnsi="Times New Roman" w:cs="Times New Roman"/>
          <w:sz w:val="28"/>
          <w:szCs w:val="28"/>
          <w:lang w:eastAsia="ru-RU"/>
        </w:rPr>
        <w:t xml:space="preserve">Среди предприятий эксплуатирующих опасные производственные объекты преобладают малые предприятия – имеющие от одного до трех технических устройств. </w:t>
      </w:r>
    </w:p>
    <w:p w:rsidR="00080FD4" w:rsidRPr="00080FD4" w:rsidRDefault="00080FD4" w:rsidP="00080FD4">
      <w:pPr>
        <w:tabs>
          <w:tab w:val="left" w:pos="5760"/>
        </w:tabs>
        <w:spacing w:after="0" w:line="24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noProof/>
          <w:sz w:val="28"/>
          <w:szCs w:val="28"/>
          <w:lang w:eastAsia="ru-RU"/>
        </w:rPr>
        <w:drawing>
          <wp:inline distT="0" distB="0" distL="0" distR="0" wp14:anchorId="562F6C52" wp14:editId="745B7C2C">
            <wp:extent cx="6223370" cy="3625703"/>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0FD4" w:rsidRPr="00080FD4" w:rsidRDefault="00080FD4" w:rsidP="00731F06">
      <w:pPr>
        <w:tabs>
          <w:tab w:val="left" w:pos="5760"/>
        </w:tabs>
        <w:spacing w:after="0" w:line="24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lastRenderedPageBreak/>
        <w:t>Основные показатели надзорной деятельности в области промышленной безопасности.</w:t>
      </w:r>
    </w:p>
    <w:tbl>
      <w:tblPr>
        <w:tblpPr w:leftFromText="180" w:rightFromText="180" w:vertAnchor="text" w:horzAnchor="margin" w:tblpXSpec="center" w:tblpY="12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932"/>
        <w:gridCol w:w="959"/>
        <w:gridCol w:w="992"/>
        <w:gridCol w:w="992"/>
        <w:gridCol w:w="992"/>
        <w:gridCol w:w="993"/>
        <w:gridCol w:w="1134"/>
      </w:tblGrid>
      <w:tr w:rsidR="00080FD4" w:rsidRPr="00080FD4" w:rsidTr="00716EE9">
        <w:trPr>
          <w:trHeight w:val="360"/>
        </w:trPr>
        <w:tc>
          <w:tcPr>
            <w:tcW w:w="612" w:type="dxa"/>
            <w:vMerge w:val="restart"/>
            <w:shd w:val="clear" w:color="auto" w:fill="auto"/>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 xml:space="preserve">№ </w:t>
            </w:r>
            <w:proofErr w:type="gramStart"/>
            <w:r w:rsidRPr="00080FD4">
              <w:rPr>
                <w:rFonts w:ascii="Times New Roman" w:eastAsia="Times New Roman" w:hAnsi="Times New Roman" w:cs="Times New Roman"/>
                <w:sz w:val="24"/>
                <w:szCs w:val="24"/>
                <w:lang w:eastAsia="ru-RU"/>
              </w:rPr>
              <w:t>п</w:t>
            </w:r>
            <w:proofErr w:type="gramEnd"/>
            <w:r w:rsidRPr="00080FD4">
              <w:rPr>
                <w:rFonts w:ascii="Times New Roman" w:eastAsia="Times New Roman" w:hAnsi="Times New Roman" w:cs="Times New Roman"/>
                <w:sz w:val="24"/>
                <w:szCs w:val="24"/>
                <w:lang w:eastAsia="ru-RU"/>
              </w:rPr>
              <w:t>/п</w:t>
            </w:r>
          </w:p>
        </w:tc>
        <w:tc>
          <w:tcPr>
            <w:tcW w:w="2932" w:type="dxa"/>
            <w:vMerge w:val="restart"/>
            <w:shd w:val="clear" w:color="auto" w:fill="auto"/>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Основные показатели надзорной деятельности</w:t>
            </w:r>
          </w:p>
        </w:tc>
        <w:tc>
          <w:tcPr>
            <w:tcW w:w="1951" w:type="dxa"/>
            <w:gridSpan w:val="2"/>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Средне-Поволжское управление</w:t>
            </w:r>
          </w:p>
        </w:tc>
        <w:tc>
          <w:tcPr>
            <w:tcW w:w="1984" w:type="dxa"/>
            <w:gridSpan w:val="2"/>
            <w:shd w:val="clear" w:color="auto" w:fill="auto"/>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Самарская область</w:t>
            </w:r>
          </w:p>
        </w:tc>
        <w:tc>
          <w:tcPr>
            <w:tcW w:w="2127" w:type="dxa"/>
            <w:gridSpan w:val="2"/>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Ульяновская область</w:t>
            </w:r>
          </w:p>
        </w:tc>
      </w:tr>
      <w:tr w:rsidR="00080FD4" w:rsidRPr="00080FD4" w:rsidTr="00716EE9">
        <w:trPr>
          <w:trHeight w:val="360"/>
        </w:trPr>
        <w:tc>
          <w:tcPr>
            <w:tcW w:w="612" w:type="dxa"/>
            <w:vMerge/>
            <w:shd w:val="clear" w:color="auto" w:fill="auto"/>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p>
        </w:tc>
        <w:tc>
          <w:tcPr>
            <w:tcW w:w="2932" w:type="dxa"/>
            <w:vMerge/>
            <w:shd w:val="clear" w:color="auto" w:fill="auto"/>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p>
        </w:tc>
        <w:tc>
          <w:tcPr>
            <w:tcW w:w="959" w:type="dxa"/>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992" w:type="dxa"/>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c>
          <w:tcPr>
            <w:tcW w:w="992" w:type="dxa"/>
            <w:shd w:val="clear" w:color="auto" w:fill="auto"/>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992" w:type="dxa"/>
            <w:shd w:val="clear" w:color="auto" w:fill="auto"/>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c>
          <w:tcPr>
            <w:tcW w:w="993" w:type="dxa"/>
            <w:shd w:val="clear" w:color="auto" w:fill="auto"/>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1134" w:type="dxa"/>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w:t>
            </w:r>
          </w:p>
        </w:tc>
        <w:tc>
          <w:tcPr>
            <w:tcW w:w="2932" w:type="dxa"/>
            <w:shd w:val="clear" w:color="auto" w:fill="auto"/>
          </w:tcPr>
          <w:p w:rsidR="00080FD4" w:rsidRPr="00080FD4" w:rsidRDefault="00080FD4" w:rsidP="00080FD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Число поднадзорных предприятий (юридических лиц)</w:t>
            </w:r>
          </w:p>
        </w:tc>
        <w:tc>
          <w:tcPr>
            <w:tcW w:w="959"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1369</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1288</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1086</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1001</w:t>
            </w:r>
          </w:p>
        </w:tc>
        <w:tc>
          <w:tcPr>
            <w:tcW w:w="993"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283</w:t>
            </w:r>
          </w:p>
        </w:tc>
        <w:tc>
          <w:tcPr>
            <w:tcW w:w="1134"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287</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c>
          <w:tcPr>
            <w:tcW w:w="293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проверок, всего, в том числе:</w:t>
            </w:r>
          </w:p>
        </w:tc>
        <w:tc>
          <w:tcPr>
            <w:tcW w:w="959"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33</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100</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18</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70</w:t>
            </w:r>
          </w:p>
        </w:tc>
        <w:tc>
          <w:tcPr>
            <w:tcW w:w="993"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15</w:t>
            </w:r>
          </w:p>
        </w:tc>
        <w:tc>
          <w:tcPr>
            <w:tcW w:w="1134"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30</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2.1</w:t>
            </w:r>
          </w:p>
        </w:tc>
        <w:tc>
          <w:tcPr>
            <w:tcW w:w="293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плановые проверки</w:t>
            </w:r>
          </w:p>
        </w:tc>
        <w:tc>
          <w:tcPr>
            <w:tcW w:w="959"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7</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w:t>
            </w:r>
          </w:p>
        </w:tc>
        <w:tc>
          <w:tcPr>
            <w:tcW w:w="993"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c>
          <w:tcPr>
            <w:tcW w:w="1134"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2.2</w:t>
            </w:r>
          </w:p>
        </w:tc>
        <w:tc>
          <w:tcPr>
            <w:tcW w:w="293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внеплановые проверки</w:t>
            </w:r>
          </w:p>
        </w:tc>
        <w:tc>
          <w:tcPr>
            <w:tcW w:w="959"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24</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94</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11</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64</w:t>
            </w:r>
          </w:p>
        </w:tc>
        <w:tc>
          <w:tcPr>
            <w:tcW w:w="993"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w:t>
            </w:r>
          </w:p>
        </w:tc>
        <w:tc>
          <w:tcPr>
            <w:tcW w:w="1134"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30</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w:t>
            </w:r>
          </w:p>
        </w:tc>
        <w:tc>
          <w:tcPr>
            <w:tcW w:w="293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выявленных нарушений</w:t>
            </w:r>
          </w:p>
        </w:tc>
        <w:tc>
          <w:tcPr>
            <w:tcW w:w="959"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84</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354</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42</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118</w:t>
            </w:r>
          </w:p>
        </w:tc>
        <w:tc>
          <w:tcPr>
            <w:tcW w:w="993"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42</w:t>
            </w:r>
          </w:p>
        </w:tc>
        <w:tc>
          <w:tcPr>
            <w:tcW w:w="1134"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236</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w:t>
            </w:r>
          </w:p>
        </w:tc>
        <w:tc>
          <w:tcPr>
            <w:tcW w:w="2932" w:type="dxa"/>
            <w:shd w:val="clear" w:color="auto" w:fill="auto"/>
          </w:tcPr>
          <w:p w:rsidR="00080FD4" w:rsidRPr="00080FD4" w:rsidRDefault="00080FD4" w:rsidP="00080FD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959"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w:t>
            </w:r>
          </w:p>
        </w:tc>
        <w:tc>
          <w:tcPr>
            <w:tcW w:w="993"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c>
          <w:tcPr>
            <w:tcW w:w="1134"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w:t>
            </w:r>
          </w:p>
        </w:tc>
        <w:tc>
          <w:tcPr>
            <w:tcW w:w="2932" w:type="dxa"/>
            <w:shd w:val="clear" w:color="auto" w:fill="auto"/>
          </w:tcPr>
          <w:p w:rsidR="00080FD4" w:rsidRPr="00080FD4" w:rsidRDefault="00080FD4" w:rsidP="00080FD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наложенных административных наказаний</w:t>
            </w:r>
          </w:p>
        </w:tc>
        <w:tc>
          <w:tcPr>
            <w:tcW w:w="959"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28</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60</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18</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38</w:t>
            </w:r>
          </w:p>
        </w:tc>
        <w:tc>
          <w:tcPr>
            <w:tcW w:w="993"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w:t>
            </w:r>
          </w:p>
        </w:tc>
        <w:tc>
          <w:tcPr>
            <w:tcW w:w="1134"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22</w:t>
            </w:r>
          </w:p>
        </w:tc>
      </w:tr>
    </w:tbl>
    <w:p w:rsidR="006D7C0D" w:rsidRDefault="006D7C0D" w:rsidP="00D03078">
      <w:pPr>
        <w:tabs>
          <w:tab w:val="left" w:pos="5760"/>
        </w:tabs>
        <w:spacing w:after="0" w:line="240" w:lineRule="auto"/>
        <w:jc w:val="both"/>
        <w:rPr>
          <w:rFonts w:ascii="Times New Roman" w:eastAsia="Times New Roman" w:hAnsi="Times New Roman" w:cs="Times New Roman"/>
          <w:sz w:val="28"/>
          <w:szCs w:val="28"/>
          <w:lang w:eastAsia="ru-RU"/>
        </w:rPr>
      </w:pPr>
    </w:p>
    <w:p w:rsidR="00080FD4" w:rsidRPr="00080FD4" w:rsidRDefault="00080FD4" w:rsidP="00D03078">
      <w:pPr>
        <w:tabs>
          <w:tab w:val="left" w:pos="5760"/>
        </w:tabs>
        <w:spacing w:after="0" w:line="24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Основные показатели надзорной деятельности по эксплуатации опасных объектов.</w:t>
      </w:r>
    </w:p>
    <w:tbl>
      <w:tblPr>
        <w:tblpPr w:leftFromText="180" w:rightFromText="180" w:vertAnchor="text" w:horzAnchor="margin" w:tblpXSpec="center" w:tblpY="18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932"/>
        <w:gridCol w:w="992"/>
        <w:gridCol w:w="993"/>
        <w:gridCol w:w="992"/>
        <w:gridCol w:w="992"/>
        <w:gridCol w:w="992"/>
        <w:gridCol w:w="1101"/>
      </w:tblGrid>
      <w:tr w:rsidR="00080FD4" w:rsidRPr="00080FD4" w:rsidTr="00716EE9">
        <w:trPr>
          <w:trHeight w:val="360"/>
        </w:trPr>
        <w:tc>
          <w:tcPr>
            <w:tcW w:w="612" w:type="dxa"/>
            <w:vMerge w:val="restart"/>
            <w:shd w:val="clear" w:color="auto" w:fill="auto"/>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 xml:space="preserve">№ </w:t>
            </w:r>
            <w:proofErr w:type="gramStart"/>
            <w:r w:rsidRPr="00080FD4">
              <w:rPr>
                <w:rFonts w:ascii="Times New Roman" w:eastAsia="Times New Roman" w:hAnsi="Times New Roman" w:cs="Times New Roman"/>
                <w:sz w:val="24"/>
                <w:szCs w:val="24"/>
                <w:lang w:eastAsia="ru-RU"/>
              </w:rPr>
              <w:t>п</w:t>
            </w:r>
            <w:proofErr w:type="gramEnd"/>
            <w:r w:rsidRPr="00080FD4">
              <w:rPr>
                <w:rFonts w:ascii="Times New Roman" w:eastAsia="Times New Roman" w:hAnsi="Times New Roman" w:cs="Times New Roman"/>
                <w:sz w:val="24"/>
                <w:szCs w:val="24"/>
                <w:lang w:eastAsia="ru-RU"/>
              </w:rPr>
              <w:t>/п</w:t>
            </w:r>
          </w:p>
        </w:tc>
        <w:tc>
          <w:tcPr>
            <w:tcW w:w="2932" w:type="dxa"/>
            <w:vMerge w:val="restart"/>
            <w:shd w:val="clear" w:color="auto" w:fill="auto"/>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Основные показатели надзорной деятельности</w:t>
            </w:r>
          </w:p>
        </w:tc>
        <w:tc>
          <w:tcPr>
            <w:tcW w:w="1985" w:type="dxa"/>
            <w:gridSpan w:val="2"/>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Средне-Поволжское управление</w:t>
            </w:r>
          </w:p>
        </w:tc>
        <w:tc>
          <w:tcPr>
            <w:tcW w:w="1984" w:type="dxa"/>
            <w:gridSpan w:val="2"/>
            <w:shd w:val="clear" w:color="auto" w:fill="auto"/>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Самарская область</w:t>
            </w:r>
          </w:p>
        </w:tc>
        <w:tc>
          <w:tcPr>
            <w:tcW w:w="2093" w:type="dxa"/>
            <w:gridSpan w:val="2"/>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Ульяновская область</w:t>
            </w:r>
          </w:p>
        </w:tc>
      </w:tr>
      <w:tr w:rsidR="00080FD4" w:rsidRPr="00080FD4" w:rsidTr="00716EE9">
        <w:trPr>
          <w:trHeight w:val="360"/>
        </w:trPr>
        <w:tc>
          <w:tcPr>
            <w:tcW w:w="612" w:type="dxa"/>
            <w:vMerge/>
            <w:shd w:val="clear" w:color="auto" w:fill="auto"/>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p>
        </w:tc>
        <w:tc>
          <w:tcPr>
            <w:tcW w:w="2932" w:type="dxa"/>
            <w:vMerge/>
            <w:shd w:val="clear" w:color="auto" w:fill="auto"/>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p>
        </w:tc>
        <w:tc>
          <w:tcPr>
            <w:tcW w:w="992" w:type="dxa"/>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993" w:type="dxa"/>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c>
          <w:tcPr>
            <w:tcW w:w="992" w:type="dxa"/>
            <w:shd w:val="clear" w:color="auto" w:fill="auto"/>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992" w:type="dxa"/>
            <w:shd w:val="clear" w:color="auto" w:fill="auto"/>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c>
          <w:tcPr>
            <w:tcW w:w="992" w:type="dxa"/>
            <w:shd w:val="clear" w:color="auto" w:fill="auto"/>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2015г.</w:t>
            </w:r>
          </w:p>
        </w:tc>
        <w:tc>
          <w:tcPr>
            <w:tcW w:w="1101" w:type="dxa"/>
            <w:vAlign w:val="center"/>
          </w:tcPr>
          <w:p w:rsidR="00080FD4" w:rsidRPr="00080FD4" w:rsidRDefault="00080FD4" w:rsidP="00080FD4">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2016г.</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w:t>
            </w:r>
          </w:p>
        </w:tc>
        <w:tc>
          <w:tcPr>
            <w:tcW w:w="2932" w:type="dxa"/>
            <w:shd w:val="clear" w:color="auto" w:fill="auto"/>
          </w:tcPr>
          <w:p w:rsidR="00080FD4" w:rsidRPr="00080FD4" w:rsidRDefault="00080FD4" w:rsidP="00080FD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Число поднадзорных предприятий (юридических лиц)</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1323</w:t>
            </w:r>
          </w:p>
        </w:tc>
        <w:tc>
          <w:tcPr>
            <w:tcW w:w="993"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1323</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991</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991</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332</w:t>
            </w:r>
          </w:p>
        </w:tc>
        <w:tc>
          <w:tcPr>
            <w:tcW w:w="1101"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332</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w:t>
            </w:r>
          </w:p>
        </w:tc>
        <w:tc>
          <w:tcPr>
            <w:tcW w:w="293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проверок, всего, в том числе:</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260</w:t>
            </w:r>
          </w:p>
        </w:tc>
        <w:tc>
          <w:tcPr>
            <w:tcW w:w="993"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322</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156</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222</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104</w:t>
            </w:r>
          </w:p>
        </w:tc>
        <w:tc>
          <w:tcPr>
            <w:tcW w:w="1101"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100</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2.1</w:t>
            </w:r>
          </w:p>
        </w:tc>
        <w:tc>
          <w:tcPr>
            <w:tcW w:w="293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плановые проверки</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177</w:t>
            </w:r>
          </w:p>
        </w:tc>
        <w:tc>
          <w:tcPr>
            <w:tcW w:w="993"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158</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109</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112</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68</w:t>
            </w:r>
          </w:p>
        </w:tc>
        <w:tc>
          <w:tcPr>
            <w:tcW w:w="1101"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46</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2.2</w:t>
            </w:r>
          </w:p>
        </w:tc>
        <w:tc>
          <w:tcPr>
            <w:tcW w:w="293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внеплановые проверки</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83</w:t>
            </w:r>
          </w:p>
        </w:tc>
        <w:tc>
          <w:tcPr>
            <w:tcW w:w="993"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164</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47</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110</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36</w:t>
            </w:r>
          </w:p>
        </w:tc>
        <w:tc>
          <w:tcPr>
            <w:tcW w:w="1101"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54</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w:t>
            </w:r>
          </w:p>
        </w:tc>
        <w:tc>
          <w:tcPr>
            <w:tcW w:w="293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выявленных нарушений</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1507</w:t>
            </w:r>
          </w:p>
        </w:tc>
        <w:tc>
          <w:tcPr>
            <w:tcW w:w="993"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1580</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573</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689</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934</w:t>
            </w:r>
          </w:p>
        </w:tc>
        <w:tc>
          <w:tcPr>
            <w:tcW w:w="1101"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891</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4.</w:t>
            </w:r>
          </w:p>
        </w:tc>
        <w:tc>
          <w:tcPr>
            <w:tcW w:w="2932" w:type="dxa"/>
            <w:shd w:val="clear" w:color="auto" w:fill="auto"/>
          </w:tcPr>
          <w:p w:rsidR="00080FD4" w:rsidRPr="00080FD4" w:rsidRDefault="00080FD4" w:rsidP="00080FD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993"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c>
          <w:tcPr>
            <w:tcW w:w="1101"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0</w:t>
            </w:r>
          </w:p>
        </w:tc>
      </w:tr>
      <w:tr w:rsidR="00080FD4" w:rsidRPr="00080FD4" w:rsidTr="00716EE9">
        <w:trPr>
          <w:trHeight w:val="360"/>
        </w:trPr>
        <w:tc>
          <w:tcPr>
            <w:tcW w:w="612" w:type="dxa"/>
            <w:shd w:val="clear" w:color="auto" w:fill="auto"/>
          </w:tcPr>
          <w:p w:rsidR="00080FD4" w:rsidRPr="00080FD4" w:rsidRDefault="00080FD4" w:rsidP="00080FD4">
            <w:pPr>
              <w:spacing w:after="0" w:line="240" w:lineRule="auto"/>
              <w:jc w:val="both"/>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w:t>
            </w:r>
          </w:p>
        </w:tc>
        <w:tc>
          <w:tcPr>
            <w:tcW w:w="2932" w:type="dxa"/>
            <w:shd w:val="clear" w:color="auto" w:fill="auto"/>
          </w:tcPr>
          <w:p w:rsidR="00080FD4" w:rsidRPr="00080FD4" w:rsidRDefault="00080FD4" w:rsidP="00080FD4">
            <w:pPr>
              <w:spacing w:after="0" w:line="240" w:lineRule="auto"/>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Количество наложенных административных наказаний</w:t>
            </w:r>
          </w:p>
        </w:tc>
        <w:tc>
          <w:tcPr>
            <w:tcW w:w="992"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10</w:t>
            </w:r>
          </w:p>
        </w:tc>
        <w:tc>
          <w:tcPr>
            <w:tcW w:w="993"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13</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3</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5</w:t>
            </w:r>
          </w:p>
        </w:tc>
        <w:tc>
          <w:tcPr>
            <w:tcW w:w="992" w:type="dxa"/>
            <w:shd w:val="clear" w:color="auto" w:fill="auto"/>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7</w:t>
            </w:r>
          </w:p>
        </w:tc>
        <w:tc>
          <w:tcPr>
            <w:tcW w:w="1101" w:type="dxa"/>
            <w:vAlign w:val="center"/>
          </w:tcPr>
          <w:p w:rsidR="00080FD4" w:rsidRPr="00080FD4" w:rsidRDefault="00080FD4" w:rsidP="00080FD4">
            <w:pPr>
              <w:spacing w:after="0" w:line="240" w:lineRule="auto"/>
              <w:jc w:val="center"/>
              <w:rPr>
                <w:rFonts w:ascii="Times New Roman" w:eastAsia="Times New Roman" w:hAnsi="Times New Roman" w:cs="Times New Roman"/>
                <w:sz w:val="24"/>
                <w:szCs w:val="24"/>
                <w:lang w:eastAsia="ru-RU"/>
              </w:rPr>
            </w:pPr>
            <w:r w:rsidRPr="00080FD4">
              <w:rPr>
                <w:rFonts w:ascii="Times New Roman" w:eastAsia="Times New Roman" w:hAnsi="Times New Roman" w:cs="Times New Roman"/>
                <w:sz w:val="24"/>
                <w:szCs w:val="24"/>
                <w:lang w:eastAsia="ru-RU"/>
              </w:rPr>
              <w:t>8</w:t>
            </w:r>
          </w:p>
        </w:tc>
      </w:tr>
    </w:tbl>
    <w:p w:rsidR="00080FD4" w:rsidRPr="00080FD4" w:rsidRDefault="00080FD4" w:rsidP="00080FD4">
      <w:pPr>
        <w:spacing w:after="0" w:line="240" w:lineRule="auto"/>
        <w:ind w:right="-1"/>
        <w:jc w:val="both"/>
        <w:rPr>
          <w:rFonts w:ascii="Times New Roman" w:eastAsia="Times New Roman" w:hAnsi="Times New Roman" w:cs="Times New Roman"/>
          <w:sz w:val="28"/>
          <w:szCs w:val="28"/>
          <w:lang w:eastAsia="ru-RU"/>
        </w:rPr>
      </w:pPr>
    </w:p>
    <w:p w:rsidR="00080FD4" w:rsidRPr="00080FD4" w:rsidRDefault="00080FD4" w:rsidP="00080FD4">
      <w:pPr>
        <w:spacing w:after="0" w:line="360" w:lineRule="auto"/>
        <w:ind w:firstLine="708"/>
        <w:jc w:val="both"/>
        <w:rPr>
          <w:rFonts w:ascii="Times New Roman" w:eastAsia="Times New Roman" w:hAnsi="Times New Roman" w:cs="Times New Roman"/>
          <w:b/>
          <w:sz w:val="24"/>
          <w:szCs w:val="24"/>
          <w:lang w:eastAsia="ru-RU"/>
        </w:rPr>
      </w:pPr>
      <w:proofErr w:type="gramStart"/>
      <w:r w:rsidRPr="00080FD4">
        <w:rPr>
          <w:rFonts w:ascii="Times New Roman" w:eastAsia="Times New Roman" w:hAnsi="Times New Roman" w:cs="Times New Roman"/>
          <w:sz w:val="28"/>
          <w:szCs w:val="28"/>
          <w:lang w:eastAsia="ru-RU"/>
        </w:rPr>
        <w:t>Сравнительный анализ показывает увеличение количества внеплановых проверок по сравнению с 2015г., что обусловлено</w:t>
      </w:r>
      <w:r w:rsidRPr="00080FD4">
        <w:rPr>
          <w:rFonts w:ascii="Times New Roman" w:eastAsia="Times New Roman" w:hAnsi="Times New Roman" w:cs="Times New Roman"/>
          <w:sz w:val="24"/>
          <w:szCs w:val="24"/>
          <w:lang w:eastAsia="ru-RU"/>
        </w:rPr>
        <w:t xml:space="preserve"> </w:t>
      </w:r>
      <w:r w:rsidRPr="00080FD4">
        <w:rPr>
          <w:rFonts w:ascii="Times New Roman" w:eastAsia="Times New Roman" w:hAnsi="Times New Roman" w:cs="Times New Roman"/>
          <w:sz w:val="28"/>
          <w:szCs w:val="28"/>
          <w:lang w:eastAsia="ru-RU"/>
        </w:rPr>
        <w:t xml:space="preserve">изменениями </w:t>
      </w:r>
      <w:r w:rsidRPr="00080FD4">
        <w:rPr>
          <w:rFonts w:ascii="Times New Roman" w:eastAsia="Times New Roman" w:hAnsi="Times New Roman" w:cs="Times New Roman"/>
          <w:sz w:val="28"/>
          <w:szCs w:val="28"/>
          <w:lang w:eastAsia="ru-RU"/>
        </w:rPr>
        <w:lastRenderedPageBreak/>
        <w:t>в Федеральных нормах и правилах</w:t>
      </w:r>
      <w:r w:rsidRPr="00080FD4">
        <w:rPr>
          <w:rFonts w:ascii="Times New Roman" w:eastAsia="Times New Roman" w:hAnsi="Times New Roman" w:cs="Times New Roman"/>
          <w:sz w:val="24"/>
          <w:szCs w:val="24"/>
          <w:lang w:eastAsia="ru-RU"/>
        </w:rPr>
        <w:t xml:space="preserve"> </w:t>
      </w:r>
      <w:r w:rsidRPr="00080FD4">
        <w:rPr>
          <w:rFonts w:ascii="Times New Roman" w:eastAsia="Times New Roman" w:hAnsi="Times New Roman" w:cs="Times New Roman"/>
          <w:sz w:val="28"/>
          <w:szCs w:val="28"/>
          <w:lang w:eastAsia="ru-RU"/>
        </w:rPr>
        <w:t xml:space="preserve">в части пуска в работу ПС (введенных в действие с 5 июня 2016 года приказом </w:t>
      </w:r>
      <w:proofErr w:type="spellStart"/>
      <w:r w:rsidRPr="00080FD4">
        <w:rPr>
          <w:rFonts w:ascii="Times New Roman" w:eastAsia="Times New Roman" w:hAnsi="Times New Roman" w:cs="Times New Roman"/>
          <w:sz w:val="28"/>
          <w:szCs w:val="28"/>
          <w:lang w:eastAsia="ru-RU"/>
        </w:rPr>
        <w:t>Ростехнадзора</w:t>
      </w:r>
      <w:proofErr w:type="spellEnd"/>
      <w:r w:rsidRPr="00080FD4">
        <w:rPr>
          <w:rFonts w:ascii="Times New Roman" w:eastAsia="Times New Roman" w:hAnsi="Times New Roman" w:cs="Times New Roman"/>
          <w:sz w:val="28"/>
          <w:szCs w:val="28"/>
          <w:lang w:eastAsia="ru-RU"/>
        </w:rPr>
        <w:t xml:space="preserve"> от 12 апреля 2016 года N 146), увеличением обращений граждан, юридических лиц и индивидуальных предпринимателей.</w:t>
      </w:r>
      <w:proofErr w:type="gramEnd"/>
      <w:r w:rsidRPr="00080FD4">
        <w:rPr>
          <w:rFonts w:ascii="Times New Roman" w:eastAsia="Times New Roman" w:hAnsi="Times New Roman" w:cs="Times New Roman"/>
          <w:sz w:val="28"/>
          <w:szCs w:val="28"/>
          <w:lang w:eastAsia="ru-RU"/>
        </w:rPr>
        <w:t xml:space="preserve"> Увеличение количества выездных проверок привело к увеличению количества выявленных нарушений и наложенных административных наказаний.</w:t>
      </w:r>
    </w:p>
    <w:p w:rsidR="00080FD4" w:rsidRPr="00080FD4" w:rsidRDefault="00080FD4" w:rsidP="00080FD4">
      <w:pPr>
        <w:spacing w:after="0" w:line="360" w:lineRule="auto"/>
        <w:ind w:firstLine="567"/>
        <w:jc w:val="both"/>
        <w:rPr>
          <w:rFonts w:ascii="Times New Roman" w:eastAsia="Times New Roman" w:hAnsi="Times New Roman" w:cs="Times New Roman"/>
          <w:b/>
          <w:sz w:val="28"/>
          <w:szCs w:val="28"/>
          <w:lang w:eastAsia="ru-RU"/>
        </w:rPr>
      </w:pPr>
      <w:r w:rsidRPr="00080FD4">
        <w:rPr>
          <w:rFonts w:ascii="Times New Roman" w:eastAsia="Times New Roman" w:hAnsi="Times New Roman" w:cs="Times New Roman"/>
          <w:b/>
          <w:sz w:val="28"/>
          <w:szCs w:val="28"/>
          <w:lang w:eastAsia="ru-RU"/>
        </w:rPr>
        <w:t>Травматизм.</w:t>
      </w:r>
    </w:p>
    <w:p w:rsidR="00080FD4" w:rsidRPr="00080FD4" w:rsidRDefault="00080FD4" w:rsidP="00080FD4">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За 2016 год в Самарской области на поднадзорных объектах произошло 2 аварии (одна из них с тяжелым несчастным случаем).</w:t>
      </w:r>
    </w:p>
    <w:p w:rsidR="00080FD4" w:rsidRPr="00080FD4" w:rsidRDefault="00080FD4" w:rsidP="00080FD4">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 xml:space="preserve">18.03.2016г. в 15.30 на территории Жигулевской ГЭС ОРУ-500 КВ, с автокраном марки </w:t>
      </w:r>
      <w:proofErr w:type="spellStart"/>
      <w:r w:rsidRPr="00080FD4">
        <w:rPr>
          <w:rFonts w:ascii="Times New Roman" w:eastAsia="Times New Roman" w:hAnsi="Times New Roman" w:cs="Times New Roman"/>
          <w:sz w:val="28"/>
          <w:szCs w:val="28"/>
          <w:lang w:val="en-US" w:eastAsia="ru-RU"/>
        </w:rPr>
        <w:t>Zoomlion</w:t>
      </w:r>
      <w:proofErr w:type="spellEnd"/>
      <w:r w:rsidRPr="00080FD4">
        <w:rPr>
          <w:rFonts w:ascii="Times New Roman" w:eastAsia="Times New Roman" w:hAnsi="Times New Roman" w:cs="Times New Roman"/>
          <w:sz w:val="28"/>
          <w:szCs w:val="28"/>
          <w:lang w:eastAsia="ru-RU"/>
        </w:rPr>
        <w:t xml:space="preserve"> </w:t>
      </w:r>
      <w:r w:rsidRPr="00080FD4">
        <w:rPr>
          <w:rFonts w:ascii="Times New Roman" w:eastAsia="Times New Roman" w:hAnsi="Times New Roman" w:cs="Times New Roman"/>
          <w:sz w:val="28"/>
          <w:szCs w:val="28"/>
          <w:lang w:val="en-US" w:eastAsia="ru-RU"/>
        </w:rPr>
        <w:t>QV</w:t>
      </w:r>
      <w:r w:rsidRPr="00080FD4">
        <w:rPr>
          <w:rFonts w:ascii="Times New Roman" w:eastAsia="Times New Roman" w:hAnsi="Times New Roman" w:cs="Times New Roman"/>
          <w:sz w:val="28"/>
          <w:szCs w:val="28"/>
          <w:lang w:eastAsia="ru-RU"/>
        </w:rPr>
        <w:t>70</w:t>
      </w:r>
      <w:r w:rsidRPr="00080FD4">
        <w:rPr>
          <w:rFonts w:ascii="Times New Roman" w:eastAsia="Times New Roman" w:hAnsi="Times New Roman" w:cs="Times New Roman"/>
          <w:sz w:val="28"/>
          <w:szCs w:val="28"/>
          <w:lang w:val="en-US" w:eastAsia="ru-RU"/>
        </w:rPr>
        <w:t>V</w:t>
      </w:r>
      <w:r w:rsidRPr="00080FD4">
        <w:rPr>
          <w:rFonts w:ascii="Times New Roman" w:eastAsia="Times New Roman" w:hAnsi="Times New Roman" w:cs="Times New Roman"/>
          <w:sz w:val="28"/>
          <w:szCs w:val="28"/>
          <w:lang w:eastAsia="ru-RU"/>
        </w:rPr>
        <w:t xml:space="preserve"> (Китай) г/</w:t>
      </w:r>
      <w:proofErr w:type="gramStart"/>
      <w:r w:rsidRPr="00080FD4">
        <w:rPr>
          <w:rFonts w:ascii="Times New Roman" w:eastAsia="Times New Roman" w:hAnsi="Times New Roman" w:cs="Times New Roman"/>
          <w:sz w:val="28"/>
          <w:szCs w:val="28"/>
          <w:lang w:eastAsia="ru-RU"/>
        </w:rPr>
        <w:t>п</w:t>
      </w:r>
      <w:proofErr w:type="gramEnd"/>
      <w:r w:rsidRPr="00080FD4">
        <w:rPr>
          <w:rFonts w:ascii="Times New Roman" w:eastAsia="Times New Roman" w:hAnsi="Times New Roman" w:cs="Times New Roman"/>
          <w:sz w:val="28"/>
          <w:szCs w:val="28"/>
          <w:lang w:eastAsia="ru-RU"/>
        </w:rPr>
        <w:t xml:space="preserve"> 70 т., принадлежащего сторонней организации произошла авария.</w:t>
      </w:r>
    </w:p>
    <w:p w:rsidR="00080FD4" w:rsidRPr="00080FD4" w:rsidRDefault="00080FD4" w:rsidP="00080FD4">
      <w:pPr>
        <w:spacing w:after="0" w:line="360" w:lineRule="auto"/>
        <w:ind w:firstLine="709"/>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06.05.2016г. произошла авария на опасном производственном объекте ОАО «</w:t>
      </w:r>
      <w:proofErr w:type="spellStart"/>
      <w:r w:rsidRPr="00080FD4">
        <w:rPr>
          <w:rFonts w:ascii="Times New Roman" w:eastAsia="Times New Roman" w:hAnsi="Times New Roman" w:cs="Times New Roman"/>
          <w:sz w:val="28"/>
          <w:szCs w:val="28"/>
          <w:lang w:eastAsia="ru-RU"/>
        </w:rPr>
        <w:t>КуйбышевАзот</w:t>
      </w:r>
      <w:proofErr w:type="spellEnd"/>
      <w:r w:rsidRPr="00080FD4">
        <w:rPr>
          <w:rFonts w:ascii="Times New Roman" w:eastAsia="Times New Roman" w:hAnsi="Times New Roman" w:cs="Times New Roman"/>
          <w:sz w:val="28"/>
          <w:szCs w:val="28"/>
          <w:lang w:eastAsia="ru-RU"/>
        </w:rPr>
        <w:t xml:space="preserve">» - падение и повреждении грузоподъемного башенного крана БК-1000 рег. № 15587, приведшая к групповому несчастному случаю. </w:t>
      </w:r>
    </w:p>
    <w:p w:rsidR="00080FD4" w:rsidRPr="00080FD4" w:rsidRDefault="00080FD4" w:rsidP="00080FD4">
      <w:pPr>
        <w:tabs>
          <w:tab w:val="left" w:pos="5760"/>
        </w:tabs>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 xml:space="preserve">В сравнении с аналогичным периодом 2015 года отмечается снижение уровня смертельного травматизма за отчетный период 2016г. на подъемных сооружениях </w:t>
      </w:r>
    </w:p>
    <w:p w:rsidR="00080FD4" w:rsidRPr="00080FD4" w:rsidRDefault="00080FD4" w:rsidP="00080FD4">
      <w:pPr>
        <w:spacing w:after="0" w:line="360" w:lineRule="auto"/>
        <w:ind w:firstLine="567"/>
        <w:jc w:val="both"/>
        <w:rPr>
          <w:rFonts w:ascii="Times New Roman" w:eastAsia="Times New Roman" w:hAnsi="Times New Roman" w:cs="Times New Roman"/>
          <w:b/>
          <w:sz w:val="28"/>
          <w:szCs w:val="28"/>
          <w:lang w:eastAsia="ru-RU"/>
        </w:rPr>
      </w:pPr>
      <w:r w:rsidRPr="00080FD4">
        <w:rPr>
          <w:rFonts w:ascii="Times New Roman" w:eastAsia="Times New Roman" w:hAnsi="Times New Roman" w:cs="Times New Roman"/>
          <w:b/>
          <w:sz w:val="28"/>
          <w:szCs w:val="28"/>
          <w:lang w:eastAsia="ru-RU"/>
        </w:rPr>
        <w:t>Основными характерными причинами несчастных случаев, при работе с подъемными сооружениями:</w:t>
      </w:r>
    </w:p>
    <w:p w:rsidR="00080FD4" w:rsidRPr="00080FD4" w:rsidRDefault="00080FD4" w:rsidP="00080FD4">
      <w:pPr>
        <w:spacing w:after="0" w:line="36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w:t>
      </w:r>
      <w:r w:rsidRPr="00080FD4">
        <w:rPr>
          <w:rFonts w:ascii="Times New Roman" w:eastAsia="Times New Roman" w:hAnsi="Times New Roman" w:cs="Times New Roman"/>
          <w:sz w:val="28"/>
          <w:szCs w:val="28"/>
          <w:lang w:eastAsia="ru-RU"/>
        </w:rPr>
        <w:tab/>
        <w:t xml:space="preserve">неудовлетворительная организация производственного </w:t>
      </w:r>
      <w:proofErr w:type="gramStart"/>
      <w:r w:rsidRPr="00080FD4">
        <w:rPr>
          <w:rFonts w:ascii="Times New Roman" w:eastAsia="Times New Roman" w:hAnsi="Times New Roman" w:cs="Times New Roman"/>
          <w:sz w:val="28"/>
          <w:szCs w:val="28"/>
          <w:lang w:eastAsia="ru-RU"/>
        </w:rPr>
        <w:t>контроля за</w:t>
      </w:r>
      <w:proofErr w:type="gramEnd"/>
      <w:r w:rsidRPr="00080FD4">
        <w:rPr>
          <w:rFonts w:ascii="Times New Roman" w:eastAsia="Times New Roman" w:hAnsi="Times New Roman" w:cs="Times New Roman"/>
          <w:sz w:val="28"/>
          <w:szCs w:val="28"/>
          <w:lang w:eastAsia="ru-RU"/>
        </w:rPr>
        <w:t xml:space="preserve"> безопасной эксплуатацией грузоподъемных механизмов;</w:t>
      </w:r>
    </w:p>
    <w:p w:rsidR="00080FD4" w:rsidRPr="00080FD4" w:rsidRDefault="00080FD4" w:rsidP="00080FD4">
      <w:pPr>
        <w:spacing w:after="0" w:line="36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w:t>
      </w:r>
      <w:r w:rsidRPr="00080FD4">
        <w:rPr>
          <w:rFonts w:ascii="Times New Roman" w:eastAsia="Times New Roman" w:hAnsi="Times New Roman" w:cs="Times New Roman"/>
          <w:sz w:val="28"/>
          <w:szCs w:val="28"/>
          <w:lang w:eastAsia="ru-RU"/>
        </w:rPr>
        <w:tab/>
        <w:t>допуск к обслуживанию необученных рабочих;</w:t>
      </w:r>
    </w:p>
    <w:p w:rsidR="00080FD4" w:rsidRPr="00080FD4" w:rsidRDefault="00080FD4" w:rsidP="00080FD4">
      <w:pPr>
        <w:spacing w:after="0" w:line="36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w:t>
      </w:r>
      <w:r w:rsidRPr="00080FD4">
        <w:rPr>
          <w:rFonts w:ascii="Times New Roman" w:eastAsia="Times New Roman" w:hAnsi="Times New Roman" w:cs="Times New Roman"/>
          <w:sz w:val="28"/>
          <w:szCs w:val="28"/>
          <w:lang w:eastAsia="ru-RU"/>
        </w:rPr>
        <w:tab/>
        <w:t xml:space="preserve">низкая производственная и технологическая дисциплина обслуживающего </w:t>
      </w:r>
      <w:proofErr w:type="spellStart"/>
      <w:proofErr w:type="gramStart"/>
      <w:r w:rsidRPr="00080FD4">
        <w:rPr>
          <w:rFonts w:ascii="Times New Roman" w:eastAsia="Times New Roman" w:hAnsi="Times New Roman" w:cs="Times New Roman"/>
          <w:sz w:val="28"/>
          <w:szCs w:val="28"/>
          <w:lang w:eastAsia="ru-RU"/>
        </w:rPr>
        <w:t>грузо</w:t>
      </w:r>
      <w:proofErr w:type="spellEnd"/>
      <w:r w:rsidRPr="00080FD4">
        <w:rPr>
          <w:rFonts w:ascii="Times New Roman" w:eastAsia="Times New Roman" w:hAnsi="Times New Roman" w:cs="Times New Roman"/>
          <w:sz w:val="28"/>
          <w:szCs w:val="28"/>
          <w:lang w:eastAsia="ru-RU"/>
        </w:rPr>
        <w:t>-подъёмные</w:t>
      </w:r>
      <w:proofErr w:type="gramEnd"/>
      <w:r w:rsidRPr="00080FD4">
        <w:rPr>
          <w:rFonts w:ascii="Times New Roman" w:eastAsia="Times New Roman" w:hAnsi="Times New Roman" w:cs="Times New Roman"/>
          <w:sz w:val="28"/>
          <w:szCs w:val="28"/>
          <w:lang w:eastAsia="ru-RU"/>
        </w:rPr>
        <w:t xml:space="preserve"> механизмы персонала;</w:t>
      </w:r>
    </w:p>
    <w:p w:rsidR="00080FD4" w:rsidRPr="00080FD4" w:rsidRDefault="00080FD4" w:rsidP="00080FD4">
      <w:pPr>
        <w:spacing w:after="0" w:line="36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w:t>
      </w:r>
      <w:r w:rsidRPr="00080FD4">
        <w:rPr>
          <w:rFonts w:ascii="Times New Roman" w:eastAsia="Times New Roman" w:hAnsi="Times New Roman" w:cs="Times New Roman"/>
          <w:sz w:val="28"/>
          <w:szCs w:val="28"/>
          <w:lang w:eastAsia="ru-RU"/>
        </w:rPr>
        <w:tab/>
        <w:t>грубые нарушения проектов производства работ кранами и других технологических регламентов;</w:t>
      </w:r>
    </w:p>
    <w:p w:rsidR="00080FD4" w:rsidRDefault="00080FD4" w:rsidP="00080FD4">
      <w:pPr>
        <w:spacing w:after="0" w:line="360" w:lineRule="auto"/>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w:t>
      </w:r>
      <w:r w:rsidRPr="00080FD4">
        <w:rPr>
          <w:rFonts w:ascii="Times New Roman" w:eastAsia="Times New Roman" w:hAnsi="Times New Roman" w:cs="Times New Roman"/>
          <w:sz w:val="28"/>
          <w:szCs w:val="28"/>
          <w:lang w:eastAsia="ru-RU"/>
        </w:rPr>
        <w:tab/>
        <w:t>нахождение в опасной зоне работы грузоподъемных машин лиц, не имеющих непосредственного отношения к этим работам.</w:t>
      </w:r>
    </w:p>
    <w:p w:rsidR="00D2230D" w:rsidRPr="00D2230D" w:rsidRDefault="00D2230D" w:rsidP="00D2230D">
      <w:pPr>
        <w:spacing w:after="0" w:line="360" w:lineRule="auto"/>
        <w:ind w:firstLine="567"/>
        <w:jc w:val="both"/>
        <w:rPr>
          <w:rFonts w:ascii="Times New Roman" w:eastAsia="Times New Roman" w:hAnsi="Times New Roman" w:cs="Times New Roman"/>
          <w:b/>
          <w:sz w:val="28"/>
          <w:szCs w:val="28"/>
          <w:lang w:eastAsia="ru-RU"/>
        </w:rPr>
      </w:pPr>
      <w:r w:rsidRPr="00D2230D">
        <w:rPr>
          <w:rFonts w:ascii="Times New Roman" w:eastAsia="Times New Roman" w:hAnsi="Times New Roman" w:cs="Times New Roman"/>
          <w:b/>
          <w:sz w:val="28"/>
          <w:szCs w:val="28"/>
          <w:lang w:eastAsia="ru-RU"/>
        </w:rPr>
        <w:lastRenderedPageBreak/>
        <w:t>Основными характерными причинами несчастных случаев, при работе с подъемными сооружениями:</w:t>
      </w:r>
    </w:p>
    <w:p w:rsidR="00D2230D" w:rsidRPr="00D2230D" w:rsidRDefault="00D2230D" w:rsidP="00D2230D">
      <w:pPr>
        <w:spacing w:after="0" w:line="360" w:lineRule="auto"/>
        <w:ind w:firstLine="567"/>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w:t>
      </w:r>
      <w:r w:rsidRPr="00D2230D">
        <w:rPr>
          <w:rFonts w:ascii="Times New Roman" w:eastAsia="Times New Roman" w:hAnsi="Times New Roman" w:cs="Times New Roman"/>
          <w:sz w:val="28"/>
          <w:szCs w:val="28"/>
          <w:lang w:eastAsia="ru-RU"/>
        </w:rPr>
        <w:tab/>
        <w:t xml:space="preserve">неудовлетворительная организация производственного </w:t>
      </w:r>
      <w:proofErr w:type="gramStart"/>
      <w:r w:rsidRPr="00D2230D">
        <w:rPr>
          <w:rFonts w:ascii="Times New Roman" w:eastAsia="Times New Roman" w:hAnsi="Times New Roman" w:cs="Times New Roman"/>
          <w:sz w:val="28"/>
          <w:szCs w:val="28"/>
          <w:lang w:eastAsia="ru-RU"/>
        </w:rPr>
        <w:t>контроля за</w:t>
      </w:r>
      <w:proofErr w:type="gramEnd"/>
      <w:r w:rsidRPr="00D2230D">
        <w:rPr>
          <w:rFonts w:ascii="Times New Roman" w:eastAsia="Times New Roman" w:hAnsi="Times New Roman" w:cs="Times New Roman"/>
          <w:sz w:val="28"/>
          <w:szCs w:val="28"/>
          <w:lang w:eastAsia="ru-RU"/>
        </w:rPr>
        <w:t xml:space="preserve"> безопасной эксплуатацией грузоподъемных механизмов;</w:t>
      </w:r>
    </w:p>
    <w:p w:rsidR="00D2230D" w:rsidRPr="00D2230D" w:rsidRDefault="00D2230D" w:rsidP="00D2230D">
      <w:pPr>
        <w:spacing w:after="0" w:line="360" w:lineRule="auto"/>
        <w:ind w:firstLine="567"/>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w:t>
      </w:r>
      <w:r w:rsidRPr="00D2230D">
        <w:rPr>
          <w:rFonts w:ascii="Times New Roman" w:eastAsia="Times New Roman" w:hAnsi="Times New Roman" w:cs="Times New Roman"/>
          <w:sz w:val="28"/>
          <w:szCs w:val="28"/>
          <w:lang w:eastAsia="ru-RU"/>
        </w:rPr>
        <w:tab/>
        <w:t>допуск к обслуживанию необученных рабочих;</w:t>
      </w:r>
    </w:p>
    <w:p w:rsidR="00D2230D" w:rsidRPr="00D2230D" w:rsidRDefault="00D2230D" w:rsidP="00D2230D">
      <w:pPr>
        <w:spacing w:after="0" w:line="360" w:lineRule="auto"/>
        <w:ind w:firstLine="567"/>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w:t>
      </w:r>
      <w:r w:rsidRPr="00D2230D">
        <w:rPr>
          <w:rFonts w:ascii="Times New Roman" w:eastAsia="Times New Roman" w:hAnsi="Times New Roman" w:cs="Times New Roman"/>
          <w:sz w:val="28"/>
          <w:szCs w:val="28"/>
          <w:lang w:eastAsia="ru-RU"/>
        </w:rPr>
        <w:tab/>
        <w:t>низкая производственная и технологическая дисциплина обслуживающего грузоподъёмные механизмы персонала;</w:t>
      </w:r>
    </w:p>
    <w:p w:rsidR="00D2230D" w:rsidRPr="00D2230D" w:rsidRDefault="00D2230D" w:rsidP="00D2230D">
      <w:pPr>
        <w:spacing w:after="0" w:line="360" w:lineRule="auto"/>
        <w:ind w:firstLine="567"/>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w:t>
      </w:r>
      <w:r w:rsidRPr="00D2230D">
        <w:rPr>
          <w:rFonts w:ascii="Times New Roman" w:eastAsia="Times New Roman" w:hAnsi="Times New Roman" w:cs="Times New Roman"/>
          <w:sz w:val="28"/>
          <w:szCs w:val="28"/>
          <w:lang w:eastAsia="ru-RU"/>
        </w:rPr>
        <w:tab/>
        <w:t>грубые нарушения проектов производства работ кранами и других технологических регламентов;</w:t>
      </w:r>
    </w:p>
    <w:p w:rsidR="00D2230D" w:rsidRDefault="00D2230D" w:rsidP="00D2230D">
      <w:pPr>
        <w:spacing w:after="0" w:line="360" w:lineRule="auto"/>
        <w:ind w:firstLine="567"/>
        <w:jc w:val="both"/>
        <w:rPr>
          <w:rFonts w:ascii="Times New Roman" w:eastAsia="Times New Roman" w:hAnsi="Times New Roman" w:cs="Times New Roman"/>
          <w:sz w:val="28"/>
          <w:szCs w:val="28"/>
          <w:lang w:eastAsia="ru-RU"/>
        </w:rPr>
      </w:pPr>
      <w:r w:rsidRPr="00D2230D">
        <w:rPr>
          <w:rFonts w:ascii="Times New Roman" w:eastAsia="Times New Roman" w:hAnsi="Times New Roman" w:cs="Times New Roman"/>
          <w:sz w:val="28"/>
          <w:szCs w:val="28"/>
          <w:lang w:eastAsia="ru-RU"/>
        </w:rPr>
        <w:t>-</w:t>
      </w:r>
      <w:r w:rsidRPr="00D2230D">
        <w:rPr>
          <w:rFonts w:ascii="Times New Roman" w:eastAsia="Times New Roman" w:hAnsi="Times New Roman" w:cs="Times New Roman"/>
          <w:sz w:val="28"/>
          <w:szCs w:val="28"/>
          <w:lang w:eastAsia="ru-RU"/>
        </w:rPr>
        <w:tab/>
        <w:t>нахождение в опасной зоне работы грузоподъемных машин лиц, не имеющих непосредственного отношения к этим работам.</w:t>
      </w:r>
    </w:p>
    <w:p w:rsidR="00080FD4" w:rsidRPr="00080FD4" w:rsidRDefault="00080FD4" w:rsidP="00080FD4">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В процессе контрольно-надзорной деятельности не решен ряд вопросов, возникающих при проведении надзорных мероприятий организаций, эксплуатирующих лифты:</w:t>
      </w:r>
    </w:p>
    <w:p w:rsidR="00080FD4" w:rsidRPr="00080FD4" w:rsidRDefault="00080FD4" w:rsidP="00080FD4">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 xml:space="preserve">1. Отсутствие в техническом регламенте Таможенного союза «Безопасность лифтов» </w:t>
      </w:r>
      <w:proofErr w:type="gramStart"/>
      <w:r w:rsidRPr="00080FD4">
        <w:rPr>
          <w:rFonts w:ascii="Times New Roman" w:eastAsia="Times New Roman" w:hAnsi="Times New Roman" w:cs="Times New Roman"/>
          <w:sz w:val="28"/>
          <w:szCs w:val="28"/>
          <w:lang w:eastAsia="ru-RU"/>
        </w:rPr>
        <w:t>ТР</w:t>
      </w:r>
      <w:proofErr w:type="gramEnd"/>
      <w:r w:rsidRPr="00080FD4">
        <w:rPr>
          <w:rFonts w:ascii="Times New Roman" w:eastAsia="Times New Roman" w:hAnsi="Times New Roman" w:cs="Times New Roman"/>
          <w:sz w:val="28"/>
          <w:szCs w:val="28"/>
          <w:lang w:eastAsia="ru-RU"/>
        </w:rPr>
        <w:t xml:space="preserve"> ТС 011/2011 (далее – Технический регламент) четкой процедуры ввода лифтов в эксплуатацию, что негативно сказывается на качестве лифтов, вводимых в эксплуатацию и на безопасности граждан, пользующихся лифтом. </w:t>
      </w:r>
    </w:p>
    <w:p w:rsidR="00080FD4" w:rsidRPr="00080FD4" w:rsidRDefault="00080FD4" w:rsidP="00080FD4">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 xml:space="preserve">2. Не определен порядок постановки на учет лифтов. Действующим  законодательством не определен порядок обучения, аттестации руководителей, специалистов, обслуживающего персонала организаций, эксплуатирующих лифты. </w:t>
      </w:r>
    </w:p>
    <w:p w:rsidR="00080FD4" w:rsidRPr="00080FD4" w:rsidRDefault="00080FD4" w:rsidP="00080FD4">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 xml:space="preserve">3. Владелец лифтов может заключить договор на техническое обслуживание и ремонт лифтов с любой специализированной организацией, даже не имеющей структуру, обеспечивающую выполнение возложенных на неё задач: не укомплектованность штата работников, отсутствие или недостаточная организация аварийно-технической службы. </w:t>
      </w:r>
    </w:p>
    <w:p w:rsidR="00080FD4" w:rsidRDefault="00080FD4" w:rsidP="00080FD4">
      <w:pPr>
        <w:spacing w:after="0" w:line="360" w:lineRule="auto"/>
        <w:ind w:firstLine="567"/>
        <w:jc w:val="both"/>
        <w:rPr>
          <w:rFonts w:ascii="Times New Roman" w:eastAsia="Times New Roman" w:hAnsi="Times New Roman" w:cs="Times New Roman"/>
          <w:sz w:val="28"/>
          <w:szCs w:val="28"/>
          <w:lang w:eastAsia="ru-RU"/>
        </w:rPr>
      </w:pPr>
      <w:r w:rsidRPr="00080FD4">
        <w:rPr>
          <w:rFonts w:ascii="Times New Roman" w:eastAsia="Times New Roman" w:hAnsi="Times New Roman" w:cs="Times New Roman"/>
          <w:sz w:val="28"/>
          <w:szCs w:val="28"/>
          <w:lang w:eastAsia="ru-RU"/>
        </w:rPr>
        <w:t xml:space="preserve">4. В КоАП РФ не предусмотрен временный запрет на эксплуатацию лифтов при возникновении угрозы причинения вреда жизни, здоровью </w:t>
      </w:r>
      <w:r w:rsidRPr="00080FD4">
        <w:rPr>
          <w:rFonts w:ascii="Times New Roman" w:eastAsia="Times New Roman" w:hAnsi="Times New Roman" w:cs="Times New Roman"/>
          <w:sz w:val="28"/>
          <w:szCs w:val="28"/>
          <w:lang w:eastAsia="ru-RU"/>
        </w:rPr>
        <w:lastRenderedPageBreak/>
        <w:t xml:space="preserve">граждан, а также угрозы чрезвычайных ситуаций природного и техногенного характера. </w:t>
      </w:r>
    </w:p>
    <w:p w:rsidR="0029025A" w:rsidRDefault="0029025A" w:rsidP="0029025A">
      <w:pPr>
        <w:spacing w:after="0" w:line="360" w:lineRule="auto"/>
        <w:jc w:val="center"/>
        <w:rPr>
          <w:rFonts w:ascii="Times New Roman" w:eastAsia="Times New Roman" w:hAnsi="Times New Roman" w:cs="Times New Roman"/>
          <w:sz w:val="28"/>
          <w:szCs w:val="28"/>
          <w:lang w:eastAsia="ru-RU"/>
        </w:rPr>
      </w:pPr>
      <w:r w:rsidRPr="0029025A">
        <w:rPr>
          <w:rFonts w:ascii="Times New Roman" w:eastAsia="Times New Roman" w:hAnsi="Times New Roman" w:cs="Times New Roman"/>
          <w:b/>
          <w:bCs/>
          <w:sz w:val="28"/>
          <w:szCs w:val="28"/>
          <w:lang w:eastAsia="ru-RU"/>
        </w:rPr>
        <w:t>Наиболее</w:t>
      </w:r>
      <w:r w:rsidRPr="0029025A">
        <w:rPr>
          <w:rFonts w:ascii="Times New Roman" w:eastAsia="Times New Roman" w:hAnsi="Times New Roman" w:cs="Times New Roman"/>
          <w:sz w:val="28"/>
          <w:szCs w:val="28"/>
          <w:lang w:eastAsia="ru-RU"/>
        </w:rPr>
        <w:t xml:space="preserve"> </w:t>
      </w:r>
      <w:r w:rsidRPr="0029025A">
        <w:rPr>
          <w:rFonts w:ascii="Times New Roman" w:eastAsia="Times New Roman" w:hAnsi="Times New Roman" w:cs="Times New Roman"/>
          <w:b/>
          <w:bCs/>
          <w:sz w:val="28"/>
          <w:szCs w:val="28"/>
          <w:lang w:eastAsia="ru-RU"/>
        </w:rPr>
        <w:t>часто</w:t>
      </w:r>
      <w:r w:rsidRPr="0029025A">
        <w:rPr>
          <w:rFonts w:ascii="Times New Roman" w:eastAsia="Times New Roman" w:hAnsi="Times New Roman" w:cs="Times New Roman"/>
          <w:sz w:val="28"/>
          <w:szCs w:val="28"/>
          <w:lang w:eastAsia="ru-RU"/>
        </w:rPr>
        <w:t xml:space="preserve"> </w:t>
      </w:r>
      <w:r w:rsidRPr="0029025A">
        <w:rPr>
          <w:rFonts w:ascii="Times New Roman" w:eastAsia="Times New Roman" w:hAnsi="Times New Roman" w:cs="Times New Roman"/>
          <w:b/>
          <w:bCs/>
          <w:sz w:val="28"/>
          <w:szCs w:val="28"/>
          <w:lang w:eastAsia="ru-RU"/>
        </w:rPr>
        <w:t>задаваемые</w:t>
      </w:r>
      <w:r w:rsidRPr="0029025A">
        <w:rPr>
          <w:rFonts w:ascii="Times New Roman" w:eastAsia="Times New Roman" w:hAnsi="Times New Roman" w:cs="Times New Roman"/>
          <w:sz w:val="28"/>
          <w:szCs w:val="28"/>
          <w:lang w:eastAsia="ru-RU"/>
        </w:rPr>
        <w:t xml:space="preserve"> </w:t>
      </w:r>
      <w:r w:rsidRPr="0029025A">
        <w:rPr>
          <w:rFonts w:ascii="Times New Roman" w:eastAsia="Times New Roman" w:hAnsi="Times New Roman" w:cs="Times New Roman"/>
          <w:b/>
          <w:bCs/>
          <w:sz w:val="28"/>
          <w:szCs w:val="28"/>
          <w:lang w:eastAsia="ru-RU"/>
        </w:rPr>
        <w:t>вопросы</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b/>
          <w:color w:val="000000"/>
          <w:sz w:val="28"/>
          <w:szCs w:val="28"/>
          <w:lang w:eastAsia="ru-RU"/>
        </w:rPr>
        <w:t>Вопрос</w:t>
      </w:r>
      <w:r w:rsidRPr="0029025A">
        <w:rPr>
          <w:rFonts w:ascii="Times New Roman" w:eastAsia="Times New Roman" w:hAnsi="Times New Roman" w:cs="Times New Roman"/>
          <w:color w:val="000000"/>
          <w:sz w:val="28"/>
          <w:szCs w:val="28"/>
          <w:lang w:eastAsia="ru-RU"/>
        </w:rPr>
        <w:t>: Какая документация проверяется комиссией при пуске башенных кранов в эксплуатацию?</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b/>
          <w:color w:val="000000"/>
          <w:sz w:val="28"/>
          <w:szCs w:val="28"/>
          <w:lang w:eastAsia="ru-RU"/>
        </w:rPr>
        <w:t xml:space="preserve">Ответ: </w:t>
      </w:r>
      <w:r w:rsidRPr="0029025A">
        <w:rPr>
          <w:rFonts w:ascii="Times New Roman" w:eastAsia="Times New Roman" w:hAnsi="Times New Roman" w:cs="Times New Roman"/>
          <w:color w:val="000000"/>
          <w:sz w:val="28"/>
          <w:szCs w:val="28"/>
          <w:lang w:eastAsia="ru-RU"/>
        </w:rPr>
        <w:t>До пуска в работу ПС на ОПО рассматривается следующий комплект документов:</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а) разрешение на строительство объектов, для монтажа которых будет установлено ПС;</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 xml:space="preserve">б) паспорт ПС (в </w:t>
      </w:r>
      <w:proofErr w:type="gramStart"/>
      <w:r w:rsidRPr="0029025A">
        <w:rPr>
          <w:rFonts w:ascii="Times New Roman" w:eastAsia="Times New Roman" w:hAnsi="Times New Roman" w:cs="Times New Roman"/>
          <w:color w:val="000000"/>
          <w:sz w:val="28"/>
          <w:szCs w:val="28"/>
          <w:lang w:eastAsia="ru-RU"/>
        </w:rPr>
        <w:t>случае</w:t>
      </w:r>
      <w:proofErr w:type="gramEnd"/>
      <w:r w:rsidRPr="0029025A">
        <w:rPr>
          <w:rFonts w:ascii="Times New Roman" w:eastAsia="Times New Roman" w:hAnsi="Times New Roman" w:cs="Times New Roman"/>
          <w:color w:val="000000"/>
          <w:sz w:val="28"/>
          <w:szCs w:val="28"/>
          <w:lang w:eastAsia="ru-RU"/>
        </w:rPr>
        <w:t xml:space="preserve"> его утраты - дубликат)</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в) сертификаты (декларации) соответствия;</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 xml:space="preserve">г) руководство (инструкция) по эксплуатации ПС (в </w:t>
      </w:r>
      <w:proofErr w:type="gramStart"/>
      <w:r w:rsidRPr="0029025A">
        <w:rPr>
          <w:rFonts w:ascii="Times New Roman" w:eastAsia="Times New Roman" w:hAnsi="Times New Roman" w:cs="Times New Roman"/>
          <w:color w:val="000000"/>
          <w:sz w:val="28"/>
          <w:szCs w:val="28"/>
          <w:lang w:eastAsia="ru-RU"/>
        </w:rPr>
        <w:t>случае</w:t>
      </w:r>
      <w:proofErr w:type="gramEnd"/>
      <w:r w:rsidRPr="0029025A">
        <w:rPr>
          <w:rFonts w:ascii="Times New Roman" w:eastAsia="Times New Roman" w:hAnsi="Times New Roman" w:cs="Times New Roman"/>
          <w:color w:val="000000"/>
          <w:sz w:val="28"/>
          <w:szCs w:val="28"/>
          <w:lang w:eastAsia="ru-RU"/>
        </w:rPr>
        <w:t xml:space="preserve"> утраты - дубликат);</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 xml:space="preserve">д) акт выполнения монтажных работ в </w:t>
      </w:r>
      <w:proofErr w:type="gramStart"/>
      <w:r w:rsidRPr="0029025A">
        <w:rPr>
          <w:rFonts w:ascii="Times New Roman" w:eastAsia="Times New Roman" w:hAnsi="Times New Roman" w:cs="Times New Roman"/>
          <w:color w:val="000000"/>
          <w:sz w:val="28"/>
          <w:szCs w:val="28"/>
          <w:lang w:eastAsia="ru-RU"/>
        </w:rPr>
        <w:t>соответствии</w:t>
      </w:r>
      <w:proofErr w:type="gramEnd"/>
      <w:r w:rsidRPr="0029025A">
        <w:rPr>
          <w:rFonts w:ascii="Times New Roman" w:eastAsia="Times New Roman" w:hAnsi="Times New Roman" w:cs="Times New Roman"/>
          <w:color w:val="000000"/>
          <w:sz w:val="28"/>
          <w:szCs w:val="28"/>
          <w:lang w:eastAsia="ru-RU"/>
        </w:rPr>
        <w:t xml:space="preserve"> с эксплуатационной документацией;</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ж) Проект производство работ и технологические карты;</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 xml:space="preserve">з) акт сдачи - приемки рельсового пути (для ПС, </w:t>
      </w:r>
      <w:proofErr w:type="gramStart"/>
      <w:r w:rsidRPr="0029025A">
        <w:rPr>
          <w:rFonts w:ascii="Times New Roman" w:eastAsia="Times New Roman" w:hAnsi="Times New Roman" w:cs="Times New Roman"/>
          <w:color w:val="000000"/>
          <w:sz w:val="28"/>
          <w:szCs w:val="28"/>
          <w:lang w:eastAsia="ru-RU"/>
        </w:rPr>
        <w:t>передвигающихся</w:t>
      </w:r>
      <w:proofErr w:type="gramEnd"/>
      <w:r w:rsidRPr="0029025A">
        <w:rPr>
          <w:rFonts w:ascii="Times New Roman" w:eastAsia="Times New Roman" w:hAnsi="Times New Roman" w:cs="Times New Roman"/>
          <w:color w:val="000000"/>
          <w:sz w:val="28"/>
          <w:szCs w:val="28"/>
          <w:lang w:eastAsia="ru-RU"/>
        </w:rPr>
        <w:t xml:space="preserve"> по рельсам);</w:t>
      </w:r>
    </w:p>
    <w:p w:rsidR="0029025A" w:rsidRPr="0029025A" w:rsidRDefault="0029025A" w:rsidP="0029025A">
      <w:pPr>
        <w:spacing w:after="0" w:line="360" w:lineRule="auto"/>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29025A" w:rsidRPr="0029025A" w:rsidRDefault="0029025A" w:rsidP="0029025A">
      <w:pPr>
        <w:spacing w:after="0"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 xml:space="preserve">Дубликат паспорта, дубликат руководства (инструкции) по эксплуатации ПС должны быть изготовлены заводом - изготовителем ПС либо специализированной организацией, имеющей лицензию на право проведения экспертизы промышленной безопасности ПС, при этом экспертная организация подготавливает дубликат паспорта на основании </w:t>
      </w:r>
      <w:r w:rsidRPr="0029025A">
        <w:rPr>
          <w:rFonts w:ascii="Times New Roman" w:eastAsia="Times New Roman" w:hAnsi="Times New Roman" w:cs="Times New Roman"/>
          <w:color w:val="000000"/>
          <w:sz w:val="28"/>
          <w:szCs w:val="28"/>
          <w:lang w:eastAsia="ru-RU"/>
        </w:rPr>
        <w:lastRenderedPageBreak/>
        <w:t>проведенной экспертизы промышленной безопасности до начала эксплуатации ПС на ОПО.</w:t>
      </w:r>
    </w:p>
    <w:p w:rsidR="0029025A" w:rsidRPr="0029025A" w:rsidRDefault="0029025A" w:rsidP="0029025A">
      <w:pPr>
        <w:spacing w:after="0"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К документам, подтверждающим соответствие и работоспособность фундаментов для стационарно установленного башенного крана и строительных конструкций (для рельсовых путей мостового крана), относятся документы, подтверждающие фактическое выполнение и соответствие проектной (рабочей) документации, разработанной на устройство фундаментов и строительных конструкций:</w:t>
      </w:r>
    </w:p>
    <w:p w:rsidR="0029025A" w:rsidRPr="0029025A" w:rsidRDefault="0029025A" w:rsidP="0029025A">
      <w:pPr>
        <w:spacing w:after="0"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акты освидетельствования скрытых работ;</w:t>
      </w:r>
    </w:p>
    <w:p w:rsidR="0029025A" w:rsidRPr="0029025A" w:rsidRDefault="0029025A" w:rsidP="0029025A">
      <w:pPr>
        <w:spacing w:after="0"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исполнительные геодезические схемы и чертежи;</w:t>
      </w:r>
    </w:p>
    <w:p w:rsidR="0029025A" w:rsidRPr="0029025A" w:rsidRDefault="0029025A" w:rsidP="0029025A">
      <w:pPr>
        <w:spacing w:after="0"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результаты экспертиз, обследований, лабораторных и иных испытаний выполненных работ, проведенных в процессе строительного контроля;</w:t>
      </w:r>
    </w:p>
    <w:p w:rsidR="0029025A" w:rsidRPr="0029025A" w:rsidRDefault="0029025A" w:rsidP="0029025A">
      <w:pPr>
        <w:spacing w:after="0"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 xml:space="preserve">документы, подтверждающие проведение </w:t>
      </w:r>
      <w:proofErr w:type="gramStart"/>
      <w:r w:rsidRPr="0029025A">
        <w:rPr>
          <w:rFonts w:ascii="Times New Roman" w:eastAsia="Times New Roman" w:hAnsi="Times New Roman" w:cs="Times New Roman"/>
          <w:color w:val="000000"/>
          <w:sz w:val="28"/>
          <w:szCs w:val="28"/>
          <w:lang w:eastAsia="ru-RU"/>
        </w:rPr>
        <w:t>контроля за</w:t>
      </w:r>
      <w:proofErr w:type="gramEnd"/>
      <w:r w:rsidRPr="0029025A">
        <w:rPr>
          <w:rFonts w:ascii="Times New Roman" w:eastAsia="Times New Roman" w:hAnsi="Times New Roman" w:cs="Times New Roman"/>
          <w:color w:val="000000"/>
          <w:sz w:val="28"/>
          <w:szCs w:val="28"/>
          <w:lang w:eastAsia="ru-RU"/>
        </w:rPr>
        <w:t xml:space="preserve"> качеством применяемых строительных материалов (изделий);</w:t>
      </w:r>
    </w:p>
    <w:p w:rsidR="0029025A" w:rsidRPr="0029025A" w:rsidRDefault="0029025A" w:rsidP="0029025A">
      <w:pPr>
        <w:spacing w:after="0"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акты освидетельствования ответственных конструкций;</w:t>
      </w:r>
    </w:p>
    <w:p w:rsidR="0029025A" w:rsidRDefault="0029025A" w:rsidP="0029025A">
      <w:pPr>
        <w:spacing w:after="0" w:line="360" w:lineRule="auto"/>
        <w:ind w:firstLine="708"/>
        <w:jc w:val="both"/>
        <w:rPr>
          <w:rFonts w:ascii="Times New Roman" w:eastAsia="Times New Roman" w:hAnsi="Times New Roman" w:cs="Times New Roman"/>
          <w:color w:val="000000"/>
          <w:sz w:val="28"/>
          <w:szCs w:val="28"/>
          <w:lang w:eastAsia="ru-RU"/>
        </w:rPr>
      </w:pPr>
      <w:r w:rsidRPr="0029025A">
        <w:rPr>
          <w:rFonts w:ascii="Times New Roman" w:eastAsia="Times New Roman" w:hAnsi="Times New Roman" w:cs="Times New Roman"/>
          <w:color w:val="000000"/>
          <w:sz w:val="28"/>
          <w:szCs w:val="28"/>
          <w:lang w:eastAsia="ru-RU"/>
        </w:rPr>
        <w:t>документы, отражающие фактическое исполнение проектных решений.</w:t>
      </w:r>
    </w:p>
    <w:p w:rsidR="00CB1F54" w:rsidRDefault="00CB1F54" w:rsidP="00716EE9">
      <w:pPr>
        <w:tabs>
          <w:tab w:val="center" w:pos="4677"/>
          <w:tab w:val="right" w:pos="9356"/>
        </w:tabs>
        <w:spacing w:after="0" w:line="240" w:lineRule="auto"/>
        <w:ind w:right="-5"/>
        <w:jc w:val="center"/>
        <w:rPr>
          <w:rFonts w:ascii="Times New Roman" w:eastAsia="Calibri" w:hAnsi="Times New Roman" w:cs="Times New Roman"/>
          <w:b/>
          <w:sz w:val="28"/>
          <w:szCs w:val="28"/>
        </w:rPr>
      </w:pPr>
    </w:p>
    <w:p w:rsidR="00716EE9" w:rsidRPr="005307B7" w:rsidRDefault="00716EE9" w:rsidP="00716EE9">
      <w:pPr>
        <w:tabs>
          <w:tab w:val="center" w:pos="4677"/>
          <w:tab w:val="right" w:pos="9356"/>
        </w:tabs>
        <w:spacing w:after="0" w:line="240" w:lineRule="auto"/>
        <w:ind w:right="-5"/>
        <w:jc w:val="center"/>
        <w:rPr>
          <w:rFonts w:ascii="Times New Roman" w:eastAsia="Calibri" w:hAnsi="Times New Roman" w:cs="Times New Roman"/>
          <w:b/>
          <w:sz w:val="28"/>
          <w:szCs w:val="28"/>
        </w:rPr>
      </w:pPr>
      <w:r w:rsidRPr="005307B7">
        <w:rPr>
          <w:rFonts w:ascii="Times New Roman" w:eastAsia="Calibri" w:hAnsi="Times New Roman" w:cs="Times New Roman"/>
          <w:b/>
          <w:sz w:val="28"/>
          <w:szCs w:val="28"/>
        </w:rPr>
        <w:t xml:space="preserve">Предприятия оборонно-промышленного комплекса. </w:t>
      </w:r>
    </w:p>
    <w:p w:rsidR="00716EE9" w:rsidRPr="00731F06" w:rsidRDefault="00716EE9" w:rsidP="00716EE9">
      <w:pPr>
        <w:suppressAutoHyphens/>
        <w:spacing w:after="0"/>
        <w:ind w:firstLine="720"/>
        <w:jc w:val="center"/>
        <w:rPr>
          <w:rFonts w:ascii="Times New Roman" w:eastAsia="Times New Roman" w:hAnsi="Times New Roman" w:cs="Times New Roman"/>
          <w:bCs/>
          <w:sz w:val="28"/>
          <w:szCs w:val="28"/>
          <w:lang w:eastAsia="ru-RU"/>
        </w:rPr>
      </w:pPr>
      <w:r w:rsidRPr="00D34D21">
        <w:rPr>
          <w:rFonts w:ascii="Times New Roman" w:eastAsia="Times New Roman" w:hAnsi="Times New Roman" w:cs="Times New Roman"/>
          <w:bCs/>
          <w:sz w:val="24"/>
          <w:szCs w:val="24"/>
          <w:lang w:eastAsia="ru-RU"/>
        </w:rPr>
        <w:t xml:space="preserve"> </w:t>
      </w:r>
    </w:p>
    <w:p w:rsidR="00716EE9" w:rsidRPr="00D260A3" w:rsidRDefault="00716EE9" w:rsidP="00716EE9">
      <w:pPr>
        <w:spacing w:after="0" w:line="360" w:lineRule="auto"/>
        <w:ind w:firstLine="709"/>
        <w:jc w:val="both"/>
        <w:rPr>
          <w:rFonts w:ascii="Times New Roman" w:eastAsia="Times New Roman" w:hAnsi="Times New Roman" w:cs="Times New Roman"/>
          <w:sz w:val="28"/>
          <w:szCs w:val="28"/>
          <w:lang w:eastAsia="ru-RU"/>
        </w:rPr>
      </w:pPr>
      <w:r w:rsidRPr="00D260A3">
        <w:rPr>
          <w:rFonts w:ascii="Times New Roman" w:eastAsia="Times New Roman" w:hAnsi="Times New Roman" w:cs="Times New Roman"/>
          <w:sz w:val="28"/>
          <w:szCs w:val="28"/>
          <w:lang w:eastAsia="ru-RU"/>
        </w:rPr>
        <w:t xml:space="preserve">К поднадзорным опасным производственным объектам предприятий оборонно-промышленного комплекса относятся объекты безопасного хранения и уничтожения химического оружия, производства взрывчатых веществ, порохов, ракетных топлив и изделий их содержащих, снаряжения </w:t>
      </w:r>
      <w:r w:rsidRPr="00D260A3">
        <w:rPr>
          <w:rFonts w:ascii="Times New Roman" w:eastAsia="Times New Roman" w:hAnsi="Times New Roman" w:cs="Times New Roman"/>
          <w:sz w:val="28"/>
          <w:szCs w:val="28"/>
          <w:lang w:eastAsia="ru-RU"/>
        </w:rPr>
        <w:br/>
        <w:t>и утилизации боеприпасов, ракет и их составных частей, объекты ракетно-космической деятельности, на которых обращаются опасные вещества.</w:t>
      </w:r>
    </w:p>
    <w:p w:rsidR="00716EE9" w:rsidRPr="00D260A3" w:rsidRDefault="00716EE9" w:rsidP="00716EE9">
      <w:pPr>
        <w:spacing w:line="360" w:lineRule="auto"/>
        <w:ind w:firstLine="709"/>
        <w:jc w:val="both"/>
        <w:rPr>
          <w:rFonts w:ascii="Times New Roman" w:eastAsia="Calibri" w:hAnsi="Times New Roman" w:cs="Times New Roman"/>
          <w:sz w:val="28"/>
          <w:szCs w:val="28"/>
        </w:rPr>
      </w:pPr>
      <w:r w:rsidRPr="00D34D21">
        <w:rPr>
          <w:rFonts w:ascii="Times New Roman" w:eastAsiaTheme="minorEastAsia" w:hAnsi="Times New Roman" w:cs="Times New Roman"/>
          <w:sz w:val="28"/>
          <w:szCs w:val="28"/>
          <w:lang w:eastAsia="ru-RU"/>
        </w:rPr>
        <w:t>На подконтрольных Управлению предприятиях объекты хранения и уничтожения химического оружия отсутствуют.</w:t>
      </w:r>
    </w:p>
    <w:p w:rsidR="00716EE9" w:rsidRPr="00D34D21" w:rsidRDefault="00716EE9" w:rsidP="00716EE9">
      <w:pPr>
        <w:suppressAutoHyphens/>
        <w:spacing w:after="0" w:line="360" w:lineRule="auto"/>
        <w:ind w:firstLine="720"/>
        <w:jc w:val="both"/>
        <w:rPr>
          <w:rFonts w:ascii="Times New Roman" w:eastAsia="Times New Roman" w:hAnsi="Times New Roman" w:cs="Times New Roman"/>
          <w:bCs/>
          <w:sz w:val="28"/>
          <w:szCs w:val="28"/>
          <w:lang w:val="x-none" w:eastAsia="ru-RU"/>
        </w:rPr>
      </w:pPr>
      <w:r w:rsidRPr="00D34D21">
        <w:rPr>
          <w:rFonts w:ascii="Times New Roman" w:eastAsia="Times New Roman" w:hAnsi="Times New Roman" w:cs="Times New Roman"/>
          <w:bCs/>
          <w:sz w:val="28"/>
          <w:szCs w:val="28"/>
          <w:lang w:val="x-none" w:eastAsia="ru-RU"/>
        </w:rPr>
        <w:t>За 12 месяцев 2016 г</w:t>
      </w:r>
      <w:r w:rsidR="00644BA5">
        <w:rPr>
          <w:rFonts w:ascii="Times New Roman" w:eastAsia="Times New Roman" w:hAnsi="Times New Roman" w:cs="Times New Roman"/>
          <w:bCs/>
          <w:sz w:val="28"/>
          <w:szCs w:val="28"/>
          <w:lang w:eastAsia="ru-RU"/>
        </w:rPr>
        <w:t>ода</w:t>
      </w:r>
      <w:r w:rsidRPr="00D34D21">
        <w:rPr>
          <w:rFonts w:ascii="Times New Roman" w:eastAsia="Times New Roman" w:hAnsi="Times New Roman" w:cs="Times New Roman"/>
          <w:bCs/>
          <w:sz w:val="28"/>
          <w:szCs w:val="28"/>
          <w:lang w:val="x-none" w:eastAsia="ru-RU"/>
        </w:rPr>
        <w:t>, как и за аналогичный период 2015</w:t>
      </w:r>
      <w:r w:rsidR="00644BA5">
        <w:rPr>
          <w:rFonts w:ascii="Times New Roman" w:eastAsia="Times New Roman" w:hAnsi="Times New Roman" w:cs="Times New Roman"/>
          <w:bCs/>
          <w:sz w:val="28"/>
          <w:szCs w:val="28"/>
          <w:lang w:eastAsia="ru-RU"/>
        </w:rPr>
        <w:t xml:space="preserve"> </w:t>
      </w:r>
      <w:r w:rsidRPr="00D34D21">
        <w:rPr>
          <w:rFonts w:ascii="Times New Roman" w:eastAsia="Times New Roman" w:hAnsi="Times New Roman" w:cs="Times New Roman"/>
          <w:bCs/>
          <w:sz w:val="28"/>
          <w:szCs w:val="28"/>
          <w:lang w:val="x-none" w:eastAsia="ru-RU"/>
        </w:rPr>
        <w:t>г</w:t>
      </w:r>
      <w:r w:rsidR="00644BA5">
        <w:rPr>
          <w:rFonts w:ascii="Times New Roman" w:eastAsia="Times New Roman" w:hAnsi="Times New Roman" w:cs="Times New Roman"/>
          <w:bCs/>
          <w:sz w:val="28"/>
          <w:szCs w:val="28"/>
          <w:lang w:eastAsia="ru-RU"/>
        </w:rPr>
        <w:t>ода</w:t>
      </w:r>
      <w:r w:rsidRPr="00D34D21">
        <w:rPr>
          <w:rFonts w:ascii="Times New Roman" w:eastAsia="Times New Roman" w:hAnsi="Times New Roman" w:cs="Times New Roman"/>
          <w:bCs/>
          <w:sz w:val="28"/>
          <w:szCs w:val="28"/>
          <w:lang w:val="x-none" w:eastAsia="ru-RU"/>
        </w:rPr>
        <w:t>, на поднадзорных Управлению юридических лицах и объектах отсутствовали аварии, случаи производственного травматизма, утраты ВМ.</w:t>
      </w:r>
    </w:p>
    <w:p w:rsidR="00716EE9" w:rsidRPr="00D34D21" w:rsidRDefault="00716EE9" w:rsidP="00716EE9">
      <w:pPr>
        <w:spacing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lastRenderedPageBreak/>
        <w:t xml:space="preserve">На опасных производственных объектах оборонно-промышленного комплекса </w:t>
      </w:r>
      <w:r w:rsidRPr="00D34D21">
        <w:rPr>
          <w:rFonts w:ascii="Times New Roman" w:eastAsiaTheme="minorEastAsia" w:hAnsi="Times New Roman" w:cs="Times New Roman"/>
          <w:sz w:val="28"/>
          <w:szCs w:val="28"/>
          <w:lang w:val="en-US" w:eastAsia="ru-RU"/>
        </w:rPr>
        <w:t>I</w:t>
      </w:r>
      <w:r w:rsidRPr="00D34D21">
        <w:rPr>
          <w:rFonts w:ascii="Times New Roman" w:eastAsiaTheme="minorEastAsia" w:hAnsi="Times New Roman" w:cs="Times New Roman"/>
          <w:sz w:val="28"/>
          <w:szCs w:val="28"/>
          <w:lang w:eastAsia="ru-RU"/>
        </w:rPr>
        <w:t xml:space="preserve"> класса опасности установлен режим постоянного государственного надзора, предусматривающий проведение органами </w:t>
      </w:r>
      <w:proofErr w:type="spellStart"/>
      <w:r w:rsidRPr="00D34D21">
        <w:rPr>
          <w:rFonts w:ascii="Times New Roman" w:eastAsiaTheme="minorEastAsia" w:hAnsi="Times New Roman" w:cs="Times New Roman"/>
          <w:sz w:val="28"/>
          <w:szCs w:val="28"/>
          <w:lang w:eastAsia="ru-RU"/>
        </w:rPr>
        <w:t>Ростехнадзора</w:t>
      </w:r>
      <w:proofErr w:type="spellEnd"/>
      <w:r w:rsidRPr="00D34D21">
        <w:rPr>
          <w:rFonts w:ascii="Times New Roman" w:eastAsiaTheme="minorEastAsia" w:hAnsi="Times New Roman" w:cs="Times New Roman"/>
          <w:sz w:val="28"/>
          <w:szCs w:val="28"/>
          <w:lang w:eastAsia="ru-RU"/>
        </w:rPr>
        <w:t xml:space="preserve"> мероприятий по </w:t>
      </w:r>
      <w:proofErr w:type="gramStart"/>
      <w:r w:rsidRPr="00D34D21">
        <w:rPr>
          <w:rFonts w:ascii="Times New Roman" w:eastAsiaTheme="minorEastAsia" w:hAnsi="Times New Roman" w:cs="Times New Roman"/>
          <w:sz w:val="28"/>
          <w:szCs w:val="28"/>
          <w:lang w:eastAsia="ru-RU"/>
        </w:rPr>
        <w:t>контролю за</w:t>
      </w:r>
      <w:proofErr w:type="gramEnd"/>
      <w:r w:rsidRPr="00D34D21">
        <w:rPr>
          <w:rFonts w:ascii="Times New Roman" w:eastAsiaTheme="minorEastAsia" w:hAnsi="Times New Roman" w:cs="Times New Roman"/>
          <w:sz w:val="28"/>
          <w:szCs w:val="28"/>
          <w:lang w:eastAsia="ru-RU"/>
        </w:rPr>
        <w:t xml:space="preserve"> соблюдением предприятиями, эксплуатирующими опасные производственные объекты чрезвычайно высокой опасности, обязательных требований при их эксплуатации. </w:t>
      </w:r>
    </w:p>
    <w:p w:rsidR="00716EE9" w:rsidRPr="00D34D21" w:rsidRDefault="00716EE9" w:rsidP="00716EE9">
      <w:pPr>
        <w:spacing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Производственный контроль на предприятиях оборонно-промышленного комплекса является неотъемлемой частью производства, </w:t>
      </w:r>
      <w:proofErr w:type="gramStart"/>
      <w:r w:rsidRPr="00D34D21">
        <w:rPr>
          <w:rFonts w:ascii="Times New Roman" w:eastAsiaTheme="minorEastAsia" w:hAnsi="Times New Roman" w:cs="Times New Roman"/>
          <w:sz w:val="28"/>
          <w:szCs w:val="28"/>
          <w:lang w:eastAsia="ru-RU"/>
        </w:rPr>
        <w:t>контроль за</w:t>
      </w:r>
      <w:proofErr w:type="gramEnd"/>
      <w:r w:rsidRPr="00D34D21">
        <w:rPr>
          <w:rFonts w:ascii="Times New Roman" w:eastAsiaTheme="minorEastAsia" w:hAnsi="Times New Roman" w:cs="Times New Roman"/>
          <w:sz w:val="28"/>
          <w:szCs w:val="28"/>
          <w:lang w:eastAsia="ru-RU"/>
        </w:rPr>
        <w:t xml:space="preserve"> его организацией и за соблюдением требований промышленной безопасности функционированием систем управления промышленной безопасностью на предприятиях осуществляется Управлением при проведении плановых и внеплановых проверок, а также в рамках постоянного государственного надзора.</w:t>
      </w:r>
    </w:p>
    <w:p w:rsidR="00716EE9" w:rsidRPr="00D34D21" w:rsidRDefault="00716EE9" w:rsidP="00716EE9">
      <w:pPr>
        <w:spacing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Анализ позволяет сделать выводы, что производственный контроль, также как и функционирование систем </w:t>
      </w:r>
      <w:proofErr w:type="gramStart"/>
      <w:r w:rsidRPr="00D34D21">
        <w:rPr>
          <w:rFonts w:ascii="Times New Roman" w:eastAsiaTheme="minorEastAsia" w:hAnsi="Times New Roman" w:cs="Times New Roman"/>
          <w:sz w:val="28"/>
          <w:szCs w:val="28"/>
          <w:lang w:eastAsia="ru-RU"/>
        </w:rPr>
        <w:t>управления</w:t>
      </w:r>
      <w:proofErr w:type="gramEnd"/>
      <w:r w:rsidRPr="00D34D21">
        <w:rPr>
          <w:rFonts w:ascii="Times New Roman" w:eastAsiaTheme="minorEastAsia" w:hAnsi="Times New Roman" w:cs="Times New Roman"/>
          <w:sz w:val="28"/>
          <w:szCs w:val="28"/>
          <w:lang w:eastAsia="ru-RU"/>
        </w:rPr>
        <w:t xml:space="preserve"> промышленной безопасностью на объектах предприятий зачастую осуществляется формально, без исключения очевидных предпосылок возникновения аварийных ситуаций, при этом системы управления промышленной безопасностью предприятий не в полной мере обеспечивают требуемый уровень безопасности. </w:t>
      </w:r>
    </w:p>
    <w:p w:rsidR="00716EE9" w:rsidRPr="00D34D21" w:rsidRDefault="00716EE9" w:rsidP="00716EE9">
      <w:pPr>
        <w:spacing w:line="360" w:lineRule="auto"/>
        <w:ind w:firstLine="709"/>
        <w:jc w:val="both"/>
        <w:rPr>
          <w:rFonts w:ascii="Times New Roman" w:eastAsia="Calibri" w:hAnsi="Times New Roman" w:cs="Times New Roman"/>
          <w:sz w:val="28"/>
          <w:szCs w:val="28"/>
        </w:rPr>
      </w:pPr>
      <w:r w:rsidRPr="00D34D21">
        <w:rPr>
          <w:rFonts w:ascii="Times New Roman" w:eastAsia="Calibri" w:hAnsi="Times New Roman" w:cs="Times New Roman"/>
          <w:sz w:val="28"/>
          <w:szCs w:val="28"/>
        </w:rPr>
        <w:t xml:space="preserve">При контроле устранения нарушений, выявленных в ходе контрольно-надзорных мероприятий в рамках постоянного государственного надзора </w:t>
      </w:r>
      <w:r w:rsidRPr="00D34D21">
        <w:rPr>
          <w:rFonts w:ascii="Times New Roman" w:eastAsia="Calibri" w:hAnsi="Times New Roman" w:cs="Times New Roman"/>
          <w:sz w:val="28"/>
          <w:szCs w:val="28"/>
        </w:rPr>
        <w:br/>
        <w:t>за 12 месяцев 2016 года, установлено, что все нарушения устранены в установленные соответствующими предписаниями сроки.</w:t>
      </w:r>
    </w:p>
    <w:p w:rsidR="00716EE9" w:rsidRPr="00D34D21" w:rsidRDefault="00716EE9" w:rsidP="00716EE9">
      <w:pPr>
        <w:suppressAutoHyphens/>
        <w:spacing w:after="0" w:line="360" w:lineRule="auto"/>
        <w:ind w:firstLine="720"/>
        <w:jc w:val="both"/>
        <w:rPr>
          <w:rFonts w:ascii="Times New Roman" w:eastAsia="Times New Roman" w:hAnsi="Times New Roman" w:cs="Times New Roman"/>
          <w:bCs/>
          <w:sz w:val="28"/>
          <w:szCs w:val="28"/>
          <w:lang w:val="x-none" w:eastAsia="ru-RU"/>
        </w:rPr>
      </w:pPr>
      <w:r w:rsidRPr="00D34D21">
        <w:rPr>
          <w:rFonts w:ascii="Times New Roman" w:eastAsia="Calibri" w:hAnsi="Times New Roman" w:cs="Times New Roman"/>
          <w:bCs/>
          <w:sz w:val="28"/>
          <w:szCs w:val="28"/>
          <w:lang w:val="x-none"/>
        </w:rPr>
        <w:t xml:space="preserve">В целом состояние промышленной безопасности на опасных производственных объектах </w:t>
      </w:r>
      <w:r w:rsidRPr="00D34D21">
        <w:rPr>
          <w:rFonts w:ascii="Times New Roman" w:eastAsia="Times New Roman" w:hAnsi="Times New Roman" w:cs="Times New Roman"/>
          <w:bCs/>
          <w:sz w:val="28"/>
          <w:szCs w:val="28"/>
          <w:lang w:val="x-none" w:eastAsia="ru-RU"/>
        </w:rPr>
        <w:t>предприятий оборонно-промышленного комплекса оценивается как удовлетворительное.</w:t>
      </w:r>
    </w:p>
    <w:p w:rsidR="00716EE9" w:rsidRPr="00D34D21" w:rsidRDefault="00716EE9" w:rsidP="00716EE9">
      <w:pPr>
        <w:spacing w:line="360" w:lineRule="auto"/>
        <w:ind w:firstLine="709"/>
        <w:contextualSpacing/>
        <w:jc w:val="both"/>
        <w:rPr>
          <w:rFonts w:ascii="Times New Roman" w:eastAsia="Calibri" w:hAnsi="Times New Roman" w:cs="Times New Roman"/>
          <w:sz w:val="28"/>
          <w:szCs w:val="28"/>
        </w:rPr>
      </w:pPr>
      <w:r w:rsidRPr="00D34D21">
        <w:rPr>
          <w:rFonts w:ascii="Times New Roman" w:eastAsia="Calibri" w:hAnsi="Times New Roman" w:cs="Times New Roman"/>
          <w:sz w:val="28"/>
          <w:szCs w:val="28"/>
        </w:rPr>
        <w:lastRenderedPageBreak/>
        <w:t xml:space="preserve">В 2016 году Управлением осуществлялся контроль выполнения утвержденных и согласованных планов мероприятий по локализации и ликвидации аварий на поднадзорных объектах в целях доведения их соответствия требованиям промышленной безопасности </w:t>
      </w:r>
      <w:r w:rsidRPr="00D34D21">
        <w:rPr>
          <w:rFonts w:ascii="Times New Roman" w:eastAsia="Calibri" w:hAnsi="Times New Roman" w:cs="Times New Roman"/>
          <w:sz w:val="28"/>
          <w:szCs w:val="28"/>
        </w:rPr>
        <w:br/>
        <w:t>и действующим нормативно-технических документам.</w:t>
      </w:r>
    </w:p>
    <w:p w:rsidR="00716EE9" w:rsidRPr="00D34D21" w:rsidRDefault="00716EE9" w:rsidP="00716EE9">
      <w:pPr>
        <w:spacing w:after="0" w:line="360" w:lineRule="auto"/>
        <w:ind w:firstLine="709"/>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В соответствии со статьей 10 Федерального закона "О промышленной безопасности опасных производственных объектов" на всех подконтрольных предприятиях заключены с профессиональными аварийно-спасательными службами или с профессиональными аварийно-спасательными формированиями договоры на обслуживание, согласованы планы мероприятий по локализации и ликвидации аварий. В соответствии с утвержденными графиками на предприятиях проводятся учебные тревоги. На предприятиях созданы резервы финансовых средств и материальных ресурсов для локализации и ликвидации последствий возможных аварий. Постоянно ведется </w:t>
      </w:r>
      <w:proofErr w:type="gramStart"/>
      <w:r w:rsidRPr="00D34D21">
        <w:rPr>
          <w:rFonts w:ascii="Times New Roman" w:eastAsiaTheme="minorEastAsia" w:hAnsi="Times New Roman" w:cs="Times New Roman"/>
          <w:sz w:val="28"/>
          <w:szCs w:val="28"/>
          <w:lang w:eastAsia="ru-RU"/>
        </w:rPr>
        <w:t>контроль за</w:t>
      </w:r>
      <w:proofErr w:type="gramEnd"/>
      <w:r w:rsidRPr="00D34D21">
        <w:rPr>
          <w:rFonts w:ascii="Times New Roman" w:eastAsiaTheme="minorEastAsia" w:hAnsi="Times New Roman" w:cs="Times New Roman"/>
          <w:sz w:val="28"/>
          <w:szCs w:val="28"/>
          <w:lang w:eastAsia="ru-RU"/>
        </w:rPr>
        <w:t xml:space="preserve"> наличием и исправным состоянием устройств и средств </w:t>
      </w:r>
      <w:proofErr w:type="spellStart"/>
      <w:r w:rsidRPr="00D34D21">
        <w:rPr>
          <w:rFonts w:ascii="Times New Roman" w:eastAsiaTheme="minorEastAsia" w:hAnsi="Times New Roman" w:cs="Times New Roman"/>
          <w:sz w:val="28"/>
          <w:szCs w:val="28"/>
          <w:lang w:eastAsia="ru-RU"/>
        </w:rPr>
        <w:t>молниезащиты</w:t>
      </w:r>
      <w:proofErr w:type="spellEnd"/>
      <w:r w:rsidRPr="00D34D21">
        <w:rPr>
          <w:rFonts w:ascii="Times New Roman" w:eastAsiaTheme="minorEastAsia" w:hAnsi="Times New Roman" w:cs="Times New Roman"/>
          <w:sz w:val="28"/>
          <w:szCs w:val="28"/>
          <w:lang w:eastAsia="ru-RU"/>
        </w:rPr>
        <w:t xml:space="preserve"> зданий и сооружений до наступления грозового периода.</w:t>
      </w:r>
    </w:p>
    <w:p w:rsidR="00716EE9" w:rsidRPr="00D34D21" w:rsidRDefault="00716EE9" w:rsidP="00716EE9">
      <w:pPr>
        <w:suppressAutoHyphens/>
        <w:spacing w:after="0" w:line="360" w:lineRule="auto"/>
        <w:ind w:firstLine="720"/>
        <w:jc w:val="both"/>
        <w:rPr>
          <w:rFonts w:ascii="Times New Roman" w:eastAsia="Times New Roman" w:hAnsi="Times New Roman" w:cs="Times New Roman"/>
          <w:bCs/>
          <w:sz w:val="28"/>
          <w:szCs w:val="28"/>
          <w:lang w:val="x-none" w:eastAsia="ru-RU"/>
        </w:rPr>
      </w:pPr>
      <w:r w:rsidRPr="00D34D21">
        <w:rPr>
          <w:rFonts w:ascii="Times New Roman" w:eastAsia="Calibri" w:hAnsi="Times New Roman" w:cs="Times New Roman"/>
          <w:bCs/>
          <w:sz w:val="28"/>
          <w:szCs w:val="28"/>
          <w:lang w:val="x-none"/>
        </w:rPr>
        <w:t xml:space="preserve">В целом готовность к локализации и ликвидации возможных аварий на опасных производственных объектах </w:t>
      </w:r>
      <w:r w:rsidRPr="00D34D21">
        <w:rPr>
          <w:rFonts w:ascii="Times New Roman" w:eastAsia="Times New Roman" w:hAnsi="Times New Roman" w:cs="Times New Roman"/>
          <w:bCs/>
          <w:sz w:val="28"/>
          <w:szCs w:val="28"/>
          <w:lang w:val="x-none" w:eastAsia="ru-RU"/>
        </w:rPr>
        <w:t>предприятий оборонно-промышленного комплекса оценивается как удовлетворительное.</w:t>
      </w:r>
    </w:p>
    <w:p w:rsidR="00716EE9" w:rsidRPr="00D34D21" w:rsidRDefault="00716EE9" w:rsidP="00716EE9">
      <w:pPr>
        <w:spacing w:line="360" w:lineRule="auto"/>
        <w:ind w:firstLine="709"/>
        <w:jc w:val="both"/>
        <w:rPr>
          <w:rFonts w:ascii="Times New Roman" w:eastAsia="Calibri" w:hAnsi="Times New Roman" w:cs="Times New Roman"/>
          <w:sz w:val="28"/>
          <w:szCs w:val="28"/>
        </w:rPr>
      </w:pPr>
      <w:r w:rsidRPr="00D34D21">
        <w:rPr>
          <w:rFonts w:ascii="Times New Roman" w:eastAsia="Calibri" w:hAnsi="Times New Roman" w:cs="Times New Roman"/>
          <w:sz w:val="28"/>
          <w:szCs w:val="28"/>
        </w:rPr>
        <w:t>На объектах предприятий выполняются мероприятия по антитеррористической защищенности объектов. Объекты оснащены техническими средствами охраны, системами громкой связи и аварийного оповещения, находятся под круглосуточным наблюдением, системы обеспечения охраны и контрольно-пропускного режима соответствуют нормативным документам и находятся в исправном состоянии. Случаев несанкционированного проникновения на объекты не зафиксировано.</w:t>
      </w:r>
    </w:p>
    <w:p w:rsidR="00716EE9" w:rsidRDefault="00716EE9" w:rsidP="0020364A">
      <w:pPr>
        <w:spacing w:line="360" w:lineRule="auto"/>
        <w:ind w:firstLine="709"/>
        <w:jc w:val="both"/>
        <w:rPr>
          <w:rFonts w:ascii="Times New Roman" w:eastAsiaTheme="minorEastAsia" w:hAnsi="Times New Roman" w:cs="Times New Roman"/>
          <w:sz w:val="28"/>
          <w:szCs w:val="28"/>
          <w:lang w:eastAsia="ru-RU"/>
        </w:rPr>
      </w:pPr>
      <w:proofErr w:type="gramStart"/>
      <w:r w:rsidRPr="00D34D21">
        <w:rPr>
          <w:rFonts w:ascii="Times New Roman" w:eastAsiaTheme="minorEastAsia" w:hAnsi="Times New Roman" w:cs="Times New Roman"/>
          <w:sz w:val="28"/>
          <w:szCs w:val="28"/>
          <w:lang w:eastAsia="ru-RU"/>
        </w:rPr>
        <w:t xml:space="preserve">За отчетный период проведено 19 проверок юридических лиц (21 за 12 месяцев 2015 г.), выявлено и предписано к устранению 159 нарушений (91 за </w:t>
      </w:r>
      <w:r w:rsidRPr="00D34D21">
        <w:rPr>
          <w:rFonts w:ascii="Times New Roman" w:eastAsiaTheme="minorEastAsia" w:hAnsi="Times New Roman" w:cs="Times New Roman"/>
          <w:sz w:val="28"/>
          <w:szCs w:val="28"/>
          <w:lang w:eastAsia="ru-RU"/>
        </w:rPr>
        <w:lastRenderedPageBreak/>
        <w:t xml:space="preserve">12 месяцев 2015 г.) требований промышленной безопасности, дополнительно в рамках государственного строительного надзора </w:t>
      </w:r>
      <w:r>
        <w:rPr>
          <w:rFonts w:ascii="Times New Roman" w:eastAsiaTheme="minorEastAsia" w:hAnsi="Times New Roman" w:cs="Times New Roman"/>
          <w:sz w:val="28"/>
          <w:szCs w:val="28"/>
          <w:lang w:eastAsia="ru-RU"/>
        </w:rPr>
        <w:t xml:space="preserve"> </w:t>
      </w:r>
      <w:r w:rsidRPr="00D34D21">
        <w:rPr>
          <w:rFonts w:ascii="Times New Roman" w:eastAsiaTheme="minorEastAsia" w:hAnsi="Times New Roman" w:cs="Times New Roman"/>
          <w:sz w:val="28"/>
          <w:szCs w:val="28"/>
          <w:lang w:eastAsia="ru-RU"/>
        </w:rPr>
        <w:t>проведено 5 проверок (18 нарушений, 3 штрафа на юр. лицо, 2 штрафа на должностное лицо).</w:t>
      </w:r>
      <w:proofErr w:type="gramEnd"/>
      <w:r w:rsidRPr="00D34D21">
        <w:rPr>
          <w:rFonts w:ascii="Times New Roman" w:eastAsiaTheme="minorEastAsia" w:hAnsi="Times New Roman" w:cs="Times New Roman"/>
          <w:sz w:val="28"/>
          <w:szCs w:val="28"/>
          <w:lang w:eastAsia="ru-RU"/>
        </w:rPr>
        <w:t xml:space="preserve"> Среднее количество нарушений на одну проверку составило 6,6, среднее количество нарушений на одного инспектора составило 79,5.</w:t>
      </w:r>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607"/>
      </w:tblGrid>
      <w:tr w:rsidR="00716EE9" w:rsidRPr="005307B7" w:rsidTr="00716EE9">
        <w:trPr>
          <w:trHeight w:val="360"/>
          <w:jc w:val="center"/>
        </w:trPr>
        <w:tc>
          <w:tcPr>
            <w:tcW w:w="720" w:type="dxa"/>
            <w:shd w:val="clear" w:color="auto" w:fill="auto"/>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 xml:space="preserve">№ </w:t>
            </w:r>
            <w:proofErr w:type="gramStart"/>
            <w:r w:rsidRPr="005307B7">
              <w:rPr>
                <w:rFonts w:ascii="Times New Roman" w:eastAsiaTheme="minorEastAsia" w:hAnsi="Times New Roman" w:cs="Times New Roman"/>
                <w:lang w:eastAsia="ru-RU"/>
              </w:rPr>
              <w:t>п</w:t>
            </w:r>
            <w:proofErr w:type="gramEnd"/>
            <w:r w:rsidRPr="005307B7">
              <w:rPr>
                <w:rFonts w:ascii="Times New Roman" w:eastAsiaTheme="minorEastAsia" w:hAnsi="Times New Roman" w:cs="Times New Roman"/>
                <w:lang w:eastAsia="ru-RU"/>
              </w:rPr>
              <w:t>/п</w:t>
            </w:r>
          </w:p>
        </w:tc>
        <w:tc>
          <w:tcPr>
            <w:tcW w:w="4691" w:type="dxa"/>
            <w:shd w:val="clear" w:color="auto" w:fill="auto"/>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Основные показатели надзорной деятельности</w:t>
            </w:r>
          </w:p>
        </w:tc>
        <w:tc>
          <w:tcPr>
            <w:tcW w:w="1553" w:type="dxa"/>
            <w:shd w:val="clear" w:color="auto" w:fill="auto"/>
            <w:vAlign w:val="center"/>
          </w:tcPr>
          <w:p w:rsidR="00716EE9" w:rsidRPr="005307B7" w:rsidRDefault="00716EE9" w:rsidP="00716EE9">
            <w:pPr>
              <w:tabs>
                <w:tab w:val="left" w:pos="195"/>
                <w:tab w:val="center" w:pos="668"/>
              </w:tabs>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12 мес. 2015г.</w:t>
            </w:r>
          </w:p>
        </w:tc>
        <w:tc>
          <w:tcPr>
            <w:tcW w:w="1607" w:type="dxa"/>
            <w:shd w:val="clear" w:color="auto" w:fill="auto"/>
            <w:vAlign w:val="center"/>
          </w:tcPr>
          <w:p w:rsidR="00716EE9" w:rsidRPr="005307B7" w:rsidRDefault="00716EE9" w:rsidP="00716EE9">
            <w:pPr>
              <w:tabs>
                <w:tab w:val="left" w:pos="195"/>
                <w:tab w:val="center" w:pos="668"/>
              </w:tabs>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12 мес. 2016г.</w:t>
            </w:r>
          </w:p>
        </w:tc>
      </w:tr>
      <w:tr w:rsidR="00716EE9" w:rsidRPr="005307B7" w:rsidTr="00CB1F54">
        <w:trPr>
          <w:trHeight w:val="626"/>
          <w:jc w:val="center"/>
        </w:trPr>
        <w:tc>
          <w:tcPr>
            <w:tcW w:w="720"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w:t>
            </w:r>
          </w:p>
        </w:tc>
        <w:tc>
          <w:tcPr>
            <w:tcW w:w="4691" w:type="dxa"/>
            <w:shd w:val="clear" w:color="auto" w:fill="auto"/>
          </w:tcPr>
          <w:p w:rsidR="00716EE9" w:rsidRPr="005307B7" w:rsidRDefault="00716EE9" w:rsidP="00716EE9">
            <w:pPr>
              <w:spacing w:line="240" w:lineRule="auto"/>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Число поднадзорных предприятий (юридических лиц)</w:t>
            </w:r>
          </w:p>
        </w:tc>
        <w:tc>
          <w:tcPr>
            <w:tcW w:w="1553"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15</w:t>
            </w:r>
          </w:p>
        </w:tc>
        <w:tc>
          <w:tcPr>
            <w:tcW w:w="1607"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17</w:t>
            </w:r>
          </w:p>
        </w:tc>
      </w:tr>
      <w:tr w:rsidR="00716EE9" w:rsidRPr="005307B7" w:rsidTr="00716EE9">
        <w:trPr>
          <w:trHeight w:val="360"/>
          <w:jc w:val="center"/>
        </w:trPr>
        <w:tc>
          <w:tcPr>
            <w:tcW w:w="720"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w:t>
            </w:r>
          </w:p>
        </w:tc>
        <w:tc>
          <w:tcPr>
            <w:tcW w:w="4691"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Количество инспекторов</w:t>
            </w:r>
          </w:p>
        </w:tc>
        <w:tc>
          <w:tcPr>
            <w:tcW w:w="1553"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w:t>
            </w:r>
          </w:p>
        </w:tc>
        <w:tc>
          <w:tcPr>
            <w:tcW w:w="1607"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w:t>
            </w:r>
          </w:p>
        </w:tc>
      </w:tr>
      <w:tr w:rsidR="00716EE9" w:rsidRPr="005307B7" w:rsidTr="00716EE9">
        <w:trPr>
          <w:trHeight w:val="360"/>
          <w:jc w:val="center"/>
        </w:trPr>
        <w:tc>
          <w:tcPr>
            <w:tcW w:w="720"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w:t>
            </w:r>
          </w:p>
        </w:tc>
        <w:tc>
          <w:tcPr>
            <w:tcW w:w="4691"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Количество проверок, всего, в том числе:</w:t>
            </w:r>
          </w:p>
        </w:tc>
        <w:tc>
          <w:tcPr>
            <w:tcW w:w="1553"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21</w:t>
            </w:r>
          </w:p>
        </w:tc>
        <w:tc>
          <w:tcPr>
            <w:tcW w:w="1607"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24</w:t>
            </w:r>
          </w:p>
        </w:tc>
      </w:tr>
      <w:tr w:rsidR="00716EE9" w:rsidRPr="005307B7" w:rsidTr="00716EE9">
        <w:trPr>
          <w:trHeight w:val="360"/>
          <w:jc w:val="center"/>
        </w:trPr>
        <w:tc>
          <w:tcPr>
            <w:tcW w:w="720"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3.1.</w:t>
            </w:r>
          </w:p>
        </w:tc>
        <w:tc>
          <w:tcPr>
            <w:tcW w:w="4691"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плановые проверки</w:t>
            </w:r>
          </w:p>
        </w:tc>
        <w:tc>
          <w:tcPr>
            <w:tcW w:w="1553"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5</w:t>
            </w:r>
          </w:p>
        </w:tc>
        <w:tc>
          <w:tcPr>
            <w:tcW w:w="1607"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6</w:t>
            </w:r>
          </w:p>
        </w:tc>
      </w:tr>
      <w:tr w:rsidR="00716EE9" w:rsidRPr="005307B7" w:rsidTr="00716EE9">
        <w:trPr>
          <w:trHeight w:val="360"/>
          <w:jc w:val="center"/>
        </w:trPr>
        <w:tc>
          <w:tcPr>
            <w:tcW w:w="720"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3.2.</w:t>
            </w:r>
          </w:p>
        </w:tc>
        <w:tc>
          <w:tcPr>
            <w:tcW w:w="4691"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внеплановые проверки</w:t>
            </w:r>
          </w:p>
        </w:tc>
        <w:tc>
          <w:tcPr>
            <w:tcW w:w="1553"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16</w:t>
            </w:r>
          </w:p>
        </w:tc>
        <w:tc>
          <w:tcPr>
            <w:tcW w:w="1607"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18</w:t>
            </w:r>
          </w:p>
        </w:tc>
      </w:tr>
      <w:tr w:rsidR="00716EE9" w:rsidRPr="005307B7" w:rsidTr="00716EE9">
        <w:trPr>
          <w:trHeight w:val="360"/>
          <w:jc w:val="center"/>
        </w:trPr>
        <w:tc>
          <w:tcPr>
            <w:tcW w:w="720"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4.</w:t>
            </w:r>
          </w:p>
        </w:tc>
        <w:tc>
          <w:tcPr>
            <w:tcW w:w="4691"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Количество выявленных нарушений</w:t>
            </w:r>
          </w:p>
        </w:tc>
        <w:tc>
          <w:tcPr>
            <w:tcW w:w="1553"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91</w:t>
            </w:r>
          </w:p>
        </w:tc>
        <w:tc>
          <w:tcPr>
            <w:tcW w:w="1607"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159</w:t>
            </w:r>
          </w:p>
        </w:tc>
      </w:tr>
      <w:tr w:rsidR="00716EE9" w:rsidRPr="005307B7" w:rsidTr="00716EE9">
        <w:trPr>
          <w:trHeight w:val="360"/>
          <w:jc w:val="center"/>
        </w:trPr>
        <w:tc>
          <w:tcPr>
            <w:tcW w:w="720"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5.</w:t>
            </w:r>
          </w:p>
        </w:tc>
        <w:tc>
          <w:tcPr>
            <w:tcW w:w="4691" w:type="dxa"/>
            <w:shd w:val="clear" w:color="auto" w:fill="auto"/>
          </w:tcPr>
          <w:p w:rsidR="00716EE9" w:rsidRPr="005307B7" w:rsidRDefault="00716EE9" w:rsidP="00716EE9">
            <w:pPr>
              <w:spacing w:line="240" w:lineRule="auto"/>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0</w:t>
            </w:r>
          </w:p>
        </w:tc>
        <w:tc>
          <w:tcPr>
            <w:tcW w:w="1607"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w:t>
            </w:r>
          </w:p>
        </w:tc>
      </w:tr>
      <w:tr w:rsidR="00716EE9" w:rsidRPr="005307B7" w:rsidTr="00716EE9">
        <w:trPr>
          <w:trHeight w:val="360"/>
          <w:jc w:val="center"/>
        </w:trPr>
        <w:tc>
          <w:tcPr>
            <w:tcW w:w="720" w:type="dxa"/>
            <w:shd w:val="clear" w:color="auto" w:fill="auto"/>
          </w:tcPr>
          <w:p w:rsidR="00716EE9" w:rsidRPr="005307B7" w:rsidRDefault="00716EE9" w:rsidP="00716EE9">
            <w:pPr>
              <w:spacing w:line="240" w:lineRule="auto"/>
              <w:jc w:val="both"/>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6.</w:t>
            </w:r>
          </w:p>
        </w:tc>
        <w:tc>
          <w:tcPr>
            <w:tcW w:w="4691" w:type="dxa"/>
            <w:shd w:val="clear" w:color="auto" w:fill="auto"/>
          </w:tcPr>
          <w:p w:rsidR="00716EE9" w:rsidRPr="005307B7" w:rsidRDefault="00716EE9" w:rsidP="00716EE9">
            <w:pPr>
              <w:spacing w:line="240" w:lineRule="auto"/>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Количество наложенных административных наказаний</w:t>
            </w:r>
          </w:p>
        </w:tc>
        <w:tc>
          <w:tcPr>
            <w:tcW w:w="1553"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6</w:t>
            </w:r>
          </w:p>
        </w:tc>
        <w:tc>
          <w:tcPr>
            <w:tcW w:w="1607" w:type="dxa"/>
            <w:shd w:val="clear" w:color="auto" w:fill="auto"/>
            <w:vAlign w:val="center"/>
          </w:tcPr>
          <w:p w:rsidR="00716EE9" w:rsidRPr="005307B7" w:rsidRDefault="00716EE9" w:rsidP="00716EE9">
            <w:pPr>
              <w:spacing w:line="240" w:lineRule="auto"/>
              <w:jc w:val="center"/>
              <w:rPr>
                <w:rFonts w:ascii="Times New Roman" w:eastAsiaTheme="minorEastAsia" w:hAnsi="Times New Roman" w:cs="Times New Roman"/>
                <w:lang w:eastAsia="ru-RU"/>
              </w:rPr>
            </w:pPr>
            <w:r w:rsidRPr="005307B7">
              <w:rPr>
                <w:rFonts w:ascii="Times New Roman" w:eastAsiaTheme="minorEastAsia" w:hAnsi="Times New Roman" w:cs="Times New Roman"/>
                <w:lang w:eastAsia="ru-RU"/>
              </w:rPr>
              <w:t>13</w:t>
            </w:r>
          </w:p>
        </w:tc>
      </w:tr>
    </w:tbl>
    <w:p w:rsidR="00731F06" w:rsidRDefault="00731F06" w:rsidP="00716EE9">
      <w:pPr>
        <w:spacing w:line="360" w:lineRule="auto"/>
        <w:ind w:firstLine="709"/>
        <w:jc w:val="both"/>
        <w:rPr>
          <w:rFonts w:ascii="Times New Roman" w:eastAsiaTheme="minorEastAsia" w:hAnsi="Times New Roman" w:cs="Times New Roman"/>
          <w:sz w:val="28"/>
          <w:szCs w:val="28"/>
          <w:lang w:eastAsia="ru-RU"/>
        </w:rPr>
      </w:pPr>
    </w:p>
    <w:p w:rsidR="00716EE9" w:rsidRDefault="00716EE9" w:rsidP="00716EE9">
      <w:pPr>
        <w:spacing w:line="360" w:lineRule="auto"/>
        <w:ind w:firstLine="709"/>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Также, осуществлялся контроль выполнения ранее выданных предписаний на предприятиях. Нарушения устранялись в полном </w:t>
      </w:r>
      <w:proofErr w:type="gramStart"/>
      <w:r w:rsidRPr="00D34D21">
        <w:rPr>
          <w:rFonts w:ascii="Times New Roman" w:eastAsiaTheme="minorEastAsia" w:hAnsi="Times New Roman" w:cs="Times New Roman"/>
          <w:sz w:val="28"/>
          <w:szCs w:val="28"/>
          <w:lang w:eastAsia="ru-RU"/>
        </w:rPr>
        <w:t>объеме</w:t>
      </w:r>
      <w:proofErr w:type="gramEnd"/>
      <w:r w:rsidRPr="00D34D21">
        <w:rPr>
          <w:rFonts w:ascii="Times New Roman" w:eastAsiaTheme="minorEastAsia" w:hAnsi="Times New Roman" w:cs="Times New Roman"/>
          <w:sz w:val="28"/>
          <w:szCs w:val="28"/>
          <w:lang w:eastAsia="ru-RU"/>
        </w:rPr>
        <w:t xml:space="preserve"> в установленные сроки.</w:t>
      </w:r>
    </w:p>
    <w:p w:rsidR="00716EE9" w:rsidRPr="0020364A" w:rsidRDefault="00716EE9" w:rsidP="00716EE9">
      <w:pPr>
        <w:spacing w:line="360" w:lineRule="auto"/>
        <w:ind w:firstLine="709"/>
        <w:jc w:val="both"/>
        <w:rPr>
          <w:rFonts w:ascii="Times New Roman" w:eastAsiaTheme="minorEastAsia" w:hAnsi="Times New Roman" w:cs="Times New Roman"/>
          <w:sz w:val="28"/>
          <w:szCs w:val="28"/>
          <w:u w:val="single"/>
          <w:lang w:eastAsia="ru-RU"/>
        </w:rPr>
      </w:pPr>
      <w:r w:rsidRPr="0020364A">
        <w:rPr>
          <w:rFonts w:ascii="Times New Roman" w:eastAsiaTheme="minorEastAsia" w:hAnsi="Times New Roman" w:cs="Times New Roman"/>
          <w:sz w:val="28"/>
          <w:szCs w:val="28"/>
          <w:u w:val="single"/>
          <w:lang w:eastAsia="ru-RU"/>
        </w:rPr>
        <w:t xml:space="preserve">Характерными нарушениями промышленной безопасности на указанных предприятиях являются: </w:t>
      </w:r>
    </w:p>
    <w:p w:rsidR="00716EE9" w:rsidRPr="008407A4" w:rsidRDefault="00716EE9" w:rsidP="00716EE9">
      <w:pPr>
        <w:spacing w:line="360" w:lineRule="auto"/>
        <w:ind w:firstLine="709"/>
        <w:jc w:val="both"/>
        <w:rPr>
          <w:rFonts w:ascii="Times New Roman" w:eastAsiaTheme="minorEastAsia" w:hAnsi="Times New Roman" w:cs="Times New Roman"/>
          <w:sz w:val="28"/>
          <w:szCs w:val="28"/>
          <w:lang w:eastAsia="ru-RU"/>
        </w:rPr>
      </w:pPr>
      <w:r w:rsidRPr="008407A4">
        <w:rPr>
          <w:rFonts w:ascii="Times New Roman" w:eastAsiaTheme="minorEastAsia" w:hAnsi="Times New Roman" w:cs="Times New Roman"/>
          <w:sz w:val="28"/>
          <w:szCs w:val="28"/>
          <w:lang w:eastAsia="ru-RU"/>
        </w:rPr>
        <w:t>эксплуатация зданий, сооружений и технических устройств,  осуществляется с истекшим установленным сроком эксплуатации и (или) с нарушением нормативных требований;</w:t>
      </w:r>
    </w:p>
    <w:p w:rsidR="00716EE9" w:rsidRPr="008407A4" w:rsidRDefault="00716EE9" w:rsidP="00716EE9">
      <w:pPr>
        <w:spacing w:line="360" w:lineRule="auto"/>
        <w:ind w:firstLine="709"/>
        <w:jc w:val="both"/>
        <w:rPr>
          <w:rFonts w:ascii="Times New Roman" w:eastAsiaTheme="minorEastAsia" w:hAnsi="Times New Roman" w:cs="Times New Roman"/>
          <w:sz w:val="28"/>
          <w:szCs w:val="28"/>
          <w:lang w:eastAsia="ru-RU"/>
        </w:rPr>
      </w:pPr>
      <w:r w:rsidRPr="008407A4">
        <w:rPr>
          <w:rFonts w:ascii="Times New Roman" w:eastAsiaTheme="minorEastAsia" w:hAnsi="Times New Roman" w:cs="Times New Roman"/>
          <w:sz w:val="28"/>
          <w:szCs w:val="28"/>
          <w:lang w:eastAsia="ru-RU"/>
        </w:rPr>
        <w:t>нарушения требований безопасности при эксплуатации электрооборудования, установленного во взрывоопасных зонах;</w:t>
      </w:r>
    </w:p>
    <w:p w:rsidR="00716EE9" w:rsidRPr="008407A4" w:rsidRDefault="00716EE9" w:rsidP="00716EE9">
      <w:pPr>
        <w:spacing w:line="360" w:lineRule="auto"/>
        <w:ind w:firstLine="709"/>
        <w:jc w:val="both"/>
        <w:rPr>
          <w:rFonts w:ascii="Times New Roman" w:eastAsiaTheme="minorEastAsia" w:hAnsi="Times New Roman" w:cs="Times New Roman"/>
          <w:sz w:val="28"/>
          <w:szCs w:val="28"/>
          <w:lang w:eastAsia="ru-RU"/>
        </w:rPr>
      </w:pPr>
      <w:r w:rsidRPr="008407A4">
        <w:rPr>
          <w:rFonts w:ascii="Times New Roman" w:eastAsiaTheme="minorEastAsia" w:hAnsi="Times New Roman" w:cs="Times New Roman"/>
          <w:sz w:val="28"/>
          <w:szCs w:val="28"/>
          <w:lang w:eastAsia="ru-RU"/>
        </w:rPr>
        <w:lastRenderedPageBreak/>
        <w:t xml:space="preserve">не в полной мере готовность предприятий к действиям по локализации и ликвидации аварий. </w:t>
      </w:r>
    </w:p>
    <w:p w:rsidR="00716EE9" w:rsidRPr="008407A4" w:rsidRDefault="00716EE9" w:rsidP="00716EE9">
      <w:pPr>
        <w:spacing w:line="360" w:lineRule="auto"/>
        <w:ind w:firstLine="709"/>
        <w:jc w:val="both"/>
        <w:rPr>
          <w:rFonts w:ascii="Times New Roman" w:eastAsiaTheme="minorEastAsia" w:hAnsi="Times New Roman" w:cs="Times New Roman"/>
          <w:sz w:val="28"/>
          <w:szCs w:val="28"/>
          <w:lang w:eastAsia="ru-RU"/>
        </w:rPr>
      </w:pPr>
      <w:r w:rsidRPr="008407A4">
        <w:rPr>
          <w:rFonts w:ascii="Times New Roman" w:eastAsiaTheme="minorEastAsia" w:hAnsi="Times New Roman" w:cs="Times New Roman"/>
          <w:sz w:val="28"/>
          <w:szCs w:val="28"/>
          <w:lang w:eastAsia="ru-RU"/>
        </w:rPr>
        <w:t>В ходе проведенных проверок установлено, что отдельные руководители и специалисты, эксплуатирующие ОПО, не прошли аттестацию в области промышленной безопасности, в ряде случаев отмечена недостаточная профессиональная подготовка обслуживающего сооружения</w:t>
      </w:r>
    </w:p>
    <w:p w:rsidR="00716EE9" w:rsidRDefault="00716EE9" w:rsidP="00716EE9">
      <w:pPr>
        <w:spacing w:line="360" w:lineRule="auto"/>
        <w:jc w:val="both"/>
        <w:rPr>
          <w:rFonts w:ascii="Times New Roman" w:eastAsiaTheme="minorEastAsia" w:hAnsi="Times New Roman" w:cs="Times New Roman"/>
          <w:sz w:val="28"/>
          <w:szCs w:val="28"/>
          <w:lang w:eastAsia="ru-RU"/>
        </w:rPr>
      </w:pPr>
      <w:r w:rsidRPr="008407A4">
        <w:rPr>
          <w:rFonts w:ascii="Times New Roman" w:eastAsiaTheme="minorEastAsia" w:hAnsi="Times New Roman" w:cs="Times New Roman"/>
          <w:sz w:val="28"/>
          <w:szCs w:val="28"/>
          <w:lang w:eastAsia="ru-RU"/>
        </w:rPr>
        <w:t xml:space="preserve">и технические устройства персонала. </w:t>
      </w:r>
    </w:p>
    <w:p w:rsidR="00716EE9" w:rsidRPr="00D34D21" w:rsidRDefault="00716EE9" w:rsidP="00716EE9">
      <w:pPr>
        <w:spacing w:line="360" w:lineRule="auto"/>
        <w:ind w:firstLine="720"/>
        <w:jc w:val="both"/>
        <w:rPr>
          <w:rFonts w:ascii="Times New Roman" w:eastAsiaTheme="minorEastAsia" w:hAnsi="Times New Roman" w:cs="Times New Roman"/>
          <w:sz w:val="28"/>
          <w:szCs w:val="28"/>
          <w:lang w:eastAsia="ru-RU"/>
        </w:rPr>
      </w:pPr>
      <w:r w:rsidRPr="00D34D21">
        <w:rPr>
          <w:rFonts w:ascii="Times New Roman" w:eastAsiaTheme="minorEastAsia" w:hAnsi="Times New Roman" w:cs="Times New Roman"/>
          <w:sz w:val="28"/>
          <w:szCs w:val="28"/>
          <w:lang w:eastAsia="ru-RU"/>
        </w:rPr>
        <w:t xml:space="preserve">Внешними управляющими организациями и владельцами предприятий не обеспечивается регулярный </w:t>
      </w:r>
      <w:proofErr w:type="gramStart"/>
      <w:r w:rsidRPr="00D34D21">
        <w:rPr>
          <w:rFonts w:ascii="Times New Roman" w:eastAsiaTheme="minorEastAsia" w:hAnsi="Times New Roman" w:cs="Times New Roman"/>
          <w:sz w:val="28"/>
          <w:szCs w:val="28"/>
          <w:lang w:eastAsia="ru-RU"/>
        </w:rPr>
        <w:t>контроль за</w:t>
      </w:r>
      <w:proofErr w:type="gramEnd"/>
      <w:r w:rsidRPr="00D34D21">
        <w:rPr>
          <w:rFonts w:ascii="Times New Roman" w:eastAsiaTheme="minorEastAsia" w:hAnsi="Times New Roman" w:cs="Times New Roman"/>
          <w:sz w:val="28"/>
          <w:szCs w:val="28"/>
          <w:lang w:eastAsia="ru-RU"/>
        </w:rPr>
        <w:t xml:space="preserve"> соблюдением подведомственными предприятиями требований промышленной безопасн</w:t>
      </w:r>
      <w:r>
        <w:rPr>
          <w:rFonts w:ascii="Times New Roman" w:eastAsiaTheme="minorEastAsia" w:hAnsi="Times New Roman" w:cs="Times New Roman"/>
          <w:sz w:val="28"/>
          <w:szCs w:val="28"/>
          <w:lang w:eastAsia="ru-RU"/>
        </w:rPr>
        <w:t>ости, следствием чего может явить</w:t>
      </w:r>
      <w:r w:rsidRPr="00D34D21">
        <w:rPr>
          <w:rFonts w:ascii="Times New Roman" w:eastAsiaTheme="minorEastAsia" w:hAnsi="Times New Roman" w:cs="Times New Roman"/>
          <w:sz w:val="28"/>
          <w:szCs w:val="28"/>
          <w:lang w:eastAsia="ru-RU"/>
        </w:rPr>
        <w:t>ся рост практических показателей аварийности и травматизма на объектах организаций оборонно-промышленного комплекса.</w:t>
      </w:r>
    </w:p>
    <w:p w:rsidR="00716EE9" w:rsidRDefault="00716EE9" w:rsidP="00716EE9">
      <w:pPr>
        <w:spacing w:line="360" w:lineRule="auto"/>
        <w:ind w:firstLine="709"/>
        <w:jc w:val="both"/>
        <w:rPr>
          <w:rFonts w:ascii="Times New Roman" w:eastAsiaTheme="minorEastAsia" w:hAnsi="Times New Roman" w:cs="Times New Roman"/>
          <w:sz w:val="28"/>
          <w:szCs w:val="28"/>
          <w:lang w:eastAsia="ru-RU"/>
        </w:rPr>
      </w:pPr>
      <w:proofErr w:type="gramStart"/>
      <w:r w:rsidRPr="00D34D21">
        <w:rPr>
          <w:rFonts w:ascii="Times New Roman" w:eastAsiaTheme="minorEastAsia" w:hAnsi="Times New Roman" w:cs="Times New Roman"/>
          <w:sz w:val="28"/>
          <w:szCs w:val="28"/>
          <w:lang w:eastAsia="ru-RU"/>
        </w:rPr>
        <w:t xml:space="preserve">Увеличение объемов выпуска продукции (в том числе в рамках задач </w:t>
      </w:r>
      <w:proofErr w:type="spellStart"/>
      <w:r w:rsidRPr="00D34D21">
        <w:rPr>
          <w:rFonts w:ascii="Times New Roman" w:eastAsiaTheme="minorEastAsia" w:hAnsi="Times New Roman" w:cs="Times New Roman"/>
          <w:sz w:val="28"/>
          <w:szCs w:val="28"/>
          <w:lang w:eastAsia="ru-RU"/>
        </w:rPr>
        <w:t>гособоронзаказа</w:t>
      </w:r>
      <w:proofErr w:type="spellEnd"/>
      <w:r w:rsidRPr="00D34D21">
        <w:rPr>
          <w:rFonts w:ascii="Times New Roman" w:eastAsiaTheme="minorEastAsia" w:hAnsi="Times New Roman" w:cs="Times New Roman"/>
          <w:sz w:val="28"/>
          <w:szCs w:val="28"/>
          <w:lang w:eastAsia="ru-RU"/>
        </w:rPr>
        <w:t xml:space="preserve">) влечет за собой увеличения рисков, связанных с безопасной эксплуатацией изношенного оборудования, зданий и сооружений, включая недостаток квалифицированных кадров и вовлечение в активный производственный цикл приостановленных (в части эксплуатации) </w:t>
      </w:r>
      <w:r w:rsidRPr="00D34D21">
        <w:rPr>
          <w:rFonts w:ascii="Times New Roman" w:eastAsiaTheme="minorEastAsia" w:hAnsi="Times New Roman" w:cs="Times New Roman"/>
          <w:sz w:val="28"/>
          <w:szCs w:val="28"/>
          <w:lang w:eastAsia="ru-RU"/>
        </w:rPr>
        <w:br/>
        <w:t xml:space="preserve">и законсервированных производственных мощностей, не всегда находящихся </w:t>
      </w:r>
      <w:r w:rsidRPr="00D34D21">
        <w:rPr>
          <w:rFonts w:ascii="Times New Roman" w:eastAsiaTheme="minorEastAsia" w:hAnsi="Times New Roman" w:cs="Times New Roman"/>
          <w:sz w:val="28"/>
          <w:szCs w:val="28"/>
          <w:lang w:eastAsia="ru-RU"/>
        </w:rPr>
        <w:br/>
        <w:t>в надлежащем техническом состоянии, что также может привести к росту аварийности и травматизма на</w:t>
      </w:r>
      <w:proofErr w:type="gramEnd"/>
      <w:r w:rsidRPr="00D34D21">
        <w:rPr>
          <w:rFonts w:ascii="Times New Roman" w:eastAsiaTheme="minorEastAsia" w:hAnsi="Times New Roman" w:cs="Times New Roman"/>
          <w:sz w:val="28"/>
          <w:szCs w:val="28"/>
          <w:lang w:eastAsia="ru-RU"/>
        </w:rPr>
        <w:t xml:space="preserve"> </w:t>
      </w:r>
      <w:proofErr w:type="gramStart"/>
      <w:r w:rsidRPr="00D34D21">
        <w:rPr>
          <w:rFonts w:ascii="Times New Roman" w:eastAsiaTheme="minorEastAsia" w:hAnsi="Times New Roman" w:cs="Times New Roman"/>
          <w:sz w:val="28"/>
          <w:szCs w:val="28"/>
          <w:lang w:eastAsia="ru-RU"/>
        </w:rPr>
        <w:t>предприятиях</w:t>
      </w:r>
      <w:proofErr w:type="gramEnd"/>
      <w:r w:rsidRPr="00D34D21">
        <w:rPr>
          <w:rFonts w:ascii="Times New Roman" w:eastAsiaTheme="minorEastAsia" w:hAnsi="Times New Roman" w:cs="Times New Roman"/>
          <w:sz w:val="28"/>
          <w:szCs w:val="28"/>
          <w:lang w:eastAsia="ru-RU"/>
        </w:rPr>
        <w:t xml:space="preserve"> ОПК.</w:t>
      </w:r>
    </w:p>
    <w:p w:rsidR="00716EE9" w:rsidRDefault="00716EE9" w:rsidP="00716EE9">
      <w:pPr>
        <w:spacing w:after="0" w:line="360" w:lineRule="auto"/>
        <w:ind w:firstLine="709"/>
        <w:jc w:val="both"/>
        <w:rPr>
          <w:rFonts w:ascii="Times New Roman" w:eastAsia="Calibri" w:hAnsi="Times New Roman" w:cs="Times New Roman"/>
          <w:sz w:val="28"/>
          <w:szCs w:val="28"/>
        </w:rPr>
      </w:pPr>
      <w:r w:rsidRPr="005C46A0">
        <w:rPr>
          <w:rFonts w:ascii="Times New Roman" w:eastAsia="Calibri" w:hAnsi="Times New Roman" w:cs="Times New Roman"/>
          <w:sz w:val="28"/>
          <w:szCs w:val="28"/>
        </w:rPr>
        <w:t xml:space="preserve">Уровень контроля со стороны руководителей взрывных работ </w:t>
      </w:r>
      <w:r w:rsidRPr="005C46A0">
        <w:rPr>
          <w:rFonts w:ascii="Times New Roman" w:eastAsia="Calibri" w:hAnsi="Times New Roman" w:cs="Times New Roman"/>
          <w:sz w:val="28"/>
          <w:szCs w:val="28"/>
        </w:rPr>
        <w:br/>
        <w:t xml:space="preserve">за процессами подготовки и производства взрывных работ, а также соблюдением требований безопасности при хранении взрывчатых материалов на местах работ остается крайне низким. </w:t>
      </w:r>
    </w:p>
    <w:p w:rsidR="00CB1F54" w:rsidRDefault="00CB1F54" w:rsidP="00CB1F54">
      <w:pPr>
        <w:spacing w:after="0" w:line="240" w:lineRule="auto"/>
        <w:ind w:firstLine="709"/>
        <w:jc w:val="both"/>
        <w:rPr>
          <w:rFonts w:ascii="Times New Roman" w:eastAsia="Calibri" w:hAnsi="Times New Roman" w:cs="Times New Roman"/>
          <w:sz w:val="28"/>
          <w:szCs w:val="28"/>
        </w:rPr>
      </w:pPr>
    </w:p>
    <w:p w:rsidR="00D03078" w:rsidRDefault="00D03078" w:rsidP="00CB1F54">
      <w:pPr>
        <w:pStyle w:val="3"/>
        <w:spacing w:line="240" w:lineRule="auto"/>
        <w:jc w:val="center"/>
        <w:rPr>
          <w:rFonts w:ascii="Times New Roman" w:eastAsia="Times New Roman" w:hAnsi="Times New Roman" w:cs="Times New Roman"/>
          <w:bCs w:val="0"/>
          <w:color w:val="000000"/>
          <w:sz w:val="28"/>
          <w:szCs w:val="28"/>
          <w:lang w:eastAsia="ru-RU"/>
        </w:rPr>
      </w:pPr>
      <w:bookmarkStart w:id="1" w:name="_Toc478055554"/>
      <w:r w:rsidRPr="000613AE">
        <w:rPr>
          <w:rFonts w:ascii="Times New Roman" w:eastAsia="Times New Roman" w:hAnsi="Times New Roman" w:cs="Times New Roman"/>
          <w:bCs w:val="0"/>
          <w:color w:val="000000"/>
          <w:sz w:val="28"/>
          <w:szCs w:val="28"/>
          <w:lang w:eastAsia="ru-RU"/>
        </w:rPr>
        <w:lastRenderedPageBreak/>
        <w:t>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w:t>
      </w:r>
      <w:bookmarkEnd w:id="1"/>
    </w:p>
    <w:p w:rsidR="00D03078" w:rsidRPr="0098046E" w:rsidRDefault="00D03078" w:rsidP="00B5067F">
      <w:pPr>
        <w:spacing w:after="0" w:line="360" w:lineRule="auto"/>
        <w:jc w:val="both"/>
        <w:rPr>
          <w:rFonts w:ascii="Times New Roman" w:eastAsia="Times New Roman" w:hAnsi="Times New Roman" w:cs="Times New Roman"/>
          <w:i/>
          <w:sz w:val="28"/>
          <w:szCs w:val="28"/>
          <w:lang w:eastAsia="ru-RU"/>
        </w:rPr>
      </w:pPr>
      <w:r w:rsidRPr="0098046E">
        <w:rPr>
          <w:rFonts w:ascii="Times New Roman" w:eastAsia="Times New Roman" w:hAnsi="Times New Roman" w:cs="Times New Roman"/>
          <w:i/>
          <w:sz w:val="28"/>
          <w:szCs w:val="28"/>
          <w:lang w:eastAsia="ru-RU"/>
        </w:rPr>
        <w:t>В области горного надзора</w:t>
      </w:r>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 рамках совершенствования нормативной правовой базы в области недропользования подготовлены проекты:</w:t>
      </w:r>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proofErr w:type="gramStart"/>
      <w:r w:rsidRPr="0098046E">
        <w:rPr>
          <w:rFonts w:ascii="Times New Roman" w:eastAsia="Times New Roman" w:hAnsi="Times New Roman" w:cs="Times New Roman"/>
          <w:sz w:val="28"/>
          <w:szCs w:val="28"/>
          <w:lang w:eastAsia="ru-RU"/>
        </w:rPr>
        <w:t>- Требований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w:t>
      </w:r>
      <w:proofErr w:type="gramEnd"/>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 Требований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уточнённые границы горного отвода. </w:t>
      </w:r>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Планом нормотворческой деятельности на 2017 год запланирован выход актуализированных Федеральных норм и правил в области промышленной безопасности при ведении взрывных работ. В правилах будут отражены: состояние законодательной базы в области промышленной безопасности и современный уровень развития взрывного дела. Будет проведена инкорпорация «Типовой инструкции по маркированию обжимными устройствами электродетонаторов и капсюлей-детонаторов в металлических гильзах», утвержденной постановлением Госгортехнадзора СССР от 5 октября 1984 № 48, в действующее законодательство.</w:t>
      </w:r>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С целью совершенствования федеральных норм и правил в области промышленной безопасности при ведении горных работ сформированы рабочие группы с участием сотрудников Управления горного надзора и представителей горнодобывающих организаций и научных учреждений. Проводится аналитическая работа, направленная на изучение новых </w:t>
      </w:r>
      <w:r w:rsidRPr="0098046E">
        <w:rPr>
          <w:rFonts w:ascii="Times New Roman" w:eastAsia="Times New Roman" w:hAnsi="Times New Roman" w:cs="Times New Roman"/>
          <w:sz w:val="28"/>
          <w:szCs w:val="28"/>
          <w:lang w:eastAsia="ru-RU"/>
        </w:rPr>
        <w:lastRenderedPageBreak/>
        <w:t xml:space="preserve">решений, внедряемых на объектах горной промышленности и металлургии России и других стран. </w:t>
      </w:r>
    </w:p>
    <w:p w:rsidR="00D03078" w:rsidRPr="0098046E" w:rsidRDefault="00D03078" w:rsidP="00B5067F">
      <w:pPr>
        <w:spacing w:after="0" w:line="36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Ростехнадзором</w:t>
      </w:r>
      <w:proofErr w:type="spellEnd"/>
      <w:r>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sz w:val="28"/>
          <w:szCs w:val="28"/>
          <w:lang w:eastAsia="ru-RU"/>
        </w:rPr>
        <w:t xml:space="preserve">ведется разработка новой концепции федеральных норм и правил в области промышленной безопасности металлургического производства, включающих элементы </w:t>
      </w:r>
      <w:proofErr w:type="gramStart"/>
      <w:r w:rsidRPr="0098046E">
        <w:rPr>
          <w:rFonts w:ascii="Times New Roman" w:eastAsia="Times New Roman" w:hAnsi="Times New Roman" w:cs="Times New Roman"/>
          <w:sz w:val="28"/>
          <w:szCs w:val="28"/>
          <w:lang w:eastAsia="ru-RU"/>
        </w:rPr>
        <w:t>риск-ориентированного</w:t>
      </w:r>
      <w:proofErr w:type="gramEnd"/>
      <w:r w:rsidRPr="0098046E">
        <w:rPr>
          <w:rFonts w:ascii="Times New Roman" w:eastAsia="Times New Roman" w:hAnsi="Times New Roman" w:cs="Times New Roman"/>
          <w:sz w:val="28"/>
          <w:szCs w:val="28"/>
          <w:lang w:eastAsia="ru-RU"/>
        </w:rPr>
        <w:t xml:space="preserve"> подхода.</w:t>
      </w:r>
    </w:p>
    <w:p w:rsidR="00D03078" w:rsidRPr="0098046E" w:rsidRDefault="00D03078" w:rsidP="00B5067F">
      <w:pPr>
        <w:spacing w:after="0" w:line="360" w:lineRule="auto"/>
        <w:jc w:val="both"/>
        <w:rPr>
          <w:rFonts w:ascii="Times New Roman" w:eastAsia="Times New Roman" w:hAnsi="Times New Roman" w:cs="Times New Roman"/>
          <w:i/>
          <w:sz w:val="28"/>
          <w:szCs w:val="28"/>
          <w:lang w:eastAsia="ru-RU"/>
        </w:rPr>
      </w:pPr>
      <w:r w:rsidRPr="0098046E">
        <w:rPr>
          <w:rFonts w:ascii="Times New Roman" w:eastAsia="Times New Roman" w:hAnsi="Times New Roman" w:cs="Times New Roman"/>
          <w:i/>
          <w:sz w:val="28"/>
          <w:szCs w:val="28"/>
          <w:lang w:eastAsia="ru-RU"/>
        </w:rPr>
        <w:t>В области общепромышленного надзора</w:t>
      </w:r>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В 2017 году предусмотрено внесение изменений в Федеральные нормы</w:t>
      </w:r>
      <w:r w:rsidRPr="0098046E">
        <w:rPr>
          <w:rFonts w:ascii="Times New Roman" w:eastAsia="Times New Roman" w:hAnsi="Times New Roman" w:cs="Times New Roman"/>
          <w:sz w:val="28"/>
          <w:szCs w:val="28"/>
          <w:lang w:eastAsia="ru-RU"/>
        </w:rPr>
        <w:br/>
        <w:t>и правила в области промышленной безопасности «Правила безопасности произво</w:t>
      </w:r>
      <w:proofErr w:type="gramStart"/>
      <w:r w:rsidRPr="0098046E">
        <w:rPr>
          <w:rFonts w:ascii="Times New Roman" w:eastAsia="Times New Roman" w:hAnsi="Times New Roman" w:cs="Times New Roman"/>
          <w:sz w:val="28"/>
          <w:szCs w:val="28"/>
          <w:lang w:eastAsia="ru-RU"/>
        </w:rPr>
        <w:t>дств хл</w:t>
      </w:r>
      <w:proofErr w:type="gramEnd"/>
      <w:r w:rsidRPr="0098046E">
        <w:rPr>
          <w:rFonts w:ascii="Times New Roman" w:eastAsia="Times New Roman" w:hAnsi="Times New Roman" w:cs="Times New Roman"/>
          <w:sz w:val="28"/>
          <w:szCs w:val="28"/>
          <w:lang w:eastAsia="ru-RU"/>
        </w:rPr>
        <w:t xml:space="preserve">ора и хлорсодержащих сред», утвержденные приказом </w:t>
      </w:r>
      <w:proofErr w:type="spellStart"/>
      <w:r w:rsidRPr="0098046E">
        <w:rPr>
          <w:rFonts w:ascii="Times New Roman" w:eastAsia="Times New Roman" w:hAnsi="Times New Roman" w:cs="Times New Roman"/>
          <w:sz w:val="28"/>
          <w:szCs w:val="28"/>
          <w:lang w:eastAsia="ru-RU"/>
        </w:rPr>
        <w:t>Ростехнадзора</w:t>
      </w:r>
      <w:proofErr w:type="spellEnd"/>
      <w:r w:rsidRPr="0098046E">
        <w:rPr>
          <w:rFonts w:ascii="Times New Roman" w:eastAsia="Times New Roman" w:hAnsi="Times New Roman" w:cs="Times New Roman"/>
          <w:sz w:val="28"/>
          <w:szCs w:val="28"/>
          <w:lang w:eastAsia="ru-RU"/>
        </w:rPr>
        <w:t xml:space="preserve"> от 20.11.2013 № 554, и «Правила безопасности химически опасных производственных объектов», утвержденные приказом </w:t>
      </w:r>
      <w:proofErr w:type="spellStart"/>
      <w:r w:rsidRPr="0098046E">
        <w:rPr>
          <w:rFonts w:ascii="Times New Roman" w:eastAsia="Times New Roman" w:hAnsi="Times New Roman" w:cs="Times New Roman"/>
          <w:sz w:val="28"/>
          <w:szCs w:val="28"/>
          <w:lang w:eastAsia="ru-RU"/>
        </w:rPr>
        <w:t>Ростехнадзора</w:t>
      </w:r>
      <w:proofErr w:type="spellEnd"/>
      <w:r w:rsidRPr="0098046E">
        <w:rPr>
          <w:rFonts w:ascii="Times New Roman" w:eastAsia="Times New Roman" w:hAnsi="Times New Roman" w:cs="Times New Roman"/>
          <w:sz w:val="28"/>
          <w:szCs w:val="28"/>
          <w:lang w:eastAsia="ru-RU"/>
        </w:rPr>
        <w:t xml:space="preserve">  от 21.11.2013 № 559.</w:t>
      </w:r>
    </w:p>
    <w:p w:rsidR="00D03078" w:rsidRPr="0098046E" w:rsidRDefault="00D03078" w:rsidP="00B5067F">
      <w:pPr>
        <w:spacing w:after="0" w:line="360" w:lineRule="auto"/>
        <w:jc w:val="both"/>
        <w:rPr>
          <w:rFonts w:ascii="Times New Roman" w:eastAsia="Times New Roman" w:hAnsi="Times New Roman" w:cs="Times New Roman"/>
          <w:i/>
          <w:sz w:val="28"/>
          <w:szCs w:val="28"/>
          <w:lang w:eastAsia="ru-RU"/>
        </w:rPr>
      </w:pPr>
      <w:r w:rsidRPr="0098046E">
        <w:rPr>
          <w:rFonts w:ascii="Times New Roman" w:eastAsia="Times New Roman" w:hAnsi="Times New Roman" w:cs="Times New Roman"/>
          <w:i/>
          <w:sz w:val="28"/>
          <w:szCs w:val="28"/>
          <w:lang w:eastAsia="ru-RU"/>
        </w:rPr>
        <w:t>В области надзора за объектами нефтегазового комплекса</w:t>
      </w:r>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Проведен анализ и гармонизация законодательных и иных нормативных правовых документов в сфере безопасности объектов нефтегазового комплекса.</w:t>
      </w:r>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r w:rsidRPr="0098046E">
        <w:rPr>
          <w:rFonts w:ascii="Times New Roman" w:eastAsia="Times New Roman" w:hAnsi="Times New Roman" w:cs="Times New Roman"/>
          <w:sz w:val="28"/>
          <w:szCs w:val="28"/>
          <w:lang w:eastAsia="ru-RU"/>
        </w:rPr>
        <w:t xml:space="preserve">По итогам данного анализа Планом нормотворческой деятельности </w:t>
      </w:r>
      <w:proofErr w:type="spellStart"/>
      <w:r w:rsidRPr="0098046E">
        <w:rPr>
          <w:rFonts w:ascii="Times New Roman" w:eastAsia="Times New Roman" w:hAnsi="Times New Roman" w:cs="Times New Roman"/>
          <w:sz w:val="28"/>
          <w:szCs w:val="28"/>
          <w:lang w:eastAsia="ru-RU"/>
        </w:rPr>
        <w:t>Ростехнадзора</w:t>
      </w:r>
      <w:proofErr w:type="spellEnd"/>
      <w:r w:rsidRPr="0098046E">
        <w:rPr>
          <w:rFonts w:ascii="Times New Roman" w:eastAsia="Times New Roman" w:hAnsi="Times New Roman" w:cs="Times New Roman"/>
          <w:sz w:val="28"/>
          <w:szCs w:val="28"/>
          <w:lang w:eastAsia="ru-RU"/>
        </w:rPr>
        <w:t xml:space="preserve"> на 2017 год предусмотрена разработка следующих документов:</w:t>
      </w:r>
    </w:p>
    <w:p w:rsidR="00D03078" w:rsidRPr="0098046E" w:rsidRDefault="00D03078" w:rsidP="00B5067F">
      <w:pPr>
        <w:spacing w:after="0" w:line="360" w:lineRule="auto"/>
        <w:ind w:firstLine="708"/>
        <w:jc w:val="both"/>
        <w:rPr>
          <w:rFonts w:ascii="Times New Roman" w:eastAsia="Times New Roman" w:hAnsi="Times New Roman" w:cs="Times New Roman"/>
          <w:sz w:val="28"/>
          <w:szCs w:val="28"/>
          <w:lang w:eastAsia="ru-RU"/>
        </w:rPr>
      </w:pPr>
      <w:proofErr w:type="gramStart"/>
      <w:r w:rsidRPr="0098046E">
        <w:rPr>
          <w:rFonts w:ascii="Times New Roman" w:eastAsia="Times New Roman" w:hAnsi="Times New Roman" w:cs="Times New Roman"/>
          <w:color w:val="000000"/>
          <w:sz w:val="28"/>
          <w:szCs w:val="28"/>
          <w:lang w:eastAsia="ru-RU"/>
        </w:rPr>
        <w:t xml:space="preserve">- Проект приказа </w:t>
      </w:r>
      <w:proofErr w:type="spellStart"/>
      <w:r w:rsidRPr="0098046E">
        <w:rPr>
          <w:rFonts w:ascii="Times New Roman" w:eastAsia="Times New Roman" w:hAnsi="Times New Roman" w:cs="Times New Roman"/>
          <w:color w:val="000000"/>
          <w:sz w:val="28"/>
          <w:szCs w:val="28"/>
          <w:lang w:eastAsia="ru-RU"/>
        </w:rPr>
        <w:t>Ростехнадзора</w:t>
      </w:r>
      <w:proofErr w:type="spellEnd"/>
      <w:r w:rsidRPr="0098046E">
        <w:rPr>
          <w:rFonts w:ascii="Times New Roman" w:eastAsia="Times New Roman" w:hAnsi="Times New Roman" w:cs="Times New Roman"/>
          <w:color w:val="000000"/>
          <w:sz w:val="28"/>
          <w:szCs w:val="28"/>
          <w:lang w:eastAsia="ru-RU"/>
        </w:rPr>
        <w:t xml:space="preserve"> «О внесении изменений в Федеральные нормы и правила в области промышленной безопасности «</w:t>
      </w:r>
      <w:r w:rsidRPr="0098046E">
        <w:rPr>
          <w:rFonts w:ascii="Times New Roman" w:eastAsia="Times New Roman" w:hAnsi="Times New Roman" w:cs="Times New Roman"/>
          <w:sz w:val="28"/>
          <w:szCs w:val="28"/>
          <w:lang w:eastAsia="ru-RU"/>
        </w:rPr>
        <w:t xml:space="preserve">Правила безопасности подземных хранилищ газа», утвержденные приказом </w:t>
      </w:r>
      <w:proofErr w:type="spellStart"/>
      <w:r w:rsidRPr="0098046E">
        <w:rPr>
          <w:rFonts w:ascii="Times New Roman" w:eastAsia="Times New Roman" w:hAnsi="Times New Roman" w:cs="Times New Roman"/>
          <w:sz w:val="28"/>
          <w:szCs w:val="28"/>
          <w:lang w:eastAsia="ru-RU"/>
        </w:rPr>
        <w:t>Ростехнадзора</w:t>
      </w:r>
      <w:proofErr w:type="spellEnd"/>
      <w:r w:rsidRPr="0098046E">
        <w:rPr>
          <w:rFonts w:ascii="Times New Roman" w:eastAsia="Times New Roman" w:hAnsi="Times New Roman" w:cs="Times New Roman"/>
          <w:sz w:val="28"/>
          <w:szCs w:val="28"/>
          <w:lang w:eastAsia="ru-RU"/>
        </w:rPr>
        <w:t xml:space="preserve"> от 22 ноября 2013 г. № 561» (в части оптимизации законодательства Российской Федерации в области промышленной безопасности по вопросу проектирования, эксплуатации, консервации и ликвидации опасных производственных объектов подземного хранения газа (далее - ОПО ПХГ), в том числе уточнения понятия</w:t>
      </w:r>
      <w:proofErr w:type="gramEnd"/>
      <w:r w:rsidRPr="0098046E">
        <w:rPr>
          <w:rFonts w:ascii="Times New Roman" w:eastAsia="Times New Roman" w:hAnsi="Times New Roman" w:cs="Times New Roman"/>
          <w:sz w:val="28"/>
          <w:szCs w:val="28"/>
          <w:lang w:eastAsia="ru-RU"/>
        </w:rPr>
        <w:t xml:space="preserve"> </w:t>
      </w:r>
      <w:proofErr w:type="gramStart"/>
      <w:r w:rsidRPr="0098046E">
        <w:rPr>
          <w:rFonts w:ascii="Times New Roman" w:eastAsia="Times New Roman" w:hAnsi="Times New Roman" w:cs="Times New Roman"/>
          <w:sz w:val="28"/>
          <w:szCs w:val="28"/>
          <w:lang w:eastAsia="ru-RU"/>
        </w:rPr>
        <w:t>и требований к осуществлению объектного мониторинга (исключения различий</w:t>
      </w:r>
      <w:r w:rsidRPr="0098046E">
        <w:rPr>
          <w:rFonts w:ascii="Times New Roman" w:eastAsia="Times New Roman" w:hAnsi="Times New Roman" w:cs="Times New Roman"/>
          <w:sz w:val="28"/>
          <w:szCs w:val="28"/>
          <w:lang w:eastAsia="ru-RU"/>
        </w:rPr>
        <w:br/>
        <w:t xml:space="preserve">в толковании понятий: «система контроля за эксплуатацией ПХГ» и «объектный мониторинг за эксплуатацией ПХГ» и как следствие, </w:t>
      </w:r>
      <w:r w:rsidRPr="0098046E">
        <w:rPr>
          <w:rFonts w:ascii="Times New Roman" w:eastAsia="Times New Roman" w:hAnsi="Times New Roman" w:cs="Times New Roman"/>
          <w:sz w:val="28"/>
          <w:szCs w:val="28"/>
          <w:lang w:eastAsia="ru-RU"/>
        </w:rPr>
        <w:lastRenderedPageBreak/>
        <w:t>избыточности требований промышленной безопасности при эксплуатации ОПО ПХГ), регламентации проведения исследований скважин с межколонными давлениями (МКД) с целью оценки их безопасного состояния и минимизации риска возникновения происшествий при эксплуатации скважин с МКД, включения требований к</w:t>
      </w:r>
      <w:proofErr w:type="gramEnd"/>
      <w:r w:rsidRPr="0098046E">
        <w:rPr>
          <w:rFonts w:ascii="Times New Roman" w:eastAsia="Times New Roman" w:hAnsi="Times New Roman" w:cs="Times New Roman"/>
          <w:sz w:val="28"/>
          <w:szCs w:val="28"/>
          <w:lang w:eastAsia="ru-RU"/>
        </w:rPr>
        <w:t xml:space="preserve"> эксплуатации наземного оборудования ПХГ (компрессорных станций, установок подготовки газа, газосборных пунктов, трубопроводов, </w:t>
      </w:r>
      <w:proofErr w:type="gramStart"/>
      <w:r w:rsidRPr="0098046E">
        <w:rPr>
          <w:rFonts w:ascii="Times New Roman" w:eastAsia="Times New Roman" w:hAnsi="Times New Roman" w:cs="Times New Roman"/>
          <w:sz w:val="28"/>
          <w:szCs w:val="28"/>
          <w:lang w:eastAsia="ru-RU"/>
        </w:rPr>
        <w:t>газо-и</w:t>
      </w:r>
      <w:proofErr w:type="gramEnd"/>
      <w:r w:rsidRPr="0098046E">
        <w:rPr>
          <w:rFonts w:ascii="Times New Roman" w:eastAsia="Times New Roman" w:hAnsi="Times New Roman" w:cs="Times New Roman"/>
          <w:sz w:val="28"/>
          <w:szCs w:val="28"/>
          <w:lang w:eastAsia="ru-RU"/>
        </w:rPr>
        <w:t xml:space="preserve"> </w:t>
      </w:r>
      <w:proofErr w:type="spellStart"/>
      <w:r w:rsidRPr="0098046E">
        <w:rPr>
          <w:rFonts w:ascii="Times New Roman" w:eastAsia="Times New Roman" w:hAnsi="Times New Roman" w:cs="Times New Roman"/>
          <w:sz w:val="28"/>
          <w:szCs w:val="28"/>
          <w:lang w:eastAsia="ru-RU"/>
        </w:rPr>
        <w:t>турбоперекачивающих</w:t>
      </w:r>
      <w:proofErr w:type="spellEnd"/>
      <w:r w:rsidRPr="0098046E">
        <w:rPr>
          <w:rFonts w:ascii="Times New Roman" w:eastAsia="Times New Roman" w:hAnsi="Times New Roman" w:cs="Times New Roman"/>
          <w:sz w:val="28"/>
          <w:szCs w:val="28"/>
          <w:lang w:eastAsia="ru-RU"/>
        </w:rPr>
        <w:t xml:space="preserve"> агрегатов);</w:t>
      </w:r>
    </w:p>
    <w:p w:rsidR="00D03078" w:rsidRPr="0098046E" w:rsidRDefault="00D03078" w:rsidP="00B5067F">
      <w:pPr>
        <w:spacing w:after="0" w:line="360" w:lineRule="auto"/>
        <w:ind w:firstLine="708"/>
        <w:jc w:val="both"/>
        <w:rPr>
          <w:rFonts w:ascii="Times New Roman" w:eastAsia="Times New Roman" w:hAnsi="Times New Roman" w:cs="Times New Roman"/>
          <w:color w:val="000000"/>
          <w:sz w:val="28"/>
          <w:szCs w:val="28"/>
          <w:lang w:eastAsia="ru-RU"/>
        </w:rPr>
      </w:pPr>
      <w:r w:rsidRPr="0098046E">
        <w:rPr>
          <w:rFonts w:ascii="Times New Roman" w:eastAsia="Times New Roman" w:hAnsi="Times New Roman" w:cs="Times New Roman"/>
          <w:sz w:val="28"/>
          <w:szCs w:val="28"/>
          <w:lang w:eastAsia="ru-RU"/>
        </w:rPr>
        <w:t xml:space="preserve">- </w:t>
      </w:r>
      <w:r w:rsidRPr="0098046E">
        <w:rPr>
          <w:rFonts w:ascii="Times New Roman" w:eastAsia="Times New Roman" w:hAnsi="Times New Roman" w:cs="Times New Roman"/>
          <w:color w:val="000000"/>
          <w:sz w:val="28"/>
          <w:szCs w:val="28"/>
          <w:lang w:eastAsia="ru-RU"/>
        </w:rPr>
        <w:t xml:space="preserve">Проект приказа </w:t>
      </w:r>
      <w:proofErr w:type="spellStart"/>
      <w:r w:rsidRPr="0098046E">
        <w:rPr>
          <w:rFonts w:ascii="Times New Roman" w:eastAsia="Times New Roman" w:hAnsi="Times New Roman" w:cs="Times New Roman"/>
          <w:color w:val="000000"/>
          <w:sz w:val="28"/>
          <w:szCs w:val="28"/>
          <w:lang w:eastAsia="ru-RU"/>
        </w:rPr>
        <w:t>Ростехнадзора</w:t>
      </w:r>
      <w:proofErr w:type="spellEnd"/>
      <w:r w:rsidRPr="0098046E">
        <w:rPr>
          <w:rFonts w:ascii="Times New Roman" w:eastAsia="Times New Roman" w:hAnsi="Times New Roman" w:cs="Times New Roman"/>
          <w:color w:val="000000"/>
          <w:sz w:val="28"/>
          <w:szCs w:val="28"/>
          <w:lang w:eastAsia="ru-RU"/>
        </w:rPr>
        <w:t xml:space="preserve"> «Об утверждении федеральных норм </w:t>
      </w:r>
      <w:r w:rsidRPr="0098046E">
        <w:rPr>
          <w:rFonts w:ascii="Times New Roman" w:eastAsia="Times New Roman" w:hAnsi="Times New Roman" w:cs="Times New Roman"/>
          <w:color w:val="000000"/>
          <w:sz w:val="28"/>
          <w:szCs w:val="28"/>
          <w:lang w:eastAsia="ru-RU"/>
        </w:rPr>
        <w:br/>
        <w:t>и правил в области промышленной безопасности «Правила безопасного ведения газоопасных, огнеопасных и ремонтных работ»;</w:t>
      </w:r>
    </w:p>
    <w:p w:rsidR="00D03078" w:rsidRDefault="00D03078" w:rsidP="00B5067F">
      <w:pPr>
        <w:spacing w:after="0" w:line="360" w:lineRule="auto"/>
        <w:ind w:firstLine="708"/>
        <w:jc w:val="both"/>
        <w:rPr>
          <w:rFonts w:ascii="Times New Roman" w:eastAsia="Times New Roman" w:hAnsi="Times New Roman" w:cs="Times New Roman"/>
          <w:color w:val="000000"/>
          <w:sz w:val="28"/>
          <w:szCs w:val="28"/>
          <w:lang w:eastAsia="ru-RU"/>
        </w:rPr>
      </w:pPr>
      <w:r w:rsidRPr="0098046E">
        <w:rPr>
          <w:rFonts w:ascii="Times New Roman" w:eastAsia="Times New Roman" w:hAnsi="Times New Roman" w:cs="Times New Roman"/>
          <w:color w:val="000000"/>
          <w:sz w:val="28"/>
          <w:szCs w:val="28"/>
          <w:lang w:eastAsia="ru-RU"/>
        </w:rPr>
        <w:t xml:space="preserve">- Проект приказа </w:t>
      </w:r>
      <w:proofErr w:type="spellStart"/>
      <w:r w:rsidRPr="0098046E">
        <w:rPr>
          <w:rFonts w:ascii="Times New Roman" w:eastAsia="Times New Roman" w:hAnsi="Times New Roman" w:cs="Times New Roman"/>
          <w:color w:val="000000"/>
          <w:sz w:val="28"/>
          <w:szCs w:val="28"/>
          <w:lang w:eastAsia="ru-RU"/>
        </w:rPr>
        <w:t>Ростехнадзора</w:t>
      </w:r>
      <w:proofErr w:type="spellEnd"/>
      <w:r w:rsidRPr="0098046E">
        <w:rPr>
          <w:rFonts w:ascii="Times New Roman" w:eastAsia="Times New Roman" w:hAnsi="Times New Roman" w:cs="Times New Roman"/>
          <w:color w:val="000000"/>
          <w:sz w:val="28"/>
          <w:szCs w:val="28"/>
          <w:lang w:eastAsia="ru-RU"/>
        </w:rPr>
        <w:t xml:space="preserve"> «Об утверждении федеральных норм </w:t>
      </w:r>
      <w:r w:rsidRPr="0098046E">
        <w:rPr>
          <w:rFonts w:ascii="Times New Roman" w:eastAsia="Times New Roman" w:hAnsi="Times New Roman" w:cs="Times New Roman"/>
          <w:color w:val="000000"/>
          <w:sz w:val="28"/>
          <w:szCs w:val="28"/>
          <w:lang w:eastAsia="ru-RU"/>
        </w:rPr>
        <w:br/>
        <w:t>и правил в области промышленной безопасности «Правила безопасной эксплуатации нефтепромысловых трубопроводов».</w:t>
      </w:r>
    </w:p>
    <w:p w:rsidR="00D03078" w:rsidRPr="006E4442" w:rsidRDefault="00D03078" w:rsidP="00B5067F">
      <w:pPr>
        <w:tabs>
          <w:tab w:val="left" w:pos="720"/>
        </w:tabs>
        <w:spacing w:after="0" w:line="360" w:lineRule="auto"/>
        <w:jc w:val="both"/>
        <w:rPr>
          <w:rFonts w:ascii="Times New Roman" w:eastAsia="Times New Roman" w:hAnsi="Times New Roman" w:cs="Times New Roman"/>
          <w:i/>
          <w:sz w:val="28"/>
          <w:szCs w:val="28"/>
          <w:lang w:eastAsia="ru-RU"/>
        </w:rPr>
      </w:pPr>
      <w:r w:rsidRPr="006E4442">
        <w:rPr>
          <w:rFonts w:ascii="Times New Roman" w:eastAsia="Times New Roman" w:hAnsi="Times New Roman" w:cs="Times New Roman"/>
          <w:sz w:val="28"/>
          <w:szCs w:val="28"/>
          <w:lang w:eastAsia="ru-RU"/>
        </w:rPr>
        <w:tab/>
      </w:r>
      <w:r w:rsidRPr="006E4442">
        <w:rPr>
          <w:rFonts w:ascii="Times New Roman" w:eastAsia="Times New Roman" w:hAnsi="Times New Roman" w:cs="Times New Roman"/>
          <w:i/>
          <w:sz w:val="28"/>
          <w:szCs w:val="28"/>
          <w:lang w:eastAsia="ru-RU"/>
        </w:rPr>
        <w:t>- по направлениям котлонадзора и надзора за подъемными сооружениями:</w:t>
      </w:r>
    </w:p>
    <w:p w:rsidR="00D03078" w:rsidRPr="006E4442" w:rsidRDefault="00D03078" w:rsidP="00B5067F">
      <w:pPr>
        <w:tabs>
          <w:tab w:val="left" w:pos="720"/>
        </w:tabs>
        <w:spacing w:after="0" w:line="360" w:lineRule="auto"/>
        <w:jc w:val="both"/>
        <w:rPr>
          <w:rFonts w:ascii="Times New Roman" w:eastAsia="Times New Roman" w:hAnsi="Times New Roman" w:cs="Times New Roman"/>
          <w:sz w:val="28"/>
          <w:szCs w:val="28"/>
          <w:lang w:eastAsia="ru-RU"/>
        </w:rPr>
      </w:pPr>
      <w:r w:rsidRPr="006E4442">
        <w:rPr>
          <w:rFonts w:ascii="Times New Roman" w:eastAsia="Times New Roman" w:hAnsi="Times New Roman" w:cs="Times New Roman"/>
          <w:sz w:val="28"/>
          <w:szCs w:val="28"/>
          <w:lang w:eastAsia="ru-RU"/>
        </w:rPr>
        <w:tab/>
        <w:t xml:space="preserve">на основе результатов проведенного анализа деятельности в 2016 году, </w:t>
      </w:r>
      <w:r w:rsidRPr="006E4442">
        <w:rPr>
          <w:rFonts w:ascii="Times New Roman" w:eastAsia="Times New Roman" w:hAnsi="Times New Roman" w:cs="Times New Roman"/>
          <w:sz w:val="28"/>
          <w:szCs w:val="28"/>
          <w:lang w:eastAsia="ru-RU"/>
        </w:rPr>
        <w:br/>
        <w:t xml:space="preserve">а также анализа обращений, полученных от представителей бизнеса, в 2017 году запланировано проведение работ по актуализации и внесению изменений </w:t>
      </w:r>
      <w:r w:rsidRPr="006E4442">
        <w:rPr>
          <w:rFonts w:ascii="Times New Roman" w:eastAsia="Times New Roman" w:hAnsi="Times New Roman" w:cs="Times New Roman"/>
          <w:sz w:val="28"/>
          <w:szCs w:val="28"/>
          <w:lang w:eastAsia="ru-RU"/>
        </w:rPr>
        <w:br/>
        <w:t xml:space="preserve">в следующие нормативные правовые акты и нормативные документы </w:t>
      </w:r>
      <w:proofErr w:type="spellStart"/>
      <w:r w:rsidRPr="006E4442">
        <w:rPr>
          <w:rFonts w:ascii="Times New Roman" w:eastAsia="Times New Roman" w:hAnsi="Times New Roman" w:cs="Times New Roman"/>
          <w:sz w:val="28"/>
          <w:szCs w:val="28"/>
          <w:lang w:eastAsia="ru-RU"/>
        </w:rPr>
        <w:t>Ростехнадзора</w:t>
      </w:r>
      <w:proofErr w:type="spellEnd"/>
      <w:r w:rsidRPr="006E4442">
        <w:rPr>
          <w:rFonts w:ascii="Times New Roman" w:eastAsia="Times New Roman" w:hAnsi="Times New Roman" w:cs="Times New Roman"/>
          <w:sz w:val="28"/>
          <w:szCs w:val="28"/>
          <w:lang w:eastAsia="ru-RU"/>
        </w:rPr>
        <w:t>:</w:t>
      </w:r>
    </w:p>
    <w:p w:rsidR="00D03078" w:rsidRPr="006E4442" w:rsidRDefault="00D03078" w:rsidP="00B5067F">
      <w:pPr>
        <w:tabs>
          <w:tab w:val="left" w:pos="720"/>
        </w:tabs>
        <w:spacing w:after="0" w:line="360" w:lineRule="auto"/>
        <w:jc w:val="both"/>
        <w:rPr>
          <w:rFonts w:ascii="Times New Roman" w:eastAsia="Times New Roman" w:hAnsi="Times New Roman" w:cs="Times New Roman"/>
          <w:sz w:val="28"/>
          <w:szCs w:val="28"/>
          <w:lang w:eastAsia="ru-RU"/>
        </w:rPr>
      </w:pPr>
      <w:r w:rsidRPr="006E4442">
        <w:rPr>
          <w:rFonts w:ascii="Times New Roman" w:eastAsia="Times New Roman" w:hAnsi="Times New Roman" w:cs="Times New Roman"/>
          <w:sz w:val="28"/>
          <w:szCs w:val="28"/>
          <w:lang w:eastAsia="ru-RU"/>
        </w:rPr>
        <w:tab/>
        <w:t xml:space="preserve">- федеральные нормы и правила в области промышленной безопасности «Правила промышленной безопасности опасных производственных объектов, </w:t>
      </w:r>
      <w:r w:rsidRPr="006E4442">
        <w:rPr>
          <w:rFonts w:ascii="Times New Roman" w:eastAsia="Times New Roman" w:hAnsi="Times New Roman" w:cs="Times New Roman"/>
          <w:sz w:val="28"/>
          <w:szCs w:val="28"/>
          <w:lang w:eastAsia="ru-RU"/>
        </w:rPr>
        <w:br/>
        <w:t>на которых используется оборудование, работающее под избыточным давлением».</w:t>
      </w:r>
    </w:p>
    <w:p w:rsidR="00764F34" w:rsidRDefault="00764F34" w:rsidP="00716EE9">
      <w:pPr>
        <w:spacing w:after="0" w:line="360" w:lineRule="auto"/>
        <w:ind w:firstLine="709"/>
        <w:jc w:val="both"/>
        <w:rPr>
          <w:rFonts w:ascii="Times New Roman" w:eastAsia="Times New Roman" w:hAnsi="Times New Roman" w:cs="Times New Roman"/>
          <w:sz w:val="28"/>
          <w:szCs w:val="28"/>
          <w:lang w:eastAsia="ru-RU"/>
        </w:rPr>
      </w:pPr>
    </w:p>
    <w:p w:rsidR="00CB1F54" w:rsidRDefault="00CB1F54" w:rsidP="00716EE9">
      <w:pPr>
        <w:spacing w:after="0" w:line="360" w:lineRule="auto"/>
        <w:ind w:firstLine="709"/>
        <w:jc w:val="both"/>
        <w:rPr>
          <w:rFonts w:ascii="Times New Roman" w:eastAsia="Times New Roman" w:hAnsi="Times New Roman" w:cs="Times New Roman"/>
          <w:sz w:val="28"/>
          <w:szCs w:val="28"/>
          <w:lang w:eastAsia="ru-RU"/>
        </w:rPr>
      </w:pPr>
    </w:p>
    <w:p w:rsidR="00CB1F54" w:rsidRDefault="00CB1F54" w:rsidP="00716EE9">
      <w:pPr>
        <w:spacing w:after="0" w:line="360" w:lineRule="auto"/>
        <w:ind w:firstLine="709"/>
        <w:jc w:val="both"/>
        <w:rPr>
          <w:rFonts w:ascii="Times New Roman" w:eastAsia="Times New Roman" w:hAnsi="Times New Roman" w:cs="Times New Roman"/>
          <w:sz w:val="28"/>
          <w:szCs w:val="28"/>
          <w:lang w:eastAsia="ru-RU"/>
        </w:rPr>
      </w:pPr>
    </w:p>
    <w:p w:rsidR="00764F34" w:rsidRDefault="00764F34" w:rsidP="00CB1F54">
      <w:pPr>
        <w:spacing w:after="0" w:line="240" w:lineRule="auto"/>
        <w:ind w:firstLine="709"/>
        <w:jc w:val="center"/>
        <w:rPr>
          <w:rFonts w:ascii="Times New Roman" w:eastAsia="Times New Roman" w:hAnsi="Times New Roman" w:cs="Times New Roman"/>
          <w:b/>
          <w:sz w:val="28"/>
          <w:szCs w:val="28"/>
          <w:lang w:eastAsia="ru-RU"/>
        </w:rPr>
      </w:pPr>
      <w:bookmarkStart w:id="2" w:name="_GoBack"/>
      <w:bookmarkEnd w:id="2"/>
      <w:r w:rsidRPr="00764F34">
        <w:rPr>
          <w:rFonts w:ascii="Times New Roman" w:eastAsia="Times New Roman" w:hAnsi="Times New Roman" w:cs="Times New Roman"/>
          <w:b/>
          <w:sz w:val="28"/>
          <w:szCs w:val="28"/>
          <w:lang w:eastAsia="ru-RU"/>
        </w:rPr>
        <w:lastRenderedPageBreak/>
        <w:t>II.</w:t>
      </w:r>
      <w:r w:rsidRPr="00764F34">
        <w:rPr>
          <w:rFonts w:ascii="Times New Roman" w:eastAsia="Times New Roman" w:hAnsi="Times New Roman" w:cs="Times New Roman"/>
          <w:b/>
          <w:sz w:val="28"/>
          <w:szCs w:val="28"/>
          <w:lang w:eastAsia="ru-RU"/>
        </w:rPr>
        <w:tab/>
        <w:t>Федеральный государственный энергетический надзор, федеральный государственный контроль (надзор) за соблюдением требований законодательства об энергосбережении и о повышении энергетической эффективности и федеральный государственный надзор в области безопасности гидротехнических сооружений</w:t>
      </w:r>
    </w:p>
    <w:p w:rsidR="00CB1F54" w:rsidRPr="00764F34" w:rsidRDefault="00CB1F54" w:rsidP="00CB1F54">
      <w:pPr>
        <w:spacing w:after="0" w:line="240" w:lineRule="auto"/>
        <w:ind w:firstLine="709"/>
        <w:jc w:val="center"/>
        <w:rPr>
          <w:rFonts w:ascii="Times New Roman" w:eastAsia="Times New Roman" w:hAnsi="Times New Roman" w:cs="Times New Roman"/>
          <w:b/>
          <w:sz w:val="28"/>
          <w:szCs w:val="28"/>
          <w:lang w:eastAsia="ru-RU"/>
        </w:rPr>
      </w:pPr>
    </w:p>
    <w:p w:rsidR="00764F34" w:rsidRDefault="00764F3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r w:rsidRPr="00764F34">
        <w:rPr>
          <w:rFonts w:ascii="Times New Roman" w:eastAsia="Times New Roman" w:hAnsi="Times New Roman" w:cs="Times New Roman"/>
          <w:b/>
          <w:color w:val="000000"/>
          <w:sz w:val="28"/>
          <w:szCs w:val="28"/>
          <w:lang w:eastAsia="ru-RU"/>
        </w:rPr>
        <w:t>Нормативные правовые акты, принятые в 2016 году в сфере энергетической безопасности</w:t>
      </w:r>
      <w:r w:rsidR="00CB1F54">
        <w:rPr>
          <w:rFonts w:ascii="Times New Roman" w:eastAsia="Times New Roman" w:hAnsi="Times New Roman" w:cs="Times New Roman"/>
          <w:b/>
          <w:color w:val="000000"/>
          <w:sz w:val="28"/>
          <w:szCs w:val="28"/>
          <w:lang w:eastAsia="ru-RU"/>
        </w:rPr>
        <w:t>:</w:t>
      </w:r>
    </w:p>
    <w:p w:rsidR="00CB1F54" w:rsidRPr="00764F34" w:rsidRDefault="00CB1F5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В 2016 году приняты следующие нормативные правовые акты в сфере федерального государственного энергетического надзора:</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Федеральный закон от 01.05.2016 № 132-ФЗ «О внесении изменений в Федеральный закон «О теплоснабжении» и отдельные законодательные акты Российской Федерации по вопросам обеспечения безопасности в сфере теплоснабжения» (установлены правовые основы федерального государственного энергетического надзора за соблюдением требований безопасности в сфере теплоснабжения);</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 постановление Правительства Российской Федерации от 10.06.2016 № 525 «О внесении изменений в Правила расследования причин аварий в электроэнергетике в целях оптимизации критериев, определяющих аварии, и регламентации процедур их расследования» (уточнены критерии аварий и скорректирован порядок проведения расследования их причин </w:t>
      </w:r>
      <w:proofErr w:type="spellStart"/>
      <w:r w:rsidRPr="00764F34">
        <w:rPr>
          <w:rFonts w:ascii="Times New Roman" w:eastAsia="Calibri" w:hAnsi="Times New Roman" w:cs="Times New Roman"/>
          <w:sz w:val="28"/>
          <w:szCs w:val="28"/>
        </w:rPr>
        <w:t>Ростехнадзором</w:t>
      </w:r>
      <w:proofErr w:type="spellEnd"/>
      <w:r w:rsidRPr="00764F34">
        <w:rPr>
          <w:rFonts w:ascii="Times New Roman" w:eastAsia="Calibri" w:hAnsi="Times New Roman" w:cs="Times New Roman"/>
          <w:sz w:val="28"/>
          <w:szCs w:val="28"/>
        </w:rPr>
        <w:t xml:space="preserve"> и эксплуатирующими организациями);</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постановление Правительства Российской Федерации от 20.07.2016 № 701 «О внесении изменений в Положение об осуществлении федерального государственного энергетического надзора» (федеральный государственный энергетический надзор распространен на отдельные категории потребителей электрической энергии);</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proofErr w:type="gramStart"/>
      <w:r w:rsidRPr="00764F34">
        <w:rPr>
          <w:rFonts w:ascii="Times New Roman" w:eastAsia="Calibri" w:hAnsi="Times New Roman" w:cs="Times New Roman"/>
          <w:sz w:val="28"/>
          <w:szCs w:val="28"/>
        </w:rPr>
        <w:t xml:space="preserve">- постановление Правительства Российской Федерации от 23.11.2016 № 1229 «О внесении изменений в некоторые акты Правительства Российской Федерации по вопросам полномочий федеральных органов исполнительной власти в сфере теплоснабжения» (вносятся изменения в Положение о </w:t>
      </w:r>
      <w:r w:rsidRPr="00764F34">
        <w:rPr>
          <w:rFonts w:ascii="Times New Roman" w:eastAsia="Calibri" w:hAnsi="Times New Roman" w:cs="Times New Roman"/>
          <w:sz w:val="28"/>
          <w:szCs w:val="28"/>
        </w:rPr>
        <w:lastRenderedPageBreak/>
        <w:t>Федеральной службе по экологическому, технологическому и атомному надзору, утвержденное постановлением Правительства Российской Федерации от 30.07.2004 № 401, а также Положение о Министерстве энергетики Российской Федерации, утвержденное постановлением Правительства Российской Федерации</w:t>
      </w:r>
      <w:proofErr w:type="gramEnd"/>
      <w:r w:rsidRPr="00764F34">
        <w:rPr>
          <w:rFonts w:ascii="Times New Roman" w:eastAsia="Calibri" w:hAnsi="Times New Roman" w:cs="Times New Roman"/>
          <w:sz w:val="28"/>
          <w:szCs w:val="28"/>
        </w:rPr>
        <w:t xml:space="preserve"> от 28.05.2008 № 400, в части уточнения полномочий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и Минэнерго России в сфере теплоснабжения).</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Изданы приказы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 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03.02.2016 № 35 «О внесении изменений в 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 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25.04.2016 № 157 «Об утверждении формы и порядка оформления акта о расследовании причин аварийной ситуации при теплоснабжении»;</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 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25.04.2016 № 158 «Об утверждении формы и порядка оформления отчета об аварийных ситуациях при теплоснабжении»;</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 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15.07.2016 № 297 «О внесении изменений в отдельные Административные регламенты Федеральной службы по экологическому, технологическому и атомному надзору по исполнению государственных функций в области осуществления федерального государственного энергетического надзора, энергетической эффективности и энергосбережения»;</w:t>
      </w:r>
    </w:p>
    <w:p w:rsidR="00CB1F54" w:rsidRDefault="00764F34" w:rsidP="00CB1F5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 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15.11.2016 № 474 «Об утверждении порядка формирования комиссий по расследованию причин аварий в электроэнергетике».</w:t>
      </w:r>
    </w:p>
    <w:p w:rsidR="00764F34" w:rsidRPr="00764F34" w:rsidRDefault="00764F34" w:rsidP="00CB1F54">
      <w:pPr>
        <w:spacing w:after="0" w:line="360" w:lineRule="auto"/>
        <w:ind w:firstLine="708"/>
        <w:jc w:val="both"/>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Электрические станции, котельные, электрические и тепловые установки и сети</w:t>
      </w:r>
    </w:p>
    <w:p w:rsidR="00764F34" w:rsidRPr="00764F34" w:rsidRDefault="00764F34" w:rsidP="00764F34">
      <w:pPr>
        <w:spacing w:after="0" w:line="360" w:lineRule="auto"/>
        <w:ind w:firstLine="709"/>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Общее количество поднадзорных Управлению организаций по Самарской и Ульяновской области составляет более 183, из них: </w:t>
      </w:r>
    </w:p>
    <w:p w:rsidR="00764F34" w:rsidRPr="00764F34" w:rsidRDefault="00764F34" w:rsidP="00764F34">
      <w:pPr>
        <w:spacing w:after="0" w:line="240" w:lineRule="auto"/>
        <w:ind w:firstLine="709"/>
        <w:jc w:val="both"/>
        <w:rPr>
          <w:rFonts w:ascii="Times New Roman" w:eastAsia="Times New Roman" w:hAnsi="Times New Roman" w:cs="Times New Roman"/>
          <w:sz w:val="28"/>
          <w:szCs w:val="28"/>
          <w:lang w:eastAsia="ru-RU"/>
        </w:rPr>
      </w:pPr>
    </w:p>
    <w:tbl>
      <w:tblPr>
        <w:tblW w:w="10505" w:type="dxa"/>
        <w:jc w:val="center"/>
        <w:tblInd w:w="93" w:type="dxa"/>
        <w:tblLook w:val="04A0" w:firstRow="1" w:lastRow="0" w:firstColumn="1" w:lastColumn="0" w:noHBand="0" w:noVBand="1"/>
      </w:tblPr>
      <w:tblGrid>
        <w:gridCol w:w="6678"/>
        <w:gridCol w:w="567"/>
        <w:gridCol w:w="2693"/>
        <w:gridCol w:w="567"/>
      </w:tblGrid>
      <w:tr w:rsidR="00764F34" w:rsidRPr="00764F34" w:rsidTr="00764F34">
        <w:trPr>
          <w:trHeight w:hRule="exact" w:val="340"/>
          <w:jc w:val="center"/>
        </w:trPr>
        <w:tc>
          <w:tcPr>
            <w:tcW w:w="7245" w:type="dxa"/>
            <w:gridSpan w:val="2"/>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Число поднадзорных объектов </w:t>
            </w:r>
          </w:p>
        </w:tc>
        <w:tc>
          <w:tcPr>
            <w:tcW w:w="3260" w:type="dxa"/>
            <w:gridSpan w:val="2"/>
            <w:shd w:val="clear" w:color="auto" w:fill="auto"/>
            <w:noWrap/>
            <w:vAlign w:val="bottom"/>
            <w:hideMark/>
          </w:tcPr>
          <w:p w:rsidR="00764F34" w:rsidRPr="00764F34" w:rsidRDefault="00764F34" w:rsidP="008F1DCA">
            <w:pPr>
              <w:spacing w:after="0" w:line="360" w:lineRule="auto"/>
              <w:ind w:right="-108"/>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w:t>
            </w:r>
            <w:r w:rsidRPr="00764F34">
              <w:rPr>
                <w:rFonts w:ascii="Times New Roman" w:eastAsia="Times New Roman" w:hAnsi="Times New Roman" w:cs="Times New Roman"/>
                <w:sz w:val="28"/>
                <w:szCs w:val="28"/>
                <w:lang w:eastAsia="ru-RU"/>
              </w:rPr>
              <w:t>7664</w:t>
            </w:r>
            <w:r w:rsidRPr="00764F34">
              <w:rPr>
                <w:rFonts w:ascii="Times New Roman" w:eastAsia="Arial Unicode MS" w:hAnsi="Times New Roman" w:cs="Times New Roman"/>
                <w:kern w:val="2"/>
                <w:sz w:val="28"/>
                <w:szCs w:val="28"/>
                <w:lang w:eastAsia="ru-RU"/>
              </w:rPr>
              <w:t xml:space="preserve">; </w:t>
            </w:r>
          </w:p>
        </w:tc>
      </w:tr>
      <w:tr w:rsidR="00764F34" w:rsidRPr="00764F34" w:rsidTr="00764F34">
        <w:trPr>
          <w:trHeight w:hRule="exact" w:val="340"/>
          <w:jc w:val="center"/>
        </w:trPr>
        <w:tc>
          <w:tcPr>
            <w:tcW w:w="7245" w:type="dxa"/>
            <w:gridSpan w:val="2"/>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Тепловых электростанций</w:t>
            </w:r>
          </w:p>
        </w:tc>
        <w:tc>
          <w:tcPr>
            <w:tcW w:w="3260" w:type="dxa"/>
            <w:gridSpan w:val="2"/>
            <w:shd w:val="clear" w:color="auto" w:fill="auto"/>
            <w:noWrap/>
            <w:vAlign w:val="bottom"/>
            <w:hideMark/>
          </w:tcPr>
          <w:p w:rsidR="00764F34" w:rsidRPr="00764F34" w:rsidRDefault="00764F34" w:rsidP="008F1DCA">
            <w:pPr>
              <w:spacing w:after="0" w:line="360" w:lineRule="auto"/>
              <w:ind w:right="-108"/>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w:t>
            </w:r>
            <w:r w:rsidRPr="00764F34">
              <w:rPr>
                <w:rFonts w:ascii="Times New Roman" w:eastAsia="Times New Roman" w:hAnsi="Times New Roman" w:cs="Times New Roman"/>
                <w:sz w:val="28"/>
                <w:szCs w:val="28"/>
                <w:lang w:eastAsia="ru-RU"/>
              </w:rPr>
              <w:t>11</w:t>
            </w:r>
            <w:r w:rsidRPr="00764F34">
              <w:rPr>
                <w:rFonts w:ascii="Times New Roman" w:eastAsia="Arial Unicode MS" w:hAnsi="Times New Roman" w:cs="Times New Roman"/>
                <w:kern w:val="2"/>
                <w:sz w:val="28"/>
                <w:szCs w:val="28"/>
                <w:lang w:eastAsia="ru-RU"/>
              </w:rPr>
              <w:t xml:space="preserve">; </w:t>
            </w:r>
          </w:p>
        </w:tc>
      </w:tr>
      <w:tr w:rsidR="00764F34" w:rsidRPr="00764F34" w:rsidTr="00764F34">
        <w:trPr>
          <w:trHeight w:hRule="exact" w:val="340"/>
          <w:jc w:val="center"/>
        </w:trPr>
        <w:tc>
          <w:tcPr>
            <w:tcW w:w="7245" w:type="dxa"/>
            <w:gridSpan w:val="2"/>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Газотурбинных (</w:t>
            </w:r>
            <w:proofErr w:type="spellStart"/>
            <w:r w:rsidRPr="00764F34">
              <w:rPr>
                <w:rFonts w:ascii="Times New Roman" w:eastAsia="Arial Unicode MS" w:hAnsi="Times New Roman" w:cs="Times New Roman"/>
                <w:kern w:val="2"/>
                <w:sz w:val="28"/>
                <w:szCs w:val="28"/>
                <w:lang w:eastAsia="ru-RU"/>
              </w:rPr>
              <w:t>газопоршневых</w:t>
            </w:r>
            <w:proofErr w:type="spellEnd"/>
            <w:r w:rsidRPr="00764F34">
              <w:rPr>
                <w:rFonts w:ascii="Times New Roman" w:eastAsia="Arial Unicode MS" w:hAnsi="Times New Roman" w:cs="Times New Roman"/>
                <w:kern w:val="2"/>
                <w:sz w:val="28"/>
                <w:szCs w:val="28"/>
                <w:lang w:eastAsia="ru-RU"/>
              </w:rPr>
              <w:t>) электростанций</w:t>
            </w:r>
          </w:p>
        </w:tc>
        <w:tc>
          <w:tcPr>
            <w:tcW w:w="3260" w:type="dxa"/>
            <w:gridSpan w:val="2"/>
            <w:shd w:val="clear" w:color="auto" w:fill="auto"/>
            <w:noWrap/>
            <w:vAlign w:val="bottom"/>
            <w:hideMark/>
          </w:tcPr>
          <w:p w:rsidR="00764F34" w:rsidRPr="00764F34" w:rsidRDefault="00764F34" w:rsidP="008F1DCA">
            <w:pPr>
              <w:spacing w:after="0" w:line="360" w:lineRule="auto"/>
              <w:ind w:right="-108"/>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- 1; </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Гидроэлектростанций</w:t>
            </w:r>
          </w:p>
        </w:tc>
        <w:tc>
          <w:tcPr>
            <w:tcW w:w="3260" w:type="dxa"/>
            <w:gridSpan w:val="2"/>
            <w:shd w:val="clear" w:color="auto" w:fill="auto"/>
            <w:noWrap/>
            <w:vAlign w:val="bottom"/>
            <w:hideMark/>
          </w:tcPr>
          <w:p w:rsidR="00764F34" w:rsidRPr="00764F34" w:rsidRDefault="00764F34" w:rsidP="008F1DCA">
            <w:pPr>
              <w:spacing w:after="0" w:line="360" w:lineRule="auto"/>
              <w:ind w:right="-108" w:firstLine="616"/>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- 2; </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Котельных всего,                                                               </w:t>
            </w:r>
          </w:p>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в том числе:</w:t>
            </w:r>
          </w:p>
        </w:tc>
        <w:tc>
          <w:tcPr>
            <w:tcW w:w="3260" w:type="dxa"/>
            <w:gridSpan w:val="2"/>
            <w:shd w:val="clear" w:color="auto" w:fill="auto"/>
            <w:noWrap/>
            <w:hideMark/>
          </w:tcPr>
          <w:p w:rsidR="00764F34" w:rsidRPr="00764F34" w:rsidRDefault="00764F34" w:rsidP="008F1DCA">
            <w:pPr>
              <w:spacing w:after="0" w:line="360" w:lineRule="auto"/>
              <w:ind w:right="-108"/>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 </w:t>
            </w:r>
            <w:r w:rsidRPr="00764F34">
              <w:rPr>
                <w:rFonts w:ascii="Times New Roman" w:eastAsia="Times New Roman" w:hAnsi="Times New Roman" w:cs="Times New Roman"/>
                <w:sz w:val="28"/>
                <w:szCs w:val="28"/>
                <w:lang w:eastAsia="ru-RU"/>
              </w:rPr>
              <w:t>3176</w:t>
            </w:r>
            <w:r w:rsidRPr="00764F34">
              <w:rPr>
                <w:rFonts w:ascii="Times New Roman" w:eastAsia="Arial Unicode MS" w:hAnsi="Times New Roman" w:cs="Times New Roman"/>
                <w:kern w:val="2"/>
                <w:sz w:val="28"/>
                <w:szCs w:val="28"/>
                <w:lang w:eastAsia="ru-RU"/>
              </w:rPr>
              <w:t>;</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производственных</w:t>
            </w:r>
          </w:p>
        </w:tc>
        <w:tc>
          <w:tcPr>
            <w:tcW w:w="3260" w:type="dxa"/>
            <w:gridSpan w:val="2"/>
            <w:shd w:val="clear" w:color="auto" w:fill="auto"/>
            <w:noWrap/>
            <w:vAlign w:val="center"/>
            <w:hideMark/>
          </w:tcPr>
          <w:p w:rsidR="00764F34" w:rsidRPr="00764F34" w:rsidRDefault="00764F34" w:rsidP="008F1DCA">
            <w:pPr>
              <w:spacing w:after="0" w:line="360" w:lineRule="auto"/>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- 17;</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отопительно-производственных</w:t>
            </w:r>
          </w:p>
        </w:tc>
        <w:tc>
          <w:tcPr>
            <w:tcW w:w="3260" w:type="dxa"/>
            <w:gridSpan w:val="2"/>
            <w:shd w:val="clear" w:color="auto" w:fill="auto"/>
            <w:noWrap/>
            <w:vAlign w:val="center"/>
            <w:hideMark/>
          </w:tcPr>
          <w:p w:rsidR="00764F34" w:rsidRPr="00764F34" w:rsidRDefault="00764F34" w:rsidP="008F1DCA">
            <w:pPr>
              <w:spacing w:after="0" w:line="360" w:lineRule="auto"/>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- 267;</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отопительных</w:t>
            </w:r>
          </w:p>
        </w:tc>
        <w:tc>
          <w:tcPr>
            <w:tcW w:w="3260" w:type="dxa"/>
            <w:gridSpan w:val="2"/>
            <w:shd w:val="clear" w:color="auto" w:fill="auto"/>
            <w:noWrap/>
            <w:vAlign w:val="center"/>
            <w:hideMark/>
          </w:tcPr>
          <w:p w:rsidR="00764F34" w:rsidRPr="00764F34" w:rsidRDefault="00764F34" w:rsidP="008F1DCA">
            <w:pPr>
              <w:spacing w:after="0" w:line="360" w:lineRule="auto"/>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- 2892;</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Протяженность тепловых сетей (в двухтрубном </w:t>
            </w:r>
            <w:proofErr w:type="gramStart"/>
            <w:r w:rsidRPr="00764F34">
              <w:rPr>
                <w:rFonts w:ascii="Times New Roman" w:eastAsia="Arial Unicode MS" w:hAnsi="Times New Roman" w:cs="Times New Roman"/>
                <w:kern w:val="2"/>
                <w:sz w:val="28"/>
                <w:szCs w:val="28"/>
                <w:lang w:eastAsia="ru-RU"/>
              </w:rPr>
              <w:t>исчислении</w:t>
            </w:r>
            <w:proofErr w:type="gramEnd"/>
            <w:r w:rsidRPr="00764F34">
              <w:rPr>
                <w:rFonts w:ascii="Times New Roman" w:eastAsia="Arial Unicode MS" w:hAnsi="Times New Roman" w:cs="Times New Roman"/>
                <w:kern w:val="2"/>
                <w:sz w:val="28"/>
                <w:szCs w:val="28"/>
                <w:lang w:eastAsia="ru-RU"/>
              </w:rPr>
              <w:t>), км</w:t>
            </w:r>
          </w:p>
        </w:tc>
        <w:tc>
          <w:tcPr>
            <w:tcW w:w="3260" w:type="dxa"/>
            <w:gridSpan w:val="2"/>
            <w:shd w:val="clear" w:color="auto" w:fill="auto"/>
            <w:noWrap/>
            <w:vAlign w:val="bottom"/>
            <w:hideMark/>
          </w:tcPr>
          <w:p w:rsidR="00764F34" w:rsidRPr="00764F34" w:rsidRDefault="00764F34" w:rsidP="008F1DCA">
            <w:pPr>
              <w:spacing w:after="0" w:line="360" w:lineRule="auto"/>
              <w:ind w:right="-108" w:firstLine="616"/>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- 4476 км;</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Протяженность линий электропередачи всего, </w:t>
            </w:r>
            <w:r w:rsidRPr="00764F34">
              <w:rPr>
                <w:rFonts w:ascii="Times New Roman" w:eastAsia="Arial Unicode MS" w:hAnsi="Times New Roman" w:cs="Times New Roman"/>
                <w:kern w:val="2"/>
                <w:sz w:val="28"/>
                <w:szCs w:val="28"/>
                <w:lang w:eastAsia="ru-RU"/>
              </w:rPr>
              <w:br/>
              <w:t>в том числе:</w:t>
            </w:r>
          </w:p>
        </w:tc>
        <w:tc>
          <w:tcPr>
            <w:tcW w:w="3260" w:type="dxa"/>
            <w:gridSpan w:val="2"/>
            <w:shd w:val="clear" w:color="auto" w:fill="auto"/>
            <w:noWrap/>
            <w:hideMark/>
          </w:tcPr>
          <w:p w:rsidR="00764F34" w:rsidRPr="00764F34" w:rsidRDefault="00764F34" w:rsidP="008F1DCA">
            <w:pPr>
              <w:spacing w:after="0" w:line="360" w:lineRule="auto"/>
              <w:ind w:right="-108" w:firstLine="616"/>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w:t>
            </w:r>
            <w:r w:rsidRPr="00764F34">
              <w:rPr>
                <w:rFonts w:ascii="Times New Roman" w:eastAsia="Times New Roman" w:hAnsi="Times New Roman" w:cs="Times New Roman"/>
                <w:sz w:val="28"/>
                <w:szCs w:val="28"/>
                <w:lang w:eastAsia="ru-RU"/>
              </w:rPr>
              <w:t>108051</w:t>
            </w:r>
            <w:r w:rsidRPr="00764F34">
              <w:rPr>
                <w:rFonts w:ascii="Times New Roman" w:eastAsia="Arial Unicode MS" w:hAnsi="Times New Roman" w:cs="Times New Roman"/>
                <w:kern w:val="2"/>
                <w:sz w:val="28"/>
                <w:szCs w:val="28"/>
                <w:lang w:eastAsia="ru-RU"/>
              </w:rPr>
              <w:t>км;</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напряжением до 1 </w:t>
            </w:r>
            <w:proofErr w:type="spellStart"/>
            <w:r w:rsidRPr="00764F34">
              <w:rPr>
                <w:rFonts w:ascii="Times New Roman" w:eastAsia="Arial Unicode MS" w:hAnsi="Times New Roman" w:cs="Times New Roman"/>
                <w:kern w:val="2"/>
                <w:sz w:val="28"/>
                <w:szCs w:val="28"/>
                <w:lang w:eastAsia="ru-RU"/>
              </w:rPr>
              <w:t>кВ</w:t>
            </w:r>
            <w:proofErr w:type="spellEnd"/>
          </w:p>
        </w:tc>
        <w:tc>
          <w:tcPr>
            <w:tcW w:w="3260" w:type="dxa"/>
            <w:gridSpan w:val="2"/>
            <w:shd w:val="clear" w:color="auto" w:fill="auto"/>
            <w:noWrap/>
            <w:vAlign w:val="bottom"/>
            <w:hideMark/>
          </w:tcPr>
          <w:p w:rsidR="00764F34" w:rsidRPr="00764F34" w:rsidRDefault="00764F34" w:rsidP="008F1DCA">
            <w:pPr>
              <w:spacing w:after="0" w:line="360" w:lineRule="auto"/>
              <w:ind w:right="-108" w:firstLine="616"/>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w:t>
            </w:r>
            <w:r w:rsidRPr="00764F34">
              <w:rPr>
                <w:rFonts w:ascii="Times New Roman" w:eastAsia="Times New Roman" w:hAnsi="Times New Roman" w:cs="Times New Roman"/>
                <w:sz w:val="28"/>
                <w:szCs w:val="28"/>
                <w:lang w:eastAsia="ru-RU"/>
              </w:rPr>
              <w:t>32953</w:t>
            </w:r>
            <w:r w:rsidRPr="00764F34">
              <w:rPr>
                <w:rFonts w:ascii="Times New Roman" w:eastAsia="Arial Unicode MS" w:hAnsi="Times New Roman" w:cs="Times New Roman"/>
                <w:kern w:val="2"/>
                <w:sz w:val="28"/>
                <w:szCs w:val="28"/>
                <w:lang w:eastAsia="ru-RU"/>
              </w:rPr>
              <w:t xml:space="preserve"> км;</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напряжением выше 1 до 110 </w:t>
            </w:r>
            <w:proofErr w:type="spellStart"/>
            <w:r w:rsidRPr="00764F34">
              <w:rPr>
                <w:rFonts w:ascii="Times New Roman" w:eastAsia="Arial Unicode MS" w:hAnsi="Times New Roman" w:cs="Times New Roman"/>
                <w:kern w:val="2"/>
                <w:sz w:val="28"/>
                <w:szCs w:val="28"/>
                <w:lang w:eastAsia="ru-RU"/>
              </w:rPr>
              <w:t>кВ</w:t>
            </w:r>
            <w:proofErr w:type="spellEnd"/>
          </w:p>
        </w:tc>
        <w:tc>
          <w:tcPr>
            <w:tcW w:w="3260" w:type="dxa"/>
            <w:gridSpan w:val="2"/>
            <w:shd w:val="clear" w:color="auto" w:fill="auto"/>
            <w:noWrap/>
            <w:vAlign w:val="bottom"/>
            <w:hideMark/>
          </w:tcPr>
          <w:p w:rsidR="00764F34" w:rsidRPr="00764F34" w:rsidRDefault="00764F34" w:rsidP="008F1DCA">
            <w:pPr>
              <w:spacing w:after="0" w:line="360" w:lineRule="auto"/>
              <w:ind w:right="-108" w:firstLine="616"/>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w:t>
            </w:r>
            <w:r w:rsidRPr="00764F34">
              <w:rPr>
                <w:rFonts w:ascii="Times New Roman" w:eastAsia="Times New Roman" w:hAnsi="Times New Roman" w:cs="Times New Roman"/>
                <w:sz w:val="28"/>
                <w:szCs w:val="28"/>
                <w:lang w:eastAsia="ru-RU"/>
              </w:rPr>
              <w:t>70501</w:t>
            </w:r>
            <w:r w:rsidRPr="00764F34">
              <w:rPr>
                <w:rFonts w:ascii="Times New Roman" w:eastAsia="Arial Unicode MS" w:hAnsi="Times New Roman" w:cs="Times New Roman"/>
                <w:kern w:val="2"/>
                <w:sz w:val="28"/>
                <w:szCs w:val="28"/>
                <w:lang w:eastAsia="ru-RU"/>
              </w:rPr>
              <w:t>км;</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напряжением 220 </w:t>
            </w:r>
            <w:proofErr w:type="spellStart"/>
            <w:r w:rsidRPr="00764F34">
              <w:rPr>
                <w:rFonts w:ascii="Times New Roman" w:eastAsia="Arial Unicode MS" w:hAnsi="Times New Roman" w:cs="Times New Roman"/>
                <w:kern w:val="2"/>
                <w:sz w:val="28"/>
                <w:szCs w:val="28"/>
                <w:lang w:eastAsia="ru-RU"/>
              </w:rPr>
              <w:t>кВ</w:t>
            </w:r>
            <w:proofErr w:type="spellEnd"/>
            <w:r w:rsidRPr="00764F34">
              <w:rPr>
                <w:rFonts w:ascii="Times New Roman" w:eastAsia="Arial Unicode MS" w:hAnsi="Times New Roman" w:cs="Times New Roman"/>
                <w:kern w:val="2"/>
                <w:sz w:val="28"/>
                <w:szCs w:val="28"/>
                <w:lang w:eastAsia="ru-RU"/>
              </w:rPr>
              <w:t xml:space="preserve"> и выше</w:t>
            </w:r>
          </w:p>
        </w:tc>
        <w:tc>
          <w:tcPr>
            <w:tcW w:w="3260" w:type="dxa"/>
            <w:gridSpan w:val="2"/>
            <w:shd w:val="clear" w:color="auto" w:fill="auto"/>
            <w:noWrap/>
            <w:vAlign w:val="bottom"/>
            <w:hideMark/>
          </w:tcPr>
          <w:p w:rsidR="00764F34" w:rsidRPr="00764F34" w:rsidRDefault="00764F34" w:rsidP="008F1DCA">
            <w:pPr>
              <w:spacing w:after="0" w:line="360" w:lineRule="auto"/>
              <w:ind w:right="-108" w:firstLine="616"/>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w:t>
            </w:r>
            <w:r w:rsidRPr="00764F34">
              <w:rPr>
                <w:rFonts w:ascii="Times New Roman" w:eastAsia="Times New Roman" w:hAnsi="Times New Roman" w:cs="Times New Roman"/>
                <w:sz w:val="28"/>
                <w:szCs w:val="28"/>
                <w:lang w:eastAsia="ru-RU"/>
              </w:rPr>
              <w:t>4597</w:t>
            </w:r>
            <w:r w:rsidRPr="00764F34">
              <w:rPr>
                <w:rFonts w:ascii="Times New Roman" w:eastAsia="Arial Unicode MS" w:hAnsi="Times New Roman" w:cs="Times New Roman"/>
                <w:kern w:val="2"/>
                <w:sz w:val="28"/>
                <w:szCs w:val="28"/>
                <w:lang w:eastAsia="ru-RU"/>
              </w:rPr>
              <w:t xml:space="preserve"> км;</w:t>
            </w:r>
          </w:p>
        </w:tc>
      </w:tr>
      <w:tr w:rsidR="00764F34" w:rsidRPr="00764F34" w:rsidTr="00764F34">
        <w:trPr>
          <w:gridAfter w:val="1"/>
          <w:wAfter w:w="567" w:type="dxa"/>
          <w:trHeight w:hRule="exact" w:val="340"/>
          <w:jc w:val="center"/>
        </w:trPr>
        <w:tc>
          <w:tcPr>
            <w:tcW w:w="6678" w:type="dxa"/>
            <w:shd w:val="clear" w:color="auto" w:fill="auto"/>
            <w:noWrap/>
            <w:vAlign w:val="bottom"/>
            <w:hideMark/>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Электрических подстанций </w:t>
            </w:r>
          </w:p>
        </w:tc>
        <w:tc>
          <w:tcPr>
            <w:tcW w:w="3260" w:type="dxa"/>
            <w:gridSpan w:val="2"/>
            <w:shd w:val="clear" w:color="auto" w:fill="auto"/>
            <w:noWrap/>
            <w:vAlign w:val="bottom"/>
            <w:hideMark/>
          </w:tcPr>
          <w:p w:rsidR="00764F34" w:rsidRPr="00764F34" w:rsidRDefault="00764F34" w:rsidP="008F1DCA">
            <w:pPr>
              <w:spacing w:after="0" w:line="360" w:lineRule="auto"/>
              <w:ind w:right="-108" w:firstLine="616"/>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xml:space="preserve">- </w:t>
            </w:r>
            <w:r w:rsidRPr="00764F34">
              <w:rPr>
                <w:rFonts w:ascii="Times New Roman" w:eastAsia="Times New Roman" w:hAnsi="Times New Roman" w:cs="Times New Roman"/>
                <w:sz w:val="28"/>
                <w:szCs w:val="28"/>
                <w:lang w:eastAsia="ru-RU"/>
              </w:rPr>
              <w:t>33966</w:t>
            </w:r>
            <w:r w:rsidRPr="00764F34">
              <w:rPr>
                <w:rFonts w:ascii="Times New Roman" w:eastAsia="Arial Unicode MS" w:hAnsi="Times New Roman" w:cs="Times New Roman"/>
                <w:kern w:val="2"/>
                <w:sz w:val="28"/>
                <w:szCs w:val="28"/>
                <w:lang w:eastAsia="ru-RU"/>
              </w:rPr>
              <w:t xml:space="preserve">; </w:t>
            </w:r>
          </w:p>
        </w:tc>
      </w:tr>
      <w:tr w:rsidR="00764F34" w:rsidRPr="00764F34" w:rsidTr="00764F34">
        <w:trPr>
          <w:gridAfter w:val="1"/>
          <w:wAfter w:w="567" w:type="dxa"/>
          <w:trHeight w:hRule="exact" w:val="340"/>
          <w:jc w:val="center"/>
        </w:trPr>
        <w:tc>
          <w:tcPr>
            <w:tcW w:w="6678" w:type="dxa"/>
            <w:shd w:val="clear" w:color="auto" w:fill="auto"/>
            <w:noWrap/>
            <w:vAlign w:val="bottom"/>
          </w:tcPr>
          <w:p w:rsidR="00764F34" w:rsidRPr="00764F34" w:rsidRDefault="00764F34" w:rsidP="008F1DCA">
            <w:pPr>
              <w:spacing w:after="0" w:line="360" w:lineRule="auto"/>
              <w:ind w:firstLine="467"/>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Потребителей электрической энергии</w:t>
            </w:r>
          </w:p>
        </w:tc>
        <w:tc>
          <w:tcPr>
            <w:tcW w:w="3260" w:type="dxa"/>
            <w:gridSpan w:val="2"/>
            <w:shd w:val="clear" w:color="auto" w:fill="auto"/>
            <w:noWrap/>
            <w:vAlign w:val="bottom"/>
          </w:tcPr>
          <w:p w:rsidR="00764F34" w:rsidRPr="00764F34" w:rsidRDefault="00764F34" w:rsidP="008F1DCA">
            <w:pPr>
              <w:spacing w:after="0" w:line="360" w:lineRule="auto"/>
              <w:ind w:right="-108" w:firstLine="616"/>
              <w:rPr>
                <w:rFonts w:ascii="Times New Roman" w:eastAsia="Arial Unicode MS" w:hAnsi="Times New Roman" w:cs="Times New Roman"/>
                <w:kern w:val="2"/>
                <w:sz w:val="28"/>
                <w:szCs w:val="28"/>
                <w:lang w:eastAsia="ru-RU"/>
              </w:rPr>
            </w:pPr>
            <w:r w:rsidRPr="00764F34">
              <w:rPr>
                <w:rFonts w:ascii="Times New Roman" w:eastAsia="Arial Unicode MS" w:hAnsi="Times New Roman" w:cs="Times New Roman"/>
                <w:kern w:val="2"/>
                <w:sz w:val="28"/>
                <w:szCs w:val="28"/>
                <w:lang w:eastAsia="ru-RU"/>
              </w:rPr>
              <w:t>- 10341</w:t>
            </w:r>
          </w:p>
        </w:tc>
      </w:tr>
    </w:tbl>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p>
    <w:p w:rsidR="00764F34" w:rsidRPr="00764F34" w:rsidRDefault="00764F34" w:rsidP="00764F34">
      <w:pPr>
        <w:tabs>
          <w:tab w:val="left" w:pos="0"/>
          <w:tab w:val="left" w:pos="720"/>
          <w:tab w:val="num" w:pos="2835"/>
        </w:tabs>
        <w:spacing w:after="0" w:line="360" w:lineRule="auto"/>
        <w:ind w:firstLine="54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Всего за 12 месяцев 2016 года, в части осуществления государственного энергетического надзора, Управлением было проведено 4102проверки, из которых557 плановых проверок в отношении юридических лиц и индивидуальных предпринимателей и 3545 внеплановых проверок, из которых 897 по контролю выполнения ранее выданных предписаний, остальные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w:t>
      </w:r>
      <w:proofErr w:type="gramEnd"/>
      <w:r w:rsidRPr="00764F34">
        <w:rPr>
          <w:rFonts w:ascii="Times New Roman" w:eastAsia="Times New Roman" w:hAnsi="Times New Roman" w:cs="Times New Roman"/>
          <w:sz w:val="28"/>
          <w:szCs w:val="28"/>
          <w:lang w:eastAsia="ru-RU"/>
        </w:rPr>
        <w:t xml:space="preserve"> лабораторий и др. В ходе обследований было выявлено 19601нарушений обязательных требований норм и правил.</w:t>
      </w:r>
    </w:p>
    <w:p w:rsidR="00764F34" w:rsidRPr="00764F34" w:rsidRDefault="00764F34" w:rsidP="00764F34">
      <w:pPr>
        <w:spacing w:after="0" w:line="360" w:lineRule="auto"/>
        <w:ind w:firstLine="539"/>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Общее количество административных наказаний, наложенных по итогам проверок 1421. Общая сумма наложенных штрафов составила 5707 тыс. руб.</w:t>
      </w:r>
    </w:p>
    <w:p w:rsidR="00764F34" w:rsidRPr="00764F34" w:rsidRDefault="00764F34" w:rsidP="00764F34">
      <w:pPr>
        <w:spacing w:after="0" w:line="360" w:lineRule="auto"/>
        <w:ind w:firstLine="54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2016г. применено 7 административных наказаний в виде приостановления деятельности.</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При проведении анализа по результатам проверок поднадзорных организаций установлены следующие типичные нарушения:</w:t>
      </w:r>
    </w:p>
    <w:p w:rsidR="00764F34" w:rsidRPr="00764F34" w:rsidRDefault="00764F34" w:rsidP="008F1DCA">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lastRenderedPageBreak/>
        <w:t xml:space="preserve">отсутствие </w:t>
      </w:r>
      <w:proofErr w:type="gramStart"/>
      <w:r w:rsidRPr="00764F34">
        <w:rPr>
          <w:rFonts w:ascii="Times New Roman" w:eastAsia="Times New Roman" w:hAnsi="Times New Roman" w:cs="Times New Roman"/>
          <w:sz w:val="28"/>
          <w:szCs w:val="28"/>
          <w:lang w:eastAsia="ru-RU"/>
        </w:rPr>
        <w:t>контроля за</w:t>
      </w:r>
      <w:proofErr w:type="gramEnd"/>
      <w:r w:rsidRPr="00764F34">
        <w:rPr>
          <w:rFonts w:ascii="Times New Roman" w:eastAsia="Times New Roman" w:hAnsi="Times New Roman" w:cs="Times New Roman"/>
          <w:sz w:val="28"/>
          <w:szCs w:val="28"/>
          <w:lang w:eastAsia="ru-RU"/>
        </w:rPr>
        <w:t xml:space="preserve"> техническим состоянием </w:t>
      </w:r>
      <w:proofErr w:type="spellStart"/>
      <w:r w:rsidRPr="00764F34">
        <w:rPr>
          <w:rFonts w:ascii="Times New Roman" w:eastAsia="Times New Roman" w:hAnsi="Times New Roman" w:cs="Times New Roman"/>
          <w:sz w:val="28"/>
          <w:szCs w:val="28"/>
          <w:lang w:eastAsia="ru-RU"/>
        </w:rPr>
        <w:t>энергооборудования</w:t>
      </w:r>
      <w:proofErr w:type="spellEnd"/>
      <w:r w:rsidRPr="00764F34">
        <w:rPr>
          <w:rFonts w:ascii="Times New Roman" w:eastAsia="Times New Roman" w:hAnsi="Times New Roman" w:cs="Times New Roman"/>
          <w:sz w:val="28"/>
          <w:szCs w:val="28"/>
          <w:lang w:eastAsia="ru-RU"/>
        </w:rPr>
        <w:t xml:space="preserve"> (не проводятся техническое освидетельствование технических устройств, оборудования, зданий и сооружений, испытания, текущий ремонт), невыполнение графика ППР;</w:t>
      </w:r>
    </w:p>
    <w:p w:rsidR="00764F34" w:rsidRPr="00764F34" w:rsidRDefault="00764F34" w:rsidP="008F1DCA">
      <w:pPr>
        <w:numPr>
          <w:ilvl w:val="0"/>
          <w:numId w:val="5"/>
        </w:numPr>
        <w:spacing w:after="0" w:line="360" w:lineRule="auto"/>
        <w:ind w:left="0" w:firstLine="36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отсутствие годовых планов (графиков) на все виды ремонтов основного оборудования;</w:t>
      </w:r>
    </w:p>
    <w:p w:rsidR="00764F34" w:rsidRPr="00764F34" w:rsidRDefault="00764F34" w:rsidP="008F1DCA">
      <w:pPr>
        <w:numPr>
          <w:ilvl w:val="0"/>
          <w:numId w:val="5"/>
        </w:numPr>
        <w:spacing w:after="0" w:line="360" w:lineRule="auto"/>
        <w:ind w:left="0" w:firstLine="360"/>
        <w:jc w:val="both"/>
        <w:rPr>
          <w:rFonts w:ascii="Times New Roman" w:eastAsia="Times New Roman" w:hAnsi="Times New Roman" w:cs="Times New Roman"/>
          <w:sz w:val="28"/>
          <w:szCs w:val="28"/>
          <w:lang w:eastAsia="ru-RU"/>
        </w:rPr>
      </w:pPr>
      <w:proofErr w:type="spellStart"/>
      <w:r w:rsidRPr="00764F34">
        <w:rPr>
          <w:rFonts w:ascii="Times New Roman" w:eastAsia="Times New Roman" w:hAnsi="Times New Roman" w:cs="Times New Roman"/>
          <w:sz w:val="28"/>
          <w:szCs w:val="28"/>
          <w:lang w:eastAsia="ru-RU"/>
        </w:rPr>
        <w:t>непроведение</w:t>
      </w:r>
      <w:proofErr w:type="spellEnd"/>
      <w:r w:rsidRPr="00764F34">
        <w:rPr>
          <w:rFonts w:ascii="Times New Roman" w:eastAsia="Times New Roman" w:hAnsi="Times New Roman" w:cs="Times New Roman"/>
          <w:sz w:val="28"/>
          <w:szCs w:val="28"/>
          <w:lang w:eastAsia="ru-RU"/>
        </w:rPr>
        <w:t xml:space="preserve"> профилактических испытаний и измерений, либо их проведение с нарушениями НТД (протоколы не соответствуют НТД, не в полном </w:t>
      </w:r>
      <w:proofErr w:type="gramStart"/>
      <w:r w:rsidRPr="00764F34">
        <w:rPr>
          <w:rFonts w:ascii="Times New Roman" w:eastAsia="Times New Roman" w:hAnsi="Times New Roman" w:cs="Times New Roman"/>
          <w:sz w:val="28"/>
          <w:szCs w:val="28"/>
          <w:lang w:eastAsia="ru-RU"/>
        </w:rPr>
        <w:t>объеме</w:t>
      </w:r>
      <w:proofErr w:type="gramEnd"/>
      <w:r w:rsidRPr="00764F34">
        <w:rPr>
          <w:rFonts w:ascii="Times New Roman" w:eastAsia="Times New Roman" w:hAnsi="Times New Roman" w:cs="Times New Roman"/>
          <w:sz w:val="28"/>
          <w:szCs w:val="28"/>
          <w:lang w:eastAsia="ru-RU"/>
        </w:rPr>
        <w:t xml:space="preserve"> проводятся испытания);</w:t>
      </w:r>
    </w:p>
    <w:p w:rsidR="00764F34" w:rsidRPr="00764F34" w:rsidRDefault="00764F34" w:rsidP="008F1DCA">
      <w:pPr>
        <w:numPr>
          <w:ilvl w:val="0"/>
          <w:numId w:val="5"/>
        </w:numPr>
        <w:spacing w:after="0" w:line="360" w:lineRule="auto"/>
        <w:ind w:left="0" w:firstLine="36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несвоевременное и не в полном </w:t>
      </w:r>
      <w:proofErr w:type="gramStart"/>
      <w:r w:rsidRPr="00764F34">
        <w:rPr>
          <w:rFonts w:ascii="Times New Roman" w:eastAsia="Times New Roman" w:hAnsi="Times New Roman" w:cs="Times New Roman"/>
          <w:sz w:val="28"/>
          <w:szCs w:val="28"/>
          <w:lang w:eastAsia="ru-RU"/>
        </w:rPr>
        <w:t>объеме</w:t>
      </w:r>
      <w:proofErr w:type="gramEnd"/>
      <w:r w:rsidRPr="00764F34">
        <w:rPr>
          <w:rFonts w:ascii="Times New Roman" w:eastAsia="Times New Roman" w:hAnsi="Times New Roman" w:cs="Times New Roman"/>
          <w:sz w:val="28"/>
          <w:szCs w:val="28"/>
          <w:lang w:eastAsia="ru-RU"/>
        </w:rPr>
        <w:t xml:space="preserve"> оформление технической документации (паспорта, схемы, протоколы, инструкции, журналы) по эксплуатации электроустановок;</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не проводится диагностирование котлов, выявлены факты эксплуатации их сверх нормативного ресурса без проведения соответствующих организационно-технических мероприятий по его продлению;</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неготовность к работе резервных топливных хозяйств;</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 не проводятся режимно-наладочные работы на котельном оборудовании, тепловых сетях и оборудовании </w:t>
      </w:r>
      <w:proofErr w:type="spellStart"/>
      <w:r w:rsidRPr="00764F34">
        <w:rPr>
          <w:rFonts w:ascii="Times New Roman" w:eastAsia="Times New Roman" w:hAnsi="Times New Roman" w:cs="Times New Roman"/>
          <w:sz w:val="28"/>
          <w:szCs w:val="28"/>
          <w:lang w:eastAsia="ru-RU"/>
        </w:rPr>
        <w:t>химводоочистки</w:t>
      </w:r>
      <w:proofErr w:type="spellEnd"/>
      <w:r w:rsidRPr="00764F34">
        <w:rPr>
          <w:rFonts w:ascii="Times New Roman" w:eastAsia="Times New Roman" w:hAnsi="Times New Roman" w:cs="Times New Roman"/>
          <w:sz w:val="28"/>
          <w:szCs w:val="28"/>
          <w:lang w:eastAsia="ru-RU"/>
        </w:rPr>
        <w:t xml:space="preserve">. </w:t>
      </w:r>
    </w:p>
    <w:p w:rsidR="00764F34" w:rsidRPr="00764F34" w:rsidRDefault="00764F34" w:rsidP="00764F34">
      <w:pPr>
        <w:spacing w:after="0" w:line="360" w:lineRule="auto"/>
        <w:ind w:firstLine="708"/>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Анализ результатов проведенных обследований образовательных учреждений показывает: практически все обследованные учреждения в </w:t>
      </w:r>
      <w:proofErr w:type="gramStart"/>
      <w:r w:rsidRPr="00764F34">
        <w:rPr>
          <w:rFonts w:ascii="Times New Roman" w:eastAsia="Times New Roman" w:hAnsi="Times New Roman" w:cs="Times New Roman"/>
          <w:sz w:val="28"/>
          <w:szCs w:val="28"/>
          <w:lang w:eastAsia="ru-RU"/>
        </w:rPr>
        <w:t>большинстве</w:t>
      </w:r>
      <w:proofErr w:type="gramEnd"/>
      <w:r w:rsidRPr="00764F34">
        <w:rPr>
          <w:rFonts w:ascii="Times New Roman" w:eastAsia="Times New Roman" w:hAnsi="Times New Roman" w:cs="Times New Roman"/>
          <w:sz w:val="28"/>
          <w:szCs w:val="28"/>
          <w:lang w:eastAsia="ru-RU"/>
        </w:rPr>
        <w:t xml:space="preserve"> своем не имеют подготовленного электротехнического персонала, что существенно влияет на надёжность работы и безопасность эксплуатации электроустановок, также наиболее существенными нарушениями являются: </w:t>
      </w:r>
    </w:p>
    <w:p w:rsidR="00764F34" w:rsidRPr="00764F34" w:rsidRDefault="00764F34" w:rsidP="00764F34">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отсутствие однолинейных схем электроснабжения либо их несоответствие </w:t>
      </w:r>
      <w:proofErr w:type="gramStart"/>
      <w:r w:rsidRPr="00764F34">
        <w:rPr>
          <w:rFonts w:ascii="Times New Roman" w:eastAsia="Times New Roman" w:hAnsi="Times New Roman" w:cs="Times New Roman"/>
          <w:sz w:val="28"/>
          <w:szCs w:val="28"/>
          <w:lang w:eastAsia="ru-RU"/>
        </w:rPr>
        <w:t>фактическим</w:t>
      </w:r>
      <w:proofErr w:type="gramEnd"/>
      <w:r w:rsidRPr="00764F34">
        <w:rPr>
          <w:rFonts w:ascii="Times New Roman" w:eastAsia="Times New Roman" w:hAnsi="Times New Roman" w:cs="Times New Roman"/>
          <w:sz w:val="28"/>
          <w:szCs w:val="28"/>
          <w:lang w:eastAsia="ru-RU"/>
        </w:rPr>
        <w:t>;</w:t>
      </w:r>
    </w:p>
    <w:p w:rsidR="00764F34" w:rsidRPr="00764F34" w:rsidRDefault="00764F34" w:rsidP="00764F34">
      <w:pPr>
        <w:numPr>
          <w:ilvl w:val="0"/>
          <w:numId w:val="6"/>
        </w:numPr>
        <w:spacing w:after="0" w:line="360" w:lineRule="auto"/>
        <w:ind w:left="0" w:firstLine="0"/>
        <w:jc w:val="both"/>
        <w:rPr>
          <w:rFonts w:ascii="Times New Roman" w:eastAsia="Times New Roman" w:hAnsi="Times New Roman" w:cs="Times New Roman"/>
          <w:sz w:val="28"/>
          <w:szCs w:val="28"/>
          <w:lang w:eastAsia="ru-RU"/>
        </w:rPr>
      </w:pPr>
      <w:proofErr w:type="spellStart"/>
      <w:r w:rsidRPr="00764F34">
        <w:rPr>
          <w:rFonts w:ascii="Times New Roman" w:eastAsia="Times New Roman" w:hAnsi="Times New Roman" w:cs="Times New Roman"/>
          <w:sz w:val="28"/>
          <w:szCs w:val="28"/>
          <w:lang w:eastAsia="ru-RU"/>
        </w:rPr>
        <w:t>неукомплектованность</w:t>
      </w:r>
      <w:proofErr w:type="spellEnd"/>
      <w:r w:rsidRPr="00764F34">
        <w:rPr>
          <w:rFonts w:ascii="Times New Roman" w:eastAsia="Times New Roman" w:hAnsi="Times New Roman" w:cs="Times New Roman"/>
          <w:sz w:val="28"/>
          <w:szCs w:val="28"/>
          <w:lang w:eastAsia="ru-RU"/>
        </w:rPr>
        <w:t xml:space="preserve"> электроустановок испытанными защитными средствами согласно нормам комплектования;</w:t>
      </w:r>
    </w:p>
    <w:p w:rsidR="00764F34" w:rsidRPr="00764F34" w:rsidRDefault="00764F34" w:rsidP="00764F34">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lastRenderedPageBreak/>
        <w:t xml:space="preserve">отсутствие (не </w:t>
      </w:r>
      <w:proofErr w:type="gramStart"/>
      <w:r w:rsidRPr="00764F34">
        <w:rPr>
          <w:rFonts w:ascii="Times New Roman" w:eastAsia="Times New Roman" w:hAnsi="Times New Roman" w:cs="Times New Roman"/>
          <w:sz w:val="28"/>
          <w:szCs w:val="28"/>
          <w:lang w:eastAsia="ru-RU"/>
        </w:rPr>
        <w:t>предусмотрены</w:t>
      </w:r>
      <w:proofErr w:type="gramEnd"/>
      <w:r w:rsidRPr="00764F34">
        <w:rPr>
          <w:rFonts w:ascii="Times New Roman" w:eastAsia="Times New Roman" w:hAnsi="Times New Roman" w:cs="Times New Roman"/>
          <w:sz w:val="28"/>
          <w:szCs w:val="28"/>
          <w:lang w:eastAsia="ru-RU"/>
        </w:rPr>
        <w:t xml:space="preserve"> штатным расписанием) электротехнического персонала (оперативно-ремонтный, ремонтный), отсутствие договоров на техническое обслуживание со специализированными организациями;</w:t>
      </w:r>
    </w:p>
    <w:p w:rsidR="00764F34" w:rsidRPr="00764F34" w:rsidRDefault="00764F34" w:rsidP="00764F34">
      <w:pPr>
        <w:numPr>
          <w:ilvl w:val="0"/>
          <w:numId w:val="6"/>
        </w:numPr>
        <w:spacing w:after="0" w:line="360" w:lineRule="auto"/>
        <w:ind w:left="0" w:firstLine="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несвоевременное проведение профилактических испытаний силовой и осветительной сети, оборудования в столовых, мастерских.</w:t>
      </w:r>
    </w:p>
    <w:p w:rsidR="00764F34" w:rsidRPr="00764F34" w:rsidRDefault="00764F34" w:rsidP="00764F34">
      <w:pPr>
        <w:spacing w:after="0" w:line="360" w:lineRule="auto"/>
        <w:ind w:firstLine="708"/>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Вышеуказанные нарушения свидетельствуют о том, что лица, ответственные за организацию работ в энергоустановках, осуществление их эксплуатации, крайне слабо уделяют этому внимание. Необходимо отметить, что имеющиеся на крупных предприятиях службы главного энергетика или главного механика, а также отделы техники безопасности и охраны труда в ряде случаев не выполняют надлежащим образом свои функции и обязанности.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ходе проверок отмечен низкий уровень организации и неудовлетворительное состояние дел по вопросам: подготовки и повышения квалификации персонала; технического перевооружения и реконструкции электростанций и сетей; обновления основных производственных фондов.</w:t>
      </w:r>
    </w:p>
    <w:p w:rsidR="00764F34" w:rsidRPr="00764F34" w:rsidRDefault="00764F34" w:rsidP="00764F34">
      <w:pPr>
        <w:spacing w:after="0" w:line="360" w:lineRule="auto"/>
        <w:ind w:firstLine="720"/>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Управлением, в соответствии с поручением Правительства РФ и  приказом Службы «О контроле хода подготовки объектов электроэнергетики и теплоснабжения к работе в осенне-зимний период 2016-2017 годов», проведены внеплановые проверки всех организаций – субъектов электроэнергетики</w:t>
      </w:r>
      <w:proofErr w:type="gramStart"/>
      <w:r w:rsidRPr="00764F34">
        <w:rPr>
          <w:rFonts w:ascii="Times New Roman" w:eastAsia="Calibri" w:hAnsi="Times New Roman" w:cs="Times New Roman"/>
          <w:sz w:val="28"/>
          <w:szCs w:val="28"/>
        </w:rPr>
        <w:t>.</w:t>
      </w:r>
      <w:proofErr w:type="gramEnd"/>
      <w:r w:rsidRPr="00764F34">
        <w:rPr>
          <w:rFonts w:ascii="Times New Roman" w:eastAsia="Calibri" w:hAnsi="Times New Roman" w:cs="Times New Roman"/>
          <w:sz w:val="28"/>
          <w:szCs w:val="28"/>
        </w:rPr>
        <w:t xml:space="preserve"> </w:t>
      </w:r>
      <w:proofErr w:type="gramStart"/>
      <w:r w:rsidRPr="00764F34">
        <w:rPr>
          <w:rFonts w:ascii="Times New Roman" w:eastAsia="Calibri" w:hAnsi="Times New Roman" w:cs="Times New Roman"/>
          <w:sz w:val="28"/>
          <w:szCs w:val="28"/>
        </w:rPr>
        <w:t>н</w:t>
      </w:r>
      <w:proofErr w:type="gramEnd"/>
      <w:r w:rsidRPr="00764F34">
        <w:rPr>
          <w:rFonts w:ascii="Times New Roman" w:eastAsia="Calibri" w:hAnsi="Times New Roman" w:cs="Times New Roman"/>
          <w:sz w:val="28"/>
          <w:szCs w:val="28"/>
        </w:rPr>
        <w:t>а территории Самарской и Ульяновской областей.</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Проведенные за этот период проверки показали, что в большинстве организаций Самарской и Ульяновской областей подготовка к отопительному сезону проведена в соответствии с намеченными планами.</w:t>
      </w:r>
      <w:proofErr w:type="gramEnd"/>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За отчетный период по итогам проверок готовности субъектов электроэнергетики генерирующих и сетевых компаний к отопительному периоду 2016 - 2017 годов все организации электроэнергетики получили паспорта готовности.</w:t>
      </w:r>
    </w:p>
    <w:p w:rsidR="00764F34" w:rsidRPr="00764F34" w:rsidRDefault="00764F34" w:rsidP="00764F34">
      <w:pPr>
        <w:spacing w:after="0" w:line="360" w:lineRule="auto"/>
        <w:ind w:firstLine="567"/>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lastRenderedPageBreak/>
        <w:t>В ходе проверок выявлено 1965 нарушений обязательных требований по готовности объектов электроэнергетики, привлечено к административной ответственности 48 юридических и 286 должностных лиц, в трех случаях судами приняты решения об административном приостановлении деятельности объектов энергетики, на различные сроки, на основании материалов Управления.</w:t>
      </w:r>
    </w:p>
    <w:p w:rsidR="00764F34" w:rsidRPr="00764F34" w:rsidRDefault="00764F34" w:rsidP="00764F34">
      <w:pPr>
        <w:spacing w:after="0" w:line="360" w:lineRule="auto"/>
        <w:ind w:firstLine="567"/>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Основные нарушения, выявленные в ходе проверок в отношении </w:t>
      </w:r>
      <w:proofErr w:type="spellStart"/>
      <w:r w:rsidRPr="00764F34">
        <w:rPr>
          <w:rFonts w:ascii="Times New Roman" w:eastAsia="Calibri" w:hAnsi="Times New Roman" w:cs="Times New Roman"/>
          <w:sz w:val="28"/>
          <w:szCs w:val="28"/>
        </w:rPr>
        <w:t>теплосетевых</w:t>
      </w:r>
      <w:proofErr w:type="spellEnd"/>
      <w:r w:rsidRPr="00764F34">
        <w:rPr>
          <w:rFonts w:ascii="Times New Roman" w:eastAsia="Calibri" w:hAnsi="Times New Roman" w:cs="Times New Roman"/>
          <w:sz w:val="28"/>
          <w:szCs w:val="28"/>
        </w:rPr>
        <w:t xml:space="preserve"> и генерирующих объектов (котельных)</w:t>
      </w:r>
      <w:proofErr w:type="gramStart"/>
      <w:r w:rsidRPr="00764F34">
        <w:rPr>
          <w:rFonts w:ascii="Times New Roman" w:eastAsia="Calibri" w:hAnsi="Times New Roman" w:cs="Times New Roman"/>
          <w:sz w:val="28"/>
          <w:szCs w:val="28"/>
        </w:rPr>
        <w:t>,с</w:t>
      </w:r>
      <w:proofErr w:type="gramEnd"/>
      <w:r w:rsidRPr="00764F34">
        <w:rPr>
          <w:rFonts w:ascii="Times New Roman" w:eastAsia="Calibri" w:hAnsi="Times New Roman" w:cs="Times New Roman"/>
          <w:sz w:val="28"/>
          <w:szCs w:val="28"/>
        </w:rPr>
        <w:t>ущественно влияющих на безопасность работы котельной и тепловых сетей:</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не проводятся 1 раз в пять лет режимно-наладочные испытания и работы, по результатам которых составляются режимные карты, а также разрабатываются нормативные характеристики работы элементов системы теплоснабжения;</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строительные конструкции производственных зданий и сооружений для тепловых энергоустановок (котельная), не подвергаются один раз в 5 лет техническому освидетельствованию специализированной организацией;</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 не проводится контроль за металлом по планам, утвержденным техническим руководителем, в сроки и </w:t>
      </w:r>
      <w:proofErr w:type="gramStart"/>
      <w:r w:rsidRPr="00764F34">
        <w:rPr>
          <w:rFonts w:ascii="Times New Roman" w:eastAsia="Calibri" w:hAnsi="Times New Roman" w:cs="Times New Roman"/>
          <w:sz w:val="28"/>
          <w:szCs w:val="28"/>
        </w:rPr>
        <w:t>объемах</w:t>
      </w:r>
      <w:proofErr w:type="gramEnd"/>
      <w:r w:rsidRPr="00764F34">
        <w:rPr>
          <w:rFonts w:ascii="Times New Roman" w:eastAsia="Calibri" w:hAnsi="Times New Roman" w:cs="Times New Roman"/>
          <w:sz w:val="28"/>
          <w:szCs w:val="28"/>
        </w:rPr>
        <w:t xml:space="preserve">, предусмотренных нормативно-техническими документами, как правило, неразрушающими методами контроля; </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не проводятся гидравлические испытания трубопроводов водяных тепловых сетей с целью проверки прочности и плотности, для выявления дефектов;</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не выполняются в установленный графиками ППР, срок ревизия запорной арматуры, ревизия котельного и вспомогательного оборудования, работы по очистке котлов;</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 </w:t>
      </w:r>
      <w:proofErr w:type="spellStart"/>
      <w:r w:rsidRPr="00764F34">
        <w:rPr>
          <w:rFonts w:ascii="Times New Roman" w:eastAsia="Calibri" w:hAnsi="Times New Roman" w:cs="Times New Roman"/>
          <w:sz w:val="28"/>
          <w:szCs w:val="28"/>
        </w:rPr>
        <w:t>энергослужба</w:t>
      </w:r>
      <w:proofErr w:type="spellEnd"/>
      <w:r w:rsidRPr="00764F34">
        <w:rPr>
          <w:rFonts w:ascii="Times New Roman" w:eastAsia="Calibri" w:hAnsi="Times New Roman" w:cs="Times New Roman"/>
          <w:sz w:val="28"/>
          <w:szCs w:val="28"/>
        </w:rPr>
        <w:t xml:space="preserve"> предприятия не </w:t>
      </w:r>
      <w:proofErr w:type="gramStart"/>
      <w:r w:rsidRPr="00764F34">
        <w:rPr>
          <w:rFonts w:ascii="Times New Roman" w:eastAsia="Calibri" w:hAnsi="Times New Roman" w:cs="Times New Roman"/>
          <w:sz w:val="28"/>
          <w:szCs w:val="28"/>
        </w:rPr>
        <w:t>укомплектована</w:t>
      </w:r>
      <w:proofErr w:type="gramEnd"/>
      <w:r w:rsidRPr="00764F34">
        <w:rPr>
          <w:rFonts w:ascii="Times New Roman" w:eastAsia="Calibri" w:hAnsi="Times New Roman" w:cs="Times New Roman"/>
          <w:sz w:val="28"/>
          <w:szCs w:val="28"/>
        </w:rPr>
        <w:t>, соответствующим по квалификации, теплоэнергетическим персоналом для обслуживания тепловых сетей, оперативный и оперативно-ремонтный персонал не прошёл проверку на знание Правил.</w:t>
      </w:r>
    </w:p>
    <w:p w:rsidR="00764F34" w:rsidRPr="00764F34" w:rsidRDefault="00764F34" w:rsidP="00764F34">
      <w:pPr>
        <w:spacing w:after="0" w:line="360" w:lineRule="auto"/>
        <w:ind w:firstLine="680"/>
        <w:jc w:val="both"/>
        <w:rPr>
          <w:rFonts w:ascii="Times New Roman" w:eastAsia="Times New Roman" w:hAnsi="Times New Roman" w:cs="Times New Roman"/>
          <w:sz w:val="28"/>
          <w:szCs w:val="28"/>
          <w:u w:val="single"/>
          <w:lang w:eastAsia="ru-RU"/>
        </w:rPr>
      </w:pPr>
      <w:r w:rsidRPr="00764F34">
        <w:rPr>
          <w:rFonts w:ascii="Times New Roman" w:eastAsia="Times New Roman" w:hAnsi="Times New Roman" w:cs="Times New Roman"/>
          <w:sz w:val="28"/>
          <w:szCs w:val="28"/>
          <w:u w:val="single"/>
          <w:lang w:eastAsia="ru-RU"/>
        </w:rPr>
        <w:lastRenderedPageBreak/>
        <w:t xml:space="preserve">Государственный надзор и </w:t>
      </w:r>
      <w:proofErr w:type="gramStart"/>
      <w:r w:rsidRPr="00764F34">
        <w:rPr>
          <w:rFonts w:ascii="Times New Roman" w:eastAsia="Times New Roman" w:hAnsi="Times New Roman" w:cs="Times New Roman"/>
          <w:sz w:val="28"/>
          <w:szCs w:val="28"/>
          <w:u w:val="single"/>
          <w:lang w:eastAsia="ru-RU"/>
        </w:rPr>
        <w:t>контроль за</w:t>
      </w:r>
      <w:proofErr w:type="gramEnd"/>
      <w:r w:rsidRPr="00764F34">
        <w:rPr>
          <w:rFonts w:ascii="Times New Roman" w:eastAsia="Times New Roman" w:hAnsi="Times New Roman" w:cs="Times New Roman"/>
          <w:sz w:val="28"/>
          <w:szCs w:val="28"/>
          <w:u w:val="single"/>
          <w:lang w:eastAsia="ru-RU"/>
        </w:rPr>
        <w:t xml:space="preserve"> соблюдением законодательства об энергосбережении и повышении энергетической эффективности. </w:t>
      </w:r>
    </w:p>
    <w:p w:rsidR="00764F34" w:rsidRPr="00764F34" w:rsidRDefault="00764F34" w:rsidP="00764F34">
      <w:pPr>
        <w:spacing w:after="0" w:line="360" w:lineRule="auto"/>
        <w:ind w:firstLine="709"/>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 2016 году при осуществлении государственного надзора и </w:t>
      </w:r>
      <w:proofErr w:type="gramStart"/>
      <w:r w:rsidRPr="00764F34">
        <w:rPr>
          <w:rFonts w:ascii="Times New Roman" w:eastAsia="Times New Roman" w:hAnsi="Times New Roman" w:cs="Times New Roman"/>
          <w:sz w:val="28"/>
          <w:szCs w:val="28"/>
          <w:lang w:eastAsia="ru-RU"/>
        </w:rPr>
        <w:t xml:space="preserve">контроля </w:t>
      </w:r>
      <w:r w:rsidRPr="00764F34">
        <w:rPr>
          <w:rFonts w:ascii="Times New Roman" w:eastAsia="Times New Roman" w:hAnsi="Times New Roman" w:cs="Times New Roman"/>
          <w:sz w:val="28"/>
          <w:szCs w:val="28"/>
          <w:lang w:eastAsia="ru-RU"/>
        </w:rPr>
        <w:br/>
        <w:t>за</w:t>
      </w:r>
      <w:proofErr w:type="gramEnd"/>
      <w:r w:rsidRPr="00764F34">
        <w:rPr>
          <w:rFonts w:ascii="Times New Roman" w:eastAsia="Times New Roman" w:hAnsi="Times New Roman" w:cs="Times New Roman"/>
          <w:sz w:val="28"/>
          <w:szCs w:val="28"/>
          <w:lang w:eastAsia="ru-RU"/>
        </w:rPr>
        <w:t xml:space="preserve"> соблюдением законодательства об энергосбережении и повышении энергетической эффективности  проверялось исполнение сроков проведения энергетического обследования, наличие</w:t>
      </w:r>
      <w:r w:rsidRPr="00764F34">
        <w:rPr>
          <w:rFonts w:ascii="Times New Roman" w:eastAsia="Times New Roman" w:hAnsi="Times New Roman" w:cs="Times New Roman"/>
          <w:bCs/>
          <w:sz w:val="28"/>
          <w:szCs w:val="28"/>
          <w:lang w:eastAsia="ru-RU"/>
        </w:rPr>
        <w:t xml:space="preserve"> программ в области энергосбережения и повышению энергетической эффективности,</w:t>
      </w:r>
      <w:r w:rsidRPr="00764F34">
        <w:rPr>
          <w:rFonts w:ascii="Times New Roman" w:eastAsia="Times New Roman" w:hAnsi="Times New Roman" w:cs="Times New Roman"/>
          <w:sz w:val="28"/>
          <w:szCs w:val="28"/>
          <w:lang w:eastAsia="ru-RU"/>
        </w:rPr>
        <w:t xml:space="preserve"> а также оснащение объектов приборами учета используемых энергетических ресурсов.</w:t>
      </w:r>
    </w:p>
    <w:p w:rsidR="00764F34" w:rsidRPr="00764F34" w:rsidRDefault="00764F34" w:rsidP="00764F34">
      <w:pPr>
        <w:spacing w:after="0" w:line="360" w:lineRule="auto"/>
        <w:ind w:firstLine="709"/>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При рассмотрении документации для выдачи разрешения на допуск в эксплуатацию энергоустановок проверялась организация учета используемых энергоресурсов, наличие в проектах раздела по энергосбережению и  наличие </w:t>
      </w:r>
      <w:proofErr w:type="spellStart"/>
      <w:r w:rsidRPr="00764F34">
        <w:rPr>
          <w:rFonts w:ascii="Times New Roman" w:eastAsia="Times New Roman" w:hAnsi="Times New Roman" w:cs="Times New Roman"/>
          <w:sz w:val="28"/>
          <w:szCs w:val="28"/>
          <w:lang w:eastAsia="ru-RU"/>
        </w:rPr>
        <w:t>энергопаспорта</w:t>
      </w:r>
      <w:proofErr w:type="spellEnd"/>
      <w:r w:rsidRPr="00764F34">
        <w:rPr>
          <w:rFonts w:ascii="Times New Roman" w:eastAsia="Times New Roman" w:hAnsi="Times New Roman" w:cs="Times New Roman"/>
          <w:sz w:val="28"/>
          <w:szCs w:val="28"/>
          <w:lang w:eastAsia="ru-RU"/>
        </w:rPr>
        <w:t xml:space="preserve"> здания.</w:t>
      </w:r>
    </w:p>
    <w:p w:rsidR="00764F34" w:rsidRPr="00764F34" w:rsidRDefault="00764F34" w:rsidP="00764F34">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bCs/>
          <w:sz w:val="28"/>
          <w:szCs w:val="28"/>
          <w:lang w:eastAsia="ru-RU"/>
        </w:rPr>
        <w:t>За отчетный период было проверено 209 организации</w:t>
      </w:r>
      <w:r w:rsidRPr="00764F34">
        <w:rPr>
          <w:rFonts w:ascii="Times New Roman" w:eastAsia="Times New Roman" w:hAnsi="Times New Roman" w:cs="Times New Roman"/>
          <w:sz w:val="28"/>
          <w:szCs w:val="28"/>
          <w:lang w:eastAsia="ru-RU"/>
        </w:rPr>
        <w:t xml:space="preserve"> за соблюдением законодательства об энергосбережении и повышении энергетической эффективности.</w:t>
      </w:r>
      <w:r w:rsidRPr="00764F34">
        <w:rPr>
          <w:rFonts w:ascii="Times New Roman" w:eastAsia="Times New Roman" w:hAnsi="Times New Roman" w:cs="Times New Roman"/>
          <w:bCs/>
          <w:sz w:val="28"/>
          <w:szCs w:val="28"/>
          <w:lang w:eastAsia="ru-RU"/>
        </w:rPr>
        <w:t xml:space="preserve"> </w:t>
      </w:r>
    </w:p>
    <w:p w:rsidR="00764F34" w:rsidRPr="00764F34" w:rsidRDefault="00764F34" w:rsidP="00764F34">
      <w:pPr>
        <w:shd w:val="clear" w:color="auto" w:fill="FFFFFF"/>
        <w:spacing w:after="0" w:line="360" w:lineRule="auto"/>
        <w:ind w:firstLine="708"/>
        <w:jc w:val="both"/>
        <w:rPr>
          <w:rFonts w:ascii="Times New Roman" w:eastAsia="Times New Roman" w:hAnsi="Times New Roman" w:cs="Times New Roman"/>
          <w:bCs/>
          <w:sz w:val="28"/>
          <w:szCs w:val="28"/>
          <w:lang w:eastAsia="ru-RU"/>
        </w:rPr>
      </w:pPr>
      <w:r w:rsidRPr="00764F34">
        <w:rPr>
          <w:rFonts w:ascii="Times New Roman" w:eastAsia="Times New Roman" w:hAnsi="Times New Roman" w:cs="Times New Roman"/>
          <w:bCs/>
          <w:sz w:val="28"/>
          <w:szCs w:val="28"/>
          <w:lang w:eastAsia="ru-RU"/>
        </w:rPr>
        <w:t xml:space="preserve">Меры административного воздействия за нарушения закона </w:t>
      </w:r>
      <w:r w:rsidRPr="00764F34">
        <w:rPr>
          <w:rFonts w:ascii="Times New Roman" w:eastAsia="Times New Roman" w:hAnsi="Times New Roman" w:cs="Times New Roman"/>
          <w:sz w:val="28"/>
          <w:szCs w:val="28"/>
          <w:lang w:eastAsia="ru-RU"/>
        </w:rPr>
        <w:t xml:space="preserve">по ст. 9.16 КоАП РФ </w:t>
      </w:r>
      <w:r w:rsidRPr="00764F34">
        <w:rPr>
          <w:rFonts w:ascii="Times New Roman" w:eastAsia="Times New Roman" w:hAnsi="Times New Roman" w:cs="Times New Roman"/>
          <w:bCs/>
          <w:sz w:val="28"/>
          <w:szCs w:val="28"/>
          <w:lang w:eastAsia="ru-RU"/>
        </w:rPr>
        <w:t xml:space="preserve">не применялись с учетом применения </w:t>
      </w:r>
      <w:r w:rsidRPr="00764F34">
        <w:rPr>
          <w:rFonts w:ascii="Times New Roman" w:eastAsia="Times New Roman" w:hAnsi="Times New Roman" w:cs="Times New Roman"/>
          <w:sz w:val="28"/>
          <w:szCs w:val="28"/>
          <w:lang w:eastAsia="ru-RU"/>
        </w:rPr>
        <w:t>п.1 ч.1 ст. 24.5 и</w:t>
      </w:r>
      <w:r w:rsidRPr="00764F34">
        <w:rPr>
          <w:rFonts w:ascii="Times New Roman" w:eastAsia="Times New Roman" w:hAnsi="Times New Roman" w:cs="Times New Roman"/>
          <w:bCs/>
          <w:sz w:val="28"/>
          <w:szCs w:val="28"/>
          <w:lang w:eastAsia="ru-RU"/>
        </w:rPr>
        <w:t xml:space="preserve"> статьи 4.5 Кодекса об административных правонарушениях в связи с истечением срока давности привлечения к административной ответственности за нарушения законодательства об энергосбережении и о повышении энергетической эффективности. Всем организациям выданы предписания на устранение выявленных нарушений для последующего контроля.</w:t>
      </w:r>
    </w:p>
    <w:p w:rsidR="00764F34" w:rsidRDefault="00764F34" w:rsidP="00764F34">
      <w:pPr>
        <w:spacing w:after="0" w:line="360" w:lineRule="auto"/>
        <w:ind w:firstLine="708"/>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 связи с изменениями в законодательстве об энергосбережении и повышении энергетической эффективности, Управлением пересмотрена база поднадзорных предприятий, для которых проведение энергетического обследования обязательно. Количество предприятий сократилось с 1654 до 88. </w:t>
      </w:r>
    </w:p>
    <w:p w:rsidR="00CB1F54" w:rsidRDefault="00CB1F54" w:rsidP="00764F34">
      <w:pPr>
        <w:spacing w:after="0" w:line="360" w:lineRule="auto"/>
        <w:ind w:firstLine="708"/>
        <w:jc w:val="both"/>
        <w:rPr>
          <w:rFonts w:ascii="Times New Roman" w:eastAsia="Times New Roman" w:hAnsi="Times New Roman" w:cs="Times New Roman"/>
          <w:sz w:val="28"/>
          <w:szCs w:val="28"/>
          <w:lang w:eastAsia="ru-RU"/>
        </w:rPr>
      </w:pPr>
    </w:p>
    <w:p w:rsidR="00CB1F54" w:rsidRPr="00764F34" w:rsidRDefault="00CB1F54" w:rsidP="00764F34">
      <w:pPr>
        <w:spacing w:after="0" w:line="360" w:lineRule="auto"/>
        <w:ind w:firstLine="708"/>
        <w:jc w:val="both"/>
        <w:rPr>
          <w:rFonts w:ascii="Times New Roman" w:eastAsia="Times New Roman" w:hAnsi="Times New Roman" w:cs="Times New Roman"/>
          <w:sz w:val="28"/>
          <w:szCs w:val="28"/>
          <w:lang w:eastAsia="ru-RU"/>
        </w:rPr>
      </w:pPr>
    </w:p>
    <w:p w:rsidR="00764F34" w:rsidRPr="00764F34" w:rsidRDefault="00764F34" w:rsidP="00764F34">
      <w:pPr>
        <w:spacing w:after="0" w:line="240" w:lineRule="auto"/>
        <w:jc w:val="center"/>
        <w:rPr>
          <w:rFonts w:ascii="Times New Roman" w:eastAsia="Times New Roman" w:hAnsi="Times New Roman" w:cs="Times New Roman"/>
          <w:sz w:val="28"/>
          <w:szCs w:val="28"/>
          <w:u w:val="single"/>
          <w:lang w:eastAsia="ru-RU"/>
        </w:rPr>
      </w:pPr>
      <w:r w:rsidRPr="00764F34">
        <w:rPr>
          <w:rFonts w:ascii="Times New Roman" w:eastAsia="Times New Roman" w:hAnsi="Times New Roman" w:cs="Times New Roman"/>
          <w:sz w:val="28"/>
          <w:szCs w:val="28"/>
          <w:u w:val="single"/>
          <w:lang w:eastAsia="ru-RU"/>
        </w:rPr>
        <w:lastRenderedPageBreak/>
        <w:t>Аварийность и травматизм</w:t>
      </w:r>
    </w:p>
    <w:p w:rsidR="00764F34" w:rsidRPr="00764F34" w:rsidRDefault="00764F34" w:rsidP="00764F34">
      <w:pPr>
        <w:spacing w:after="0" w:line="240" w:lineRule="auto"/>
        <w:ind w:firstLine="708"/>
        <w:jc w:val="both"/>
        <w:rPr>
          <w:rFonts w:ascii="Times New Roman" w:eastAsia="Times New Roman" w:hAnsi="Times New Roman" w:cs="Times New Roman"/>
          <w:sz w:val="28"/>
          <w:szCs w:val="28"/>
          <w:u w:val="single"/>
          <w:lang w:eastAsia="ru-RU"/>
        </w:rPr>
      </w:pPr>
    </w:p>
    <w:p w:rsidR="00764F34" w:rsidRPr="00764F34" w:rsidRDefault="00764F34" w:rsidP="00764F34">
      <w:pPr>
        <w:tabs>
          <w:tab w:val="left" w:pos="0"/>
          <w:tab w:val="left" w:pos="720"/>
          <w:tab w:val="num" w:pos="2835"/>
        </w:tabs>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За 12 месяцев 2016г.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28.10.2009г. №846 и «Правил расследования причин аварийных ситуаций при теплоснабжении» (утверждены Постановлением Правительства РФ от 17 октября 2015 г. N 1114), не было. </w:t>
      </w:r>
    </w:p>
    <w:p w:rsidR="00764F34" w:rsidRPr="00764F34" w:rsidRDefault="00764F34" w:rsidP="00764F34">
      <w:pPr>
        <w:spacing w:after="0" w:line="360" w:lineRule="auto"/>
        <w:ind w:firstLine="720"/>
        <w:jc w:val="both"/>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sz w:val="28"/>
          <w:szCs w:val="28"/>
          <w:lang w:eastAsia="ru-RU"/>
        </w:rPr>
        <w:t xml:space="preserve">За 12 месяцев 2016г. на энергоустановках поднадзорных предприятий групповых несчастных случаев и несчастных случаев со смертельным исходом не зарегистрировано. </w:t>
      </w:r>
    </w:p>
    <w:p w:rsidR="00764F34" w:rsidRPr="00764F34" w:rsidRDefault="00764F34" w:rsidP="00764F34">
      <w:pPr>
        <w:tabs>
          <w:tab w:val="left" w:pos="0"/>
        </w:tabs>
        <w:spacing w:after="0" w:line="360" w:lineRule="auto"/>
        <w:ind w:firstLine="75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bCs/>
          <w:sz w:val="28"/>
          <w:szCs w:val="28"/>
          <w:lang w:eastAsia="ru-RU"/>
        </w:rPr>
        <w:t>В Управлении систематически проводится работа по анализу причин аварийности и травматизма</w:t>
      </w:r>
      <w:r w:rsidRPr="00764F34">
        <w:rPr>
          <w:rFonts w:ascii="Times New Roman" w:eastAsia="Times New Roman" w:hAnsi="Times New Roman" w:cs="Times New Roman"/>
          <w:sz w:val="28"/>
          <w:szCs w:val="28"/>
          <w:lang w:eastAsia="ru-RU"/>
        </w:rPr>
        <w:t xml:space="preserve"> в поднадзорных организациях. При проведении технической учебы с инспекторским персоналом проводится анализ причин и нарушений норм и правил, приведших к авариям и несчастным случаям на поднадзорных Управлению предприятиях </w:t>
      </w:r>
    </w:p>
    <w:p w:rsidR="00764F34" w:rsidRPr="00764F34" w:rsidRDefault="00764F34" w:rsidP="00764F34">
      <w:pPr>
        <w:tabs>
          <w:tab w:val="left" w:pos="0"/>
        </w:tabs>
        <w:spacing w:after="0" w:line="360" w:lineRule="auto"/>
        <w:ind w:firstLine="75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Ежеквартально информационные письма с анализом аварийности и травматизма размещаются на сайте Управления и направляются поднадзорным организациям, материалы по указанной тематике систематически размещаются в специализированном журнале «Промышленная безопасность».</w:t>
      </w:r>
    </w:p>
    <w:p w:rsidR="00764F34" w:rsidRPr="00764F34" w:rsidRDefault="00764F34" w:rsidP="00CB1F54">
      <w:pPr>
        <w:keepNext/>
        <w:keepLines/>
        <w:spacing w:before="200" w:after="0" w:line="240" w:lineRule="auto"/>
        <w:jc w:val="center"/>
        <w:outlineLvl w:val="2"/>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w:t>
      </w:r>
    </w:p>
    <w:p w:rsidR="00764F34" w:rsidRPr="00764F34" w:rsidRDefault="00764F34" w:rsidP="00764F34">
      <w:pPr>
        <w:spacing w:after="160" w:line="259" w:lineRule="auto"/>
        <w:rPr>
          <w:rFonts w:ascii="Calibri" w:eastAsia="Calibri" w:hAnsi="Calibri" w:cs="Times New Roman"/>
          <w:lang w:eastAsia="ru-RU"/>
        </w:rPr>
      </w:pPr>
    </w:p>
    <w:p w:rsidR="00764F34" w:rsidRPr="00764F34" w:rsidRDefault="00764F34" w:rsidP="00764F34">
      <w:pPr>
        <w:tabs>
          <w:tab w:val="left" w:pos="720"/>
        </w:tabs>
        <w:spacing w:after="0" w:line="360" w:lineRule="auto"/>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ab/>
        <w:t>В части совершенствования нормативно-правового регулирования в сфере осуществления федерального государственного энергетического надзора необходимо:</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 xml:space="preserve">- разработать проект федерального закона «О внесении изменений </w:t>
      </w:r>
      <w:r w:rsidRPr="00764F34">
        <w:rPr>
          <w:rFonts w:ascii="Times New Roman" w:eastAsia="Times New Roman" w:hAnsi="Times New Roman" w:cs="Times New Roman"/>
          <w:sz w:val="28"/>
          <w:szCs w:val="28"/>
          <w:lang w:eastAsia="ru-RU"/>
        </w:rPr>
        <w:br/>
        <w:t xml:space="preserve">в Федеральные законы «Об электроэнергетике» и «О теплоснабжении» (в части введения института общественных инспекторов и осуществления </w:t>
      </w:r>
      <w:r w:rsidRPr="00764F34">
        <w:rPr>
          <w:rFonts w:ascii="Times New Roman" w:eastAsia="Times New Roman" w:hAnsi="Times New Roman" w:cs="Times New Roman"/>
          <w:sz w:val="28"/>
          <w:szCs w:val="28"/>
          <w:lang w:eastAsia="ru-RU"/>
        </w:rPr>
        <w:lastRenderedPageBreak/>
        <w:t xml:space="preserve">допуска в эксплуатацию </w:t>
      </w:r>
      <w:proofErr w:type="spellStart"/>
      <w:r w:rsidRPr="00764F34">
        <w:rPr>
          <w:rFonts w:ascii="Times New Roman" w:eastAsia="Times New Roman" w:hAnsi="Times New Roman" w:cs="Times New Roman"/>
          <w:sz w:val="28"/>
          <w:szCs w:val="28"/>
          <w:lang w:eastAsia="ru-RU"/>
        </w:rPr>
        <w:t>энергопринимающих</w:t>
      </w:r>
      <w:proofErr w:type="spellEnd"/>
      <w:r w:rsidRPr="00764F34">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объектов электросетевого хозяйства, принадлежащих сетевым организациям и иным лицам, а также объектов теплоснабжения и </w:t>
      </w:r>
      <w:proofErr w:type="spellStart"/>
      <w:r w:rsidRPr="00764F34">
        <w:rPr>
          <w:rFonts w:ascii="Times New Roman" w:eastAsia="Times New Roman" w:hAnsi="Times New Roman" w:cs="Times New Roman"/>
          <w:sz w:val="28"/>
          <w:szCs w:val="28"/>
          <w:lang w:eastAsia="ru-RU"/>
        </w:rPr>
        <w:t>теплопотребляющих</w:t>
      </w:r>
      <w:proofErr w:type="spellEnd"/>
      <w:r w:rsidRPr="00764F34">
        <w:rPr>
          <w:rFonts w:ascii="Times New Roman" w:eastAsia="Times New Roman" w:hAnsi="Times New Roman" w:cs="Times New Roman"/>
          <w:sz w:val="28"/>
          <w:szCs w:val="28"/>
          <w:lang w:eastAsia="ru-RU"/>
        </w:rPr>
        <w:t xml:space="preserve"> установок);</w:t>
      </w:r>
      <w:proofErr w:type="gramEnd"/>
    </w:p>
    <w:p w:rsidR="00764F34" w:rsidRPr="00764F34" w:rsidRDefault="00764F34" w:rsidP="00764F34">
      <w:pPr>
        <w:spacing w:after="0" w:line="360" w:lineRule="auto"/>
        <w:ind w:firstLine="720"/>
        <w:jc w:val="both"/>
        <w:rPr>
          <w:rFonts w:ascii="Times New Roman" w:eastAsia="Times New Roman" w:hAnsi="Times New Roman" w:cs="Times New Roman"/>
          <w:bCs/>
          <w:sz w:val="28"/>
          <w:szCs w:val="28"/>
          <w:lang w:eastAsia="ru-RU"/>
        </w:rPr>
      </w:pPr>
      <w:r w:rsidRPr="00764F34">
        <w:rPr>
          <w:rFonts w:ascii="Times New Roman" w:eastAsia="Times New Roman" w:hAnsi="Times New Roman" w:cs="Times New Roman"/>
          <w:sz w:val="28"/>
          <w:szCs w:val="28"/>
          <w:lang w:eastAsia="ru-RU"/>
        </w:rPr>
        <w:t xml:space="preserve">- </w:t>
      </w:r>
      <w:r w:rsidRPr="00764F34">
        <w:rPr>
          <w:rFonts w:ascii="Times New Roman" w:eastAsia="Times New Roman" w:hAnsi="Times New Roman" w:cs="Times New Roman"/>
          <w:bCs/>
          <w:sz w:val="28"/>
          <w:szCs w:val="28"/>
          <w:lang w:eastAsia="ru-RU"/>
        </w:rPr>
        <w:t xml:space="preserve">продолжить работу по разработке приказа </w:t>
      </w:r>
      <w:proofErr w:type="spellStart"/>
      <w:r w:rsidRPr="00764F34">
        <w:rPr>
          <w:rFonts w:ascii="Times New Roman" w:eastAsia="Times New Roman" w:hAnsi="Times New Roman" w:cs="Times New Roman"/>
          <w:bCs/>
          <w:sz w:val="28"/>
          <w:szCs w:val="28"/>
          <w:lang w:eastAsia="ru-RU"/>
        </w:rPr>
        <w:t>Ростехнадзора</w:t>
      </w:r>
      <w:proofErr w:type="spellEnd"/>
      <w:r w:rsidRPr="00764F34">
        <w:rPr>
          <w:rFonts w:ascii="Times New Roman" w:eastAsia="Times New Roman" w:hAnsi="Times New Roman" w:cs="Times New Roman"/>
          <w:bCs/>
          <w:sz w:val="28"/>
          <w:szCs w:val="28"/>
          <w:lang w:eastAsia="ru-RU"/>
        </w:rPr>
        <w:t xml:space="preserve"> о внесении изменений в приказ </w:t>
      </w:r>
      <w:proofErr w:type="spellStart"/>
      <w:r w:rsidRPr="00764F34">
        <w:rPr>
          <w:rFonts w:ascii="Times New Roman" w:eastAsia="Times New Roman" w:hAnsi="Times New Roman" w:cs="Times New Roman"/>
          <w:bCs/>
          <w:sz w:val="28"/>
          <w:szCs w:val="28"/>
          <w:lang w:eastAsia="ru-RU"/>
        </w:rPr>
        <w:t>Ростехнадзора</w:t>
      </w:r>
      <w:proofErr w:type="spellEnd"/>
      <w:r w:rsidRPr="00764F34">
        <w:rPr>
          <w:rFonts w:ascii="Times New Roman" w:eastAsia="Times New Roman" w:hAnsi="Times New Roman" w:cs="Times New Roman"/>
          <w:bCs/>
          <w:sz w:val="28"/>
          <w:szCs w:val="28"/>
          <w:lang w:eastAsia="ru-RU"/>
        </w:rPr>
        <w:t xml:space="preserve"> от 17.01.2013 № 9 «Об утверждении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w:t>
      </w:r>
    </w:p>
    <w:p w:rsidR="00764F34" w:rsidRDefault="00764F34" w:rsidP="00764F34">
      <w:pPr>
        <w:spacing w:after="0" w:line="360" w:lineRule="auto"/>
        <w:ind w:right="-6"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bCs/>
          <w:sz w:val="28"/>
          <w:szCs w:val="28"/>
          <w:lang w:eastAsia="ru-RU"/>
        </w:rPr>
        <w:t>-</w:t>
      </w:r>
      <w:r w:rsidRPr="00764F34">
        <w:rPr>
          <w:rFonts w:ascii="Times New Roman" w:eastAsia="Times New Roman" w:hAnsi="Times New Roman" w:cs="Times New Roman"/>
          <w:sz w:val="28"/>
          <w:szCs w:val="28"/>
          <w:lang w:eastAsia="ru-RU"/>
        </w:rPr>
        <w:t xml:space="preserve"> подготовить проект постановления Правительства Российской Федерации «О внесении изменений в отдельные акты Правительства Российской Федерации в целях внедрения </w:t>
      </w:r>
      <w:proofErr w:type="gramStart"/>
      <w:r w:rsidRPr="00764F34">
        <w:rPr>
          <w:rFonts w:ascii="Times New Roman" w:eastAsia="Times New Roman" w:hAnsi="Times New Roman" w:cs="Times New Roman"/>
          <w:sz w:val="28"/>
          <w:szCs w:val="28"/>
          <w:lang w:eastAsia="ru-RU"/>
        </w:rPr>
        <w:t>риск-ориентированного</w:t>
      </w:r>
      <w:proofErr w:type="gramEnd"/>
      <w:r w:rsidRPr="00764F34">
        <w:rPr>
          <w:rFonts w:ascii="Times New Roman" w:eastAsia="Times New Roman" w:hAnsi="Times New Roman" w:cs="Times New Roman"/>
          <w:sz w:val="28"/>
          <w:szCs w:val="28"/>
          <w:lang w:eastAsia="ru-RU"/>
        </w:rPr>
        <w:t xml:space="preserve"> подхода в сфере федерального государственного энергетического надзора».</w:t>
      </w:r>
    </w:p>
    <w:p w:rsidR="004C6AE2" w:rsidRDefault="004C6AE2" w:rsidP="004C6AE2">
      <w:pPr>
        <w:tabs>
          <w:tab w:val="left" w:pos="0"/>
        </w:tabs>
        <w:spacing w:after="0" w:line="360" w:lineRule="auto"/>
        <w:ind w:firstLine="750"/>
        <w:jc w:val="both"/>
        <w:rPr>
          <w:rFonts w:ascii="Times New Roman" w:eastAsia="Times New Roman" w:hAnsi="Times New Roman" w:cs="Times New Roman"/>
          <w:sz w:val="28"/>
          <w:szCs w:val="28"/>
          <w:lang w:eastAsia="ru-RU"/>
        </w:rPr>
      </w:pPr>
    </w:p>
    <w:p w:rsidR="004C6AE2" w:rsidRPr="00CB6C39" w:rsidRDefault="004C6AE2" w:rsidP="004C6AE2">
      <w:pPr>
        <w:tabs>
          <w:tab w:val="left" w:pos="0"/>
        </w:tabs>
        <w:spacing w:after="0" w:line="360" w:lineRule="auto"/>
        <w:ind w:firstLine="750"/>
        <w:jc w:val="both"/>
        <w:rPr>
          <w:rFonts w:ascii="Times New Roman" w:eastAsia="Times New Roman" w:hAnsi="Times New Roman" w:cs="Times New Roman"/>
          <w:sz w:val="28"/>
          <w:szCs w:val="28"/>
          <w:lang w:eastAsia="ru-RU"/>
        </w:rPr>
      </w:pPr>
      <w:r w:rsidRPr="00CB6C39">
        <w:rPr>
          <w:rFonts w:ascii="Times New Roman" w:eastAsia="Times New Roman" w:hAnsi="Times New Roman" w:cs="Times New Roman"/>
          <w:sz w:val="28"/>
          <w:szCs w:val="28"/>
          <w:lang w:eastAsia="ru-RU"/>
        </w:rPr>
        <w:t>В адрес Управления регулярно поступают отчёты от поднадзорных организаций о проведении с работниками технической учёбы и инструктажей по охране труда и правилам безопасности, направленным на профилактику аварийности и травматизма.</w:t>
      </w:r>
    </w:p>
    <w:p w:rsidR="004C6AE2" w:rsidRPr="004C6AE2" w:rsidRDefault="004C6AE2" w:rsidP="004C6AE2">
      <w:pPr>
        <w:tabs>
          <w:tab w:val="left" w:pos="0"/>
        </w:tabs>
        <w:spacing w:after="0" w:line="360" w:lineRule="auto"/>
        <w:ind w:firstLine="750"/>
        <w:jc w:val="both"/>
        <w:rPr>
          <w:rFonts w:ascii="Times New Roman" w:eastAsia="Times New Roman" w:hAnsi="Times New Roman" w:cs="Times New Roman"/>
          <w:b/>
          <w:sz w:val="28"/>
          <w:szCs w:val="28"/>
          <w:lang w:eastAsia="ru-RU"/>
        </w:rPr>
      </w:pPr>
      <w:r w:rsidRPr="004C6AE2">
        <w:rPr>
          <w:rFonts w:ascii="Times New Roman" w:eastAsia="Times New Roman" w:hAnsi="Times New Roman" w:cs="Times New Roman"/>
          <w:b/>
          <w:sz w:val="28"/>
          <w:szCs w:val="28"/>
          <w:lang w:eastAsia="ru-RU"/>
        </w:rPr>
        <w:t>Исходя из анализа обстоятельств и причин несчастных случаев, произошедших в организациях Российской Федерации в 2016 году, руководителям поднадзорных предприятий, организаций, учреждений было рекомендовано:</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t>1.</w:t>
      </w:r>
      <w:r w:rsidRPr="0082220F">
        <w:rPr>
          <w:rFonts w:ascii="Times New Roman" w:hAnsi="Times New Roman" w:cs="Times New Roman"/>
          <w:sz w:val="28"/>
          <w:szCs w:val="28"/>
        </w:rPr>
        <w:tab/>
        <w:t>Повысить уровень организации производства работ на электрических и тепловых установках. Исключить допуск персонала к работе без обязательной проверки выполнения организационных и технических мероприятий при подготовке рабочих мест.</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lastRenderedPageBreak/>
        <w:t>2.</w:t>
      </w:r>
      <w:r w:rsidRPr="0082220F">
        <w:rPr>
          <w:rFonts w:ascii="Times New Roman" w:hAnsi="Times New Roman" w:cs="Times New Roman"/>
          <w:sz w:val="28"/>
          <w:szCs w:val="28"/>
        </w:rPr>
        <w:tab/>
        <w:t xml:space="preserve">Обеспечивать проверку знаний персоналом нормативных правовых актов по охране труда при эксплуатации энергоустановок. Персонал, не прошедший проверку знаний, к работам в </w:t>
      </w:r>
      <w:proofErr w:type="gramStart"/>
      <w:r w:rsidRPr="0082220F">
        <w:rPr>
          <w:rFonts w:ascii="Times New Roman" w:hAnsi="Times New Roman" w:cs="Times New Roman"/>
          <w:sz w:val="28"/>
          <w:szCs w:val="28"/>
        </w:rPr>
        <w:t>энергоустановках</w:t>
      </w:r>
      <w:proofErr w:type="gramEnd"/>
      <w:r w:rsidRPr="0082220F">
        <w:rPr>
          <w:rFonts w:ascii="Times New Roman" w:hAnsi="Times New Roman" w:cs="Times New Roman"/>
          <w:sz w:val="28"/>
          <w:szCs w:val="28"/>
        </w:rPr>
        <w:t xml:space="preserve"> не допускать.</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t>3.</w:t>
      </w:r>
      <w:r w:rsidRPr="0082220F">
        <w:rPr>
          <w:rFonts w:ascii="Times New Roman" w:hAnsi="Times New Roman" w:cs="Times New Roman"/>
          <w:sz w:val="28"/>
          <w:szCs w:val="28"/>
        </w:rPr>
        <w:tab/>
        <w:t>Обеспечить установленный порядок содержания, применения и испытания средств защиты.</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t>4.</w:t>
      </w:r>
      <w:r w:rsidRPr="0082220F">
        <w:rPr>
          <w:rFonts w:ascii="Times New Roman" w:hAnsi="Times New Roman" w:cs="Times New Roman"/>
          <w:sz w:val="28"/>
          <w:szCs w:val="28"/>
        </w:rPr>
        <w:tab/>
        <w:t xml:space="preserve">Усилить </w:t>
      </w:r>
      <w:proofErr w:type="gramStart"/>
      <w:r w:rsidRPr="0082220F">
        <w:rPr>
          <w:rFonts w:ascii="Times New Roman" w:hAnsi="Times New Roman" w:cs="Times New Roman"/>
          <w:sz w:val="28"/>
          <w:szCs w:val="28"/>
        </w:rPr>
        <w:t>контроль за</w:t>
      </w:r>
      <w:proofErr w:type="gramEnd"/>
      <w:r w:rsidRPr="0082220F">
        <w:rPr>
          <w:rFonts w:ascii="Times New Roman" w:hAnsi="Times New Roman" w:cs="Times New Roman"/>
          <w:sz w:val="28"/>
          <w:szCs w:val="28"/>
        </w:rPr>
        <w:t xml:space="preserve"> выполнением мероприятий, обеспечивающих безопасность работ.</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t>5.</w:t>
      </w:r>
      <w:r w:rsidRPr="0082220F">
        <w:rPr>
          <w:rFonts w:ascii="Times New Roman" w:hAnsi="Times New Roman" w:cs="Times New Roman"/>
          <w:sz w:val="28"/>
          <w:szCs w:val="28"/>
        </w:rPr>
        <w:tab/>
        <w:t xml:space="preserve">Проводить разъяснительную работу с персоналом о недопустимости самовольных действий, повышать производственную дисциплину. Особое внимание обратить на организацию производства работ в </w:t>
      </w:r>
      <w:proofErr w:type="gramStart"/>
      <w:r w:rsidRPr="0082220F">
        <w:rPr>
          <w:rFonts w:ascii="Times New Roman" w:hAnsi="Times New Roman" w:cs="Times New Roman"/>
          <w:sz w:val="28"/>
          <w:szCs w:val="28"/>
        </w:rPr>
        <w:t>начале</w:t>
      </w:r>
      <w:proofErr w:type="gramEnd"/>
      <w:r w:rsidRPr="0082220F">
        <w:rPr>
          <w:rFonts w:ascii="Times New Roman" w:hAnsi="Times New Roman" w:cs="Times New Roman"/>
          <w:sz w:val="28"/>
          <w:szCs w:val="28"/>
        </w:rPr>
        <w:t xml:space="preserve"> рабочего дня и после перерыва на обед.</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t xml:space="preserve">6. </w:t>
      </w:r>
      <w:r w:rsidRPr="0082220F">
        <w:rPr>
          <w:rFonts w:ascii="Times New Roman" w:hAnsi="Times New Roman" w:cs="Times New Roman"/>
          <w:sz w:val="28"/>
          <w:szCs w:val="28"/>
        </w:rPr>
        <w:tab/>
        <w:t xml:space="preserve">Повысить уровень организации работ по монтажу, демонтажу, замене и ремонту </w:t>
      </w:r>
      <w:proofErr w:type="spellStart"/>
      <w:r w:rsidRPr="0082220F">
        <w:rPr>
          <w:rFonts w:ascii="Times New Roman" w:hAnsi="Times New Roman" w:cs="Times New Roman"/>
          <w:sz w:val="28"/>
          <w:szCs w:val="28"/>
        </w:rPr>
        <w:t>энергооборудования</w:t>
      </w:r>
      <w:proofErr w:type="spellEnd"/>
      <w:r w:rsidRPr="0082220F">
        <w:rPr>
          <w:rFonts w:ascii="Times New Roman" w:hAnsi="Times New Roman" w:cs="Times New Roman"/>
          <w:sz w:val="28"/>
          <w:szCs w:val="28"/>
        </w:rPr>
        <w:t xml:space="preserve">. Усилить </w:t>
      </w:r>
      <w:proofErr w:type="gramStart"/>
      <w:r w:rsidRPr="0082220F">
        <w:rPr>
          <w:rFonts w:ascii="Times New Roman" w:hAnsi="Times New Roman" w:cs="Times New Roman"/>
          <w:sz w:val="28"/>
          <w:szCs w:val="28"/>
        </w:rPr>
        <w:t>контроль за</w:t>
      </w:r>
      <w:proofErr w:type="gramEnd"/>
      <w:r w:rsidRPr="0082220F">
        <w:rPr>
          <w:rFonts w:ascii="Times New Roman" w:hAnsi="Times New Roman" w:cs="Times New Roman"/>
          <w:sz w:val="28"/>
          <w:szCs w:val="28"/>
        </w:rPr>
        <w:t xml:space="preserve"> соблюдением порядка включения и выключения </w:t>
      </w:r>
      <w:proofErr w:type="spellStart"/>
      <w:r w:rsidRPr="0082220F">
        <w:rPr>
          <w:rFonts w:ascii="Times New Roman" w:hAnsi="Times New Roman" w:cs="Times New Roman"/>
          <w:sz w:val="28"/>
          <w:szCs w:val="28"/>
        </w:rPr>
        <w:t>энергооборудования</w:t>
      </w:r>
      <w:proofErr w:type="spellEnd"/>
      <w:r w:rsidRPr="0082220F">
        <w:rPr>
          <w:rFonts w:ascii="Times New Roman" w:hAnsi="Times New Roman" w:cs="Times New Roman"/>
          <w:sz w:val="28"/>
          <w:szCs w:val="28"/>
        </w:rPr>
        <w:t xml:space="preserve"> и его осмотров.</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t xml:space="preserve">7. </w:t>
      </w:r>
      <w:r w:rsidRPr="0082220F">
        <w:rPr>
          <w:rFonts w:ascii="Times New Roman" w:hAnsi="Times New Roman" w:cs="Times New Roman"/>
          <w:sz w:val="28"/>
          <w:szCs w:val="28"/>
        </w:rPr>
        <w:tab/>
        <w:t xml:space="preserve">Не допускать персонал к проведению работ в особо опасных </w:t>
      </w:r>
      <w:proofErr w:type="gramStart"/>
      <w:r w:rsidRPr="0082220F">
        <w:rPr>
          <w:rFonts w:ascii="Times New Roman" w:hAnsi="Times New Roman" w:cs="Times New Roman"/>
          <w:sz w:val="28"/>
          <w:szCs w:val="28"/>
        </w:rPr>
        <w:t>помещениях</w:t>
      </w:r>
      <w:proofErr w:type="gramEnd"/>
      <w:r w:rsidRPr="0082220F">
        <w:rPr>
          <w:rFonts w:ascii="Times New Roman" w:hAnsi="Times New Roman" w:cs="Times New Roman"/>
          <w:sz w:val="28"/>
          <w:szCs w:val="28"/>
        </w:rPr>
        <w:t xml:space="preserve"> и помещениях с повышенной опасностью без электрозащитных средств.</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t xml:space="preserve">8. </w:t>
      </w:r>
      <w:r w:rsidRPr="0082220F">
        <w:rPr>
          <w:rFonts w:ascii="Times New Roman" w:hAnsi="Times New Roman" w:cs="Times New Roman"/>
          <w:sz w:val="28"/>
          <w:szCs w:val="28"/>
        </w:rPr>
        <w:tab/>
        <w:t>Обеспечить выполнение требований безопасности на линиях электропередачи, находящихся под наведенным напряжением.</w:t>
      </w:r>
    </w:p>
    <w:p w:rsidR="004C6AE2" w:rsidRPr="0082220F" w:rsidRDefault="004C6AE2" w:rsidP="00CB1F54">
      <w:pPr>
        <w:spacing w:line="360" w:lineRule="auto"/>
        <w:jc w:val="both"/>
        <w:rPr>
          <w:rFonts w:ascii="Times New Roman" w:hAnsi="Times New Roman" w:cs="Times New Roman"/>
          <w:sz w:val="28"/>
          <w:szCs w:val="28"/>
        </w:rPr>
      </w:pPr>
      <w:r w:rsidRPr="0082220F">
        <w:rPr>
          <w:rFonts w:ascii="Times New Roman" w:hAnsi="Times New Roman" w:cs="Times New Roman"/>
          <w:sz w:val="28"/>
          <w:szCs w:val="28"/>
        </w:rPr>
        <w:t xml:space="preserve">9. </w:t>
      </w:r>
      <w:r w:rsidRPr="0082220F">
        <w:rPr>
          <w:rFonts w:ascii="Times New Roman" w:hAnsi="Times New Roman" w:cs="Times New Roman"/>
          <w:sz w:val="28"/>
          <w:szCs w:val="28"/>
        </w:rPr>
        <w:tab/>
        <w:t>Не допускать проведение работ вне помещений при проведении технического обслуживания во время интенсивных осадков и при плохой видимости.</w:t>
      </w:r>
    </w:p>
    <w:p w:rsidR="004C6AE2" w:rsidRPr="00CB6C39" w:rsidRDefault="004C6AE2" w:rsidP="004C6AE2">
      <w:pPr>
        <w:tabs>
          <w:tab w:val="right" w:leader="underscore" w:pos="9120"/>
          <w:tab w:val="right" w:pos="10205"/>
        </w:tabs>
        <w:spacing w:after="0" w:line="360" w:lineRule="auto"/>
        <w:ind w:firstLine="426"/>
        <w:jc w:val="both"/>
        <w:rPr>
          <w:rFonts w:ascii="Times New Roman" w:hAnsi="Times New Roman" w:cs="Times New Roman"/>
          <w:sz w:val="28"/>
          <w:szCs w:val="28"/>
        </w:rPr>
      </w:pPr>
      <w:r w:rsidRPr="00CB6C39">
        <w:rPr>
          <w:rFonts w:ascii="Times New Roman" w:hAnsi="Times New Roman" w:cs="Times New Roman"/>
          <w:sz w:val="28"/>
          <w:szCs w:val="28"/>
        </w:rPr>
        <w:t xml:space="preserve">В рамках реализации полномочий предусмотренных Федеральным законом от 03.11.15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w:t>
      </w:r>
      <w:r w:rsidRPr="00CB6C39">
        <w:rPr>
          <w:rFonts w:ascii="Times New Roman" w:hAnsi="Times New Roman" w:cs="Times New Roman"/>
          <w:sz w:val="28"/>
          <w:szCs w:val="28"/>
        </w:rPr>
        <w:lastRenderedPageBreak/>
        <w:t xml:space="preserve">Управлением осуществляется работа по рассмотрению материалов о совершении административных правонарушений, ответственность за совершение которых предусмотрена ст. 9.22 КоАП РФ. </w:t>
      </w:r>
    </w:p>
    <w:p w:rsidR="004C6AE2" w:rsidRPr="00CB6C39" w:rsidRDefault="004C6AE2" w:rsidP="004C6AE2">
      <w:pPr>
        <w:tabs>
          <w:tab w:val="right" w:leader="underscore" w:pos="9120"/>
          <w:tab w:val="right" w:pos="10205"/>
        </w:tabs>
        <w:spacing w:after="0" w:line="360" w:lineRule="auto"/>
        <w:ind w:firstLine="426"/>
        <w:jc w:val="both"/>
        <w:rPr>
          <w:rFonts w:ascii="Times New Roman" w:eastAsia="Times New Roman" w:hAnsi="Times New Roman" w:cs="Times New Roman"/>
          <w:sz w:val="28"/>
          <w:szCs w:val="28"/>
        </w:rPr>
      </w:pPr>
      <w:r w:rsidRPr="004C6AE2">
        <w:rPr>
          <w:rFonts w:ascii="Times New Roman" w:hAnsi="Times New Roman" w:cs="Times New Roman"/>
          <w:sz w:val="28"/>
          <w:szCs w:val="28"/>
        </w:rPr>
        <w:t>Управление разъясняет, что с</w:t>
      </w:r>
      <w:r w:rsidRPr="004C6AE2">
        <w:rPr>
          <w:rFonts w:ascii="Times New Roman" w:eastAsia="Times New Roman" w:hAnsi="Times New Roman" w:cs="Times New Roman"/>
          <w:sz w:val="28"/>
          <w:szCs w:val="28"/>
        </w:rPr>
        <w:t xml:space="preserve">огласно п. 2 ч. 1 статьи 28.1. </w:t>
      </w:r>
      <w:bookmarkStart w:id="3" w:name="dst104131"/>
      <w:bookmarkEnd w:id="3"/>
      <w:r w:rsidRPr="004C6AE2">
        <w:rPr>
          <w:rFonts w:ascii="Times New Roman" w:eastAsia="Times New Roman" w:hAnsi="Times New Roman" w:cs="Times New Roman"/>
          <w:sz w:val="28"/>
          <w:szCs w:val="28"/>
        </w:rPr>
        <w:t>поводами к</w:t>
      </w:r>
      <w:r w:rsidRPr="00CB6C39">
        <w:rPr>
          <w:rFonts w:ascii="Times New Roman" w:eastAsia="Times New Roman" w:hAnsi="Times New Roman" w:cs="Times New Roman"/>
          <w:sz w:val="28"/>
          <w:szCs w:val="28"/>
        </w:rPr>
        <w:t xml:space="preserve"> возбуждению дела об административном правонарушении являются:</w:t>
      </w:r>
      <w:bookmarkStart w:id="4" w:name="dst104132"/>
      <w:bookmarkStart w:id="5" w:name="dst104133"/>
      <w:bookmarkEnd w:id="4"/>
      <w:bookmarkEnd w:id="5"/>
      <w:r w:rsidRPr="00CB6C39">
        <w:rPr>
          <w:rFonts w:ascii="Times New Roman" w:eastAsia="Times New Roman" w:hAnsi="Times New Roman" w:cs="Times New Roman"/>
          <w:sz w:val="28"/>
          <w:szCs w:val="28"/>
        </w:rPr>
        <w:t xml:space="preserve">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4C6AE2" w:rsidRPr="00CB6C39" w:rsidRDefault="004C6AE2" w:rsidP="004C6AE2">
      <w:pPr>
        <w:tabs>
          <w:tab w:val="right" w:leader="underscore" w:pos="9120"/>
          <w:tab w:val="right" w:pos="10205"/>
        </w:tabs>
        <w:spacing w:after="0" w:line="360" w:lineRule="auto"/>
        <w:ind w:firstLine="426"/>
        <w:jc w:val="both"/>
        <w:rPr>
          <w:rFonts w:ascii="Times New Roman" w:eastAsia="Times New Roman" w:hAnsi="Times New Roman" w:cs="Times New Roman"/>
          <w:sz w:val="28"/>
          <w:szCs w:val="28"/>
        </w:rPr>
      </w:pPr>
      <w:r w:rsidRPr="00CB6C39">
        <w:rPr>
          <w:rFonts w:ascii="Times New Roman" w:eastAsia="Times New Roman" w:hAnsi="Times New Roman" w:cs="Times New Roman"/>
          <w:sz w:val="28"/>
          <w:szCs w:val="28"/>
        </w:rPr>
        <w:t>Управление, согласно статье 26.1. КоАП РФ</w:t>
      </w:r>
      <w:bookmarkStart w:id="6" w:name="dst102396"/>
      <w:bookmarkEnd w:id="6"/>
      <w:r w:rsidRPr="00CB6C39">
        <w:rPr>
          <w:rFonts w:ascii="Times New Roman" w:eastAsia="Times New Roman" w:hAnsi="Times New Roman" w:cs="Times New Roman"/>
          <w:sz w:val="28"/>
          <w:szCs w:val="28"/>
        </w:rPr>
        <w:t xml:space="preserve"> по делу об административном правонарушении, выясняет:</w:t>
      </w:r>
    </w:p>
    <w:p w:rsidR="004C6AE2" w:rsidRPr="00CB6C39" w:rsidRDefault="004C6AE2" w:rsidP="004C6AE2">
      <w:pPr>
        <w:tabs>
          <w:tab w:val="right" w:leader="underscore" w:pos="9120"/>
          <w:tab w:val="right" w:pos="10205"/>
        </w:tabs>
        <w:spacing w:after="0" w:line="360" w:lineRule="auto"/>
        <w:jc w:val="both"/>
        <w:rPr>
          <w:rFonts w:ascii="Times New Roman" w:eastAsia="Times New Roman" w:hAnsi="Times New Roman" w:cs="Times New Roman"/>
          <w:sz w:val="28"/>
          <w:szCs w:val="28"/>
        </w:rPr>
      </w:pPr>
      <w:bookmarkStart w:id="7" w:name="dst102397"/>
      <w:bookmarkEnd w:id="7"/>
      <w:r w:rsidRPr="00CB6C39">
        <w:rPr>
          <w:rFonts w:ascii="Times New Roman" w:eastAsia="Times New Roman" w:hAnsi="Times New Roman" w:cs="Times New Roman"/>
          <w:sz w:val="28"/>
          <w:szCs w:val="28"/>
        </w:rPr>
        <w:t>1) наличие события административного правонарушения;</w:t>
      </w:r>
    </w:p>
    <w:p w:rsidR="004C6AE2" w:rsidRPr="00CB6C39" w:rsidRDefault="004C6AE2" w:rsidP="004C6AE2">
      <w:pPr>
        <w:tabs>
          <w:tab w:val="right" w:leader="underscore" w:pos="9120"/>
          <w:tab w:val="right" w:pos="10205"/>
        </w:tabs>
        <w:spacing w:after="0" w:line="360" w:lineRule="auto"/>
        <w:jc w:val="both"/>
        <w:rPr>
          <w:rFonts w:ascii="Times New Roman" w:eastAsia="Times New Roman" w:hAnsi="Times New Roman" w:cs="Times New Roman"/>
          <w:sz w:val="28"/>
          <w:szCs w:val="28"/>
        </w:rPr>
      </w:pPr>
      <w:bookmarkStart w:id="8" w:name="dst102398"/>
      <w:bookmarkEnd w:id="8"/>
      <w:r w:rsidRPr="00CB6C39">
        <w:rPr>
          <w:rFonts w:ascii="Times New Roman" w:eastAsia="Times New Roman" w:hAnsi="Times New Roman" w:cs="Times New Roman"/>
          <w:sz w:val="28"/>
          <w:szCs w:val="28"/>
        </w:rPr>
        <w:t>2) лицо, совершившее противоправные действия (бездействие), за которые  Кодексом  Р.Ф. или законом субъекта Российской Федерации предусмотрена административная ответственность;</w:t>
      </w:r>
    </w:p>
    <w:p w:rsidR="004C6AE2" w:rsidRPr="00CB6C39" w:rsidRDefault="004C6AE2" w:rsidP="004C6AE2">
      <w:pPr>
        <w:tabs>
          <w:tab w:val="right" w:leader="underscore" w:pos="9120"/>
          <w:tab w:val="right" w:pos="10205"/>
        </w:tabs>
        <w:spacing w:after="0" w:line="360" w:lineRule="auto"/>
        <w:jc w:val="both"/>
        <w:rPr>
          <w:rFonts w:ascii="Times New Roman" w:eastAsia="Times New Roman" w:hAnsi="Times New Roman" w:cs="Times New Roman"/>
          <w:sz w:val="28"/>
          <w:szCs w:val="28"/>
        </w:rPr>
      </w:pPr>
      <w:bookmarkStart w:id="9" w:name="dst102399"/>
      <w:bookmarkEnd w:id="9"/>
      <w:r w:rsidRPr="00CB6C39">
        <w:rPr>
          <w:rFonts w:ascii="Times New Roman" w:eastAsia="Times New Roman" w:hAnsi="Times New Roman" w:cs="Times New Roman"/>
          <w:sz w:val="28"/>
          <w:szCs w:val="28"/>
        </w:rPr>
        <w:t xml:space="preserve">3) виновность лица в </w:t>
      </w:r>
      <w:proofErr w:type="gramStart"/>
      <w:r w:rsidRPr="00CB6C39">
        <w:rPr>
          <w:rFonts w:ascii="Times New Roman" w:eastAsia="Times New Roman" w:hAnsi="Times New Roman" w:cs="Times New Roman"/>
          <w:sz w:val="28"/>
          <w:szCs w:val="28"/>
        </w:rPr>
        <w:t>совершении</w:t>
      </w:r>
      <w:proofErr w:type="gramEnd"/>
      <w:r w:rsidRPr="00CB6C39">
        <w:rPr>
          <w:rFonts w:ascii="Times New Roman" w:eastAsia="Times New Roman" w:hAnsi="Times New Roman" w:cs="Times New Roman"/>
          <w:sz w:val="28"/>
          <w:szCs w:val="28"/>
        </w:rPr>
        <w:t xml:space="preserve"> административного правонарушения;</w:t>
      </w:r>
    </w:p>
    <w:p w:rsidR="004C6AE2" w:rsidRPr="00CB6C39" w:rsidRDefault="004C6AE2" w:rsidP="004C6AE2">
      <w:pPr>
        <w:tabs>
          <w:tab w:val="right" w:leader="underscore" w:pos="9120"/>
          <w:tab w:val="right" w:pos="10205"/>
        </w:tabs>
        <w:spacing w:after="0" w:line="360" w:lineRule="auto"/>
        <w:jc w:val="both"/>
        <w:rPr>
          <w:rFonts w:ascii="Times New Roman" w:eastAsia="Times New Roman" w:hAnsi="Times New Roman" w:cs="Times New Roman"/>
          <w:sz w:val="28"/>
          <w:szCs w:val="28"/>
        </w:rPr>
      </w:pPr>
      <w:bookmarkStart w:id="10" w:name="dst102400"/>
      <w:bookmarkEnd w:id="10"/>
      <w:r w:rsidRPr="00CB6C39">
        <w:rPr>
          <w:rFonts w:ascii="Times New Roman" w:eastAsia="Times New Roman" w:hAnsi="Times New Roman" w:cs="Times New Roman"/>
          <w:sz w:val="28"/>
          <w:szCs w:val="28"/>
        </w:rPr>
        <w:t>4</w:t>
      </w:r>
      <w:bookmarkStart w:id="11" w:name="dst102403"/>
      <w:bookmarkEnd w:id="11"/>
      <w:r w:rsidRPr="00CB6C39">
        <w:rPr>
          <w:rFonts w:ascii="Times New Roman" w:eastAsia="Times New Roman" w:hAnsi="Times New Roman" w:cs="Times New Roman"/>
          <w:sz w:val="28"/>
          <w:szCs w:val="28"/>
        </w:rPr>
        <w:t>) иные обстоятельства, имеющие значение для правильного разрешения дела, а также причины и условия совершения административного правонарушения и т.д.</w:t>
      </w:r>
    </w:p>
    <w:p w:rsidR="004C6AE2" w:rsidRPr="00CB6C39" w:rsidRDefault="004C6AE2" w:rsidP="004C6AE2">
      <w:pPr>
        <w:tabs>
          <w:tab w:val="right" w:leader="underscore" w:pos="9120"/>
          <w:tab w:val="right" w:pos="10205"/>
        </w:tabs>
        <w:spacing w:after="0" w:line="360" w:lineRule="auto"/>
        <w:ind w:firstLine="709"/>
        <w:jc w:val="both"/>
        <w:rPr>
          <w:rFonts w:ascii="Times New Roman" w:eastAsia="Times New Roman" w:hAnsi="Times New Roman" w:cs="Times New Roman"/>
          <w:sz w:val="28"/>
          <w:szCs w:val="28"/>
        </w:rPr>
      </w:pPr>
      <w:r w:rsidRPr="00CB6C39">
        <w:rPr>
          <w:rFonts w:ascii="Times New Roman" w:eastAsia="Times New Roman" w:hAnsi="Times New Roman" w:cs="Times New Roman"/>
          <w:sz w:val="28"/>
          <w:szCs w:val="28"/>
        </w:rPr>
        <w:tab/>
        <w:t>Как правило, установить вышеуказанные факты не представляется возможным, в связи с тем, что представленные материалы не доказывают событие административного правонарушения. Так, например,</w:t>
      </w:r>
    </w:p>
    <w:p w:rsidR="004C6AE2" w:rsidRPr="00CB6C39" w:rsidRDefault="004C6AE2" w:rsidP="004C6AE2">
      <w:pPr>
        <w:tabs>
          <w:tab w:val="right" w:leader="underscore" w:pos="9120"/>
          <w:tab w:val="right" w:pos="10205"/>
        </w:tabs>
        <w:spacing w:after="0" w:line="360" w:lineRule="auto"/>
        <w:jc w:val="both"/>
        <w:rPr>
          <w:rFonts w:ascii="Times New Roman" w:eastAsia="Times New Roman" w:hAnsi="Times New Roman" w:cs="Times New Roman"/>
          <w:sz w:val="28"/>
          <w:szCs w:val="28"/>
        </w:rPr>
      </w:pPr>
      <w:r w:rsidRPr="00CB6C39">
        <w:rPr>
          <w:rFonts w:ascii="Times New Roman" w:eastAsia="Times New Roman" w:hAnsi="Times New Roman" w:cs="Times New Roman"/>
          <w:sz w:val="28"/>
          <w:szCs w:val="28"/>
        </w:rPr>
        <w:t>- отсутствуют доказательства надлежащего уведомления потребителя об ограничении режима потребления электрической энергии;</w:t>
      </w:r>
    </w:p>
    <w:p w:rsidR="004C6AE2" w:rsidRPr="00CB6C39" w:rsidRDefault="004C6AE2" w:rsidP="004C6AE2">
      <w:pPr>
        <w:tabs>
          <w:tab w:val="right" w:leader="underscore" w:pos="9120"/>
          <w:tab w:val="right" w:pos="10205"/>
        </w:tabs>
        <w:spacing w:after="0" w:line="360" w:lineRule="auto"/>
        <w:jc w:val="both"/>
        <w:rPr>
          <w:rFonts w:ascii="Times New Roman" w:eastAsia="Times New Roman" w:hAnsi="Times New Roman" w:cs="Times New Roman"/>
          <w:sz w:val="28"/>
          <w:szCs w:val="28"/>
        </w:rPr>
      </w:pPr>
      <w:r w:rsidRPr="00CB6C39">
        <w:rPr>
          <w:rFonts w:ascii="Times New Roman" w:eastAsia="Times New Roman" w:hAnsi="Times New Roman" w:cs="Times New Roman"/>
          <w:sz w:val="28"/>
          <w:szCs w:val="28"/>
        </w:rPr>
        <w:t>- не представлен договор энергоснабжения;</w:t>
      </w:r>
    </w:p>
    <w:p w:rsidR="004C6AE2" w:rsidRPr="00CB6C39" w:rsidRDefault="004C6AE2" w:rsidP="004C6AE2">
      <w:pPr>
        <w:tabs>
          <w:tab w:val="right" w:leader="underscore" w:pos="9120"/>
          <w:tab w:val="right" w:pos="10205"/>
        </w:tabs>
        <w:spacing w:after="0" w:line="360" w:lineRule="auto"/>
        <w:jc w:val="both"/>
        <w:rPr>
          <w:rFonts w:ascii="Times New Roman" w:eastAsia="Times New Roman" w:hAnsi="Times New Roman" w:cs="Times New Roman"/>
          <w:sz w:val="28"/>
          <w:szCs w:val="28"/>
        </w:rPr>
      </w:pPr>
      <w:r w:rsidRPr="00CB6C39">
        <w:rPr>
          <w:rFonts w:ascii="Times New Roman" w:eastAsia="Times New Roman" w:hAnsi="Times New Roman" w:cs="Times New Roman"/>
          <w:sz w:val="28"/>
          <w:szCs w:val="28"/>
        </w:rPr>
        <w:t xml:space="preserve">- в </w:t>
      </w:r>
      <w:proofErr w:type="gramStart"/>
      <w:r w:rsidRPr="00CB6C39">
        <w:rPr>
          <w:rFonts w:ascii="Times New Roman" w:eastAsia="Times New Roman" w:hAnsi="Times New Roman" w:cs="Times New Roman"/>
          <w:sz w:val="28"/>
          <w:szCs w:val="28"/>
        </w:rPr>
        <w:t>Акте</w:t>
      </w:r>
      <w:proofErr w:type="gramEnd"/>
      <w:r w:rsidRPr="00CB6C39">
        <w:rPr>
          <w:rFonts w:ascii="Times New Roman" w:eastAsia="Times New Roman" w:hAnsi="Times New Roman" w:cs="Times New Roman"/>
          <w:sz w:val="28"/>
          <w:szCs w:val="28"/>
        </w:rPr>
        <w:t xml:space="preserve"> выверки взаиморасчетов по договору энергоснабжения отсутствуют подписи со стороны должника;</w:t>
      </w:r>
    </w:p>
    <w:p w:rsidR="004C6AE2" w:rsidRPr="00CB6C39" w:rsidRDefault="004C6AE2" w:rsidP="004C6AE2">
      <w:pPr>
        <w:tabs>
          <w:tab w:val="right" w:leader="underscore" w:pos="9120"/>
          <w:tab w:val="right" w:pos="10205"/>
        </w:tabs>
        <w:spacing w:after="0" w:line="360" w:lineRule="auto"/>
        <w:jc w:val="both"/>
        <w:rPr>
          <w:rFonts w:ascii="Times New Roman" w:eastAsia="Times New Roman" w:hAnsi="Times New Roman" w:cs="Times New Roman"/>
          <w:color w:val="FF0000"/>
          <w:sz w:val="28"/>
          <w:szCs w:val="28"/>
        </w:rPr>
      </w:pPr>
      <w:r w:rsidRPr="00CB6C39">
        <w:rPr>
          <w:rFonts w:ascii="Times New Roman" w:eastAsia="Times New Roman" w:hAnsi="Times New Roman" w:cs="Times New Roman"/>
          <w:sz w:val="28"/>
          <w:szCs w:val="28"/>
        </w:rPr>
        <w:t>- акт об отказе в доступе составлен без присутствия представителей потребителя и иных лиц, присутствующих при составлении акта;</w:t>
      </w:r>
    </w:p>
    <w:p w:rsidR="004C6AE2" w:rsidRPr="00CB6C39" w:rsidRDefault="004C6AE2" w:rsidP="004C6AE2">
      <w:pPr>
        <w:widowControl w:val="0"/>
        <w:tabs>
          <w:tab w:val="right" w:leader="underscore" w:pos="7205"/>
          <w:tab w:val="right" w:leader="underscore" w:pos="9120"/>
          <w:tab w:val="right" w:pos="10205"/>
        </w:tabs>
        <w:spacing w:after="0" w:line="360" w:lineRule="auto"/>
        <w:jc w:val="both"/>
        <w:rPr>
          <w:rFonts w:ascii="Times New Roman" w:eastAsia="Times New Roman" w:hAnsi="Times New Roman" w:cs="Times New Roman"/>
          <w:sz w:val="28"/>
          <w:szCs w:val="28"/>
        </w:rPr>
      </w:pPr>
      <w:r w:rsidRPr="00CB6C39">
        <w:rPr>
          <w:rFonts w:ascii="Times New Roman" w:eastAsia="Times New Roman" w:hAnsi="Times New Roman" w:cs="Times New Roman"/>
          <w:sz w:val="28"/>
          <w:szCs w:val="28"/>
        </w:rPr>
        <w:t>- копии представленных документов не заверены заявителем и т.д.</w:t>
      </w:r>
    </w:p>
    <w:p w:rsidR="004C6AE2" w:rsidRPr="00CB6C39" w:rsidRDefault="004C6AE2" w:rsidP="004C6AE2">
      <w:pPr>
        <w:widowControl w:val="0"/>
        <w:tabs>
          <w:tab w:val="right" w:leader="underscore" w:pos="7205"/>
          <w:tab w:val="right" w:leader="underscore" w:pos="9120"/>
          <w:tab w:val="right" w:pos="10205"/>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CB6C39">
        <w:rPr>
          <w:rFonts w:ascii="Times New Roman" w:eastAsia="Times New Roman" w:hAnsi="Times New Roman" w:cs="Times New Roman"/>
          <w:sz w:val="28"/>
          <w:szCs w:val="28"/>
        </w:rPr>
        <w:t xml:space="preserve">Управление, отказывает в </w:t>
      </w:r>
      <w:proofErr w:type="gramStart"/>
      <w:r w:rsidRPr="00CB6C39">
        <w:rPr>
          <w:rFonts w:ascii="Times New Roman" w:eastAsia="Times New Roman" w:hAnsi="Times New Roman" w:cs="Times New Roman"/>
          <w:sz w:val="28"/>
          <w:szCs w:val="28"/>
        </w:rPr>
        <w:t>возбуждении</w:t>
      </w:r>
      <w:proofErr w:type="gramEnd"/>
      <w:r w:rsidRPr="00CB6C39">
        <w:rPr>
          <w:rFonts w:ascii="Times New Roman" w:eastAsia="Times New Roman" w:hAnsi="Times New Roman" w:cs="Times New Roman"/>
          <w:sz w:val="28"/>
          <w:szCs w:val="28"/>
        </w:rPr>
        <w:t xml:space="preserve"> дела об административном правонарушении по п. 1 ст. 24.5 Кодекса Российской Федерации об административных правонарушениях в связи с отсутствием события административного правонарушения</w:t>
      </w:r>
    </w:p>
    <w:p w:rsidR="00764F34" w:rsidRDefault="00764F3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r w:rsidRPr="00764F34">
        <w:rPr>
          <w:rFonts w:ascii="Times New Roman" w:eastAsia="Times New Roman" w:hAnsi="Times New Roman" w:cs="Times New Roman"/>
          <w:b/>
          <w:color w:val="000000"/>
          <w:sz w:val="28"/>
          <w:szCs w:val="28"/>
          <w:lang w:eastAsia="ru-RU"/>
        </w:rPr>
        <w:t>Нормативные правовые акты, принятые в 2016 году в сфере безопасности гидротехнических сооружений</w:t>
      </w:r>
    </w:p>
    <w:p w:rsidR="00CB1F54" w:rsidRPr="00764F34" w:rsidRDefault="00CB1F5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p>
    <w:p w:rsidR="00764F34" w:rsidRPr="00764F34" w:rsidRDefault="00764F34" w:rsidP="00764F34">
      <w:pPr>
        <w:spacing w:after="0" w:line="360" w:lineRule="auto"/>
        <w:ind w:firstLine="708"/>
        <w:jc w:val="both"/>
        <w:rPr>
          <w:rFonts w:ascii="Times New Roman" w:eastAsia="Calibri" w:hAnsi="Times New Roman" w:cs="Times New Roman"/>
          <w:sz w:val="28"/>
        </w:rPr>
      </w:pPr>
      <w:proofErr w:type="gramStart"/>
      <w:r w:rsidRPr="00764F34">
        <w:rPr>
          <w:rFonts w:ascii="Times New Roman" w:eastAsia="Calibri" w:hAnsi="Times New Roman" w:cs="Times New Roman"/>
          <w:sz w:val="28"/>
          <w:szCs w:val="28"/>
        </w:rPr>
        <w:t xml:space="preserve">Федеральный закон от 03.07.2016 № 255-ФЗ «О внесении изменений </w:t>
      </w:r>
      <w:r w:rsidRPr="00764F34">
        <w:rPr>
          <w:rFonts w:ascii="Times New Roman" w:eastAsia="Calibri" w:hAnsi="Times New Roman" w:cs="Times New Roman"/>
          <w:sz w:val="28"/>
          <w:szCs w:val="28"/>
        </w:rPr>
        <w:br/>
        <w:t xml:space="preserve">в Федеральный закон «О безопасности гидротехнических сооружений» (законодательно установлены классы гидротехнических сооружений (далее – ГТС) и </w:t>
      </w:r>
      <w:r w:rsidRPr="00764F34">
        <w:rPr>
          <w:rFonts w:ascii="Times New Roman" w:eastAsia="Calibri" w:hAnsi="Times New Roman" w:cs="Times New Roman"/>
          <w:sz w:val="28"/>
        </w:rPr>
        <w:t xml:space="preserve">дифференцированный режим плановых проверок ГТС в зависимости </w:t>
      </w:r>
      <w:r w:rsidRPr="00764F34">
        <w:rPr>
          <w:rFonts w:ascii="Times New Roman" w:eastAsia="Calibri" w:hAnsi="Times New Roman" w:cs="Times New Roman"/>
          <w:sz w:val="28"/>
        </w:rPr>
        <w:br/>
        <w:t>от их класса, исключена необходимость разработки декларации безопасности на стадии эксплуатации в отношении ГТС IV класса, исключена обязанность владельцев ГТС III и IV классов создавать и поддерживать в состоянии готовности</w:t>
      </w:r>
      <w:proofErr w:type="gramEnd"/>
      <w:r w:rsidRPr="00764F34">
        <w:rPr>
          <w:rFonts w:ascii="Times New Roman" w:eastAsia="Calibri" w:hAnsi="Times New Roman" w:cs="Times New Roman"/>
          <w:sz w:val="28"/>
        </w:rPr>
        <w:t xml:space="preserve"> локальные системы оповещения, упрощена процедура получения разрешения для эксплуатации ГТС);</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постановление Правительства Российской Федерации от 09.11.2016 </w:t>
      </w:r>
      <w:r w:rsidRPr="00764F34">
        <w:rPr>
          <w:rFonts w:ascii="Times New Roman" w:eastAsia="Calibri" w:hAnsi="Times New Roman" w:cs="Times New Roman"/>
          <w:sz w:val="28"/>
          <w:szCs w:val="28"/>
        </w:rPr>
        <w:br/>
        <w:t>№ 1149 «О внесении изменений в Положение о декларировании безопасности гидротехнических сооружений» (в части приведения в соответствие с положениями Федерального закона от 03.07.2016 № 255-ФЗ «О внесении изменений в Федеральный закон «О безопасности гидротехнических сооружений»).</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Изданы приказы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w:t>
      </w:r>
    </w:p>
    <w:p w:rsidR="00764F34" w:rsidRPr="00764F34" w:rsidRDefault="00764F34" w:rsidP="00764F34">
      <w:pPr>
        <w:spacing w:after="0" w:line="360" w:lineRule="auto"/>
        <w:ind w:firstLine="708"/>
        <w:jc w:val="both"/>
        <w:rPr>
          <w:rFonts w:ascii="Times New Roman" w:eastAsia="Calibri" w:hAnsi="Times New Roman" w:cs="Times New Roman"/>
          <w:sz w:val="28"/>
          <w:szCs w:val="28"/>
          <w:lang w:eastAsia="zh-CN"/>
        </w:rPr>
      </w:pPr>
      <w:r w:rsidRPr="00764F34">
        <w:rPr>
          <w:rFonts w:ascii="Times New Roman" w:eastAsia="Calibri" w:hAnsi="Times New Roman" w:cs="Times New Roman"/>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24.02.2016 № 67 «Об </w:t>
      </w:r>
      <w:r w:rsidRPr="00764F34">
        <w:rPr>
          <w:rFonts w:ascii="Times New Roman" w:eastAsia="Calibri" w:hAnsi="Times New Roman" w:cs="Times New Roman"/>
          <w:sz w:val="28"/>
          <w:szCs w:val="28"/>
          <w:lang w:eastAsia="zh-CN"/>
        </w:rPr>
        <w:t xml:space="preserve">утверждении Административного регламента исполнения Федеральной службой </w:t>
      </w:r>
      <w:r w:rsidRPr="00764F34">
        <w:rPr>
          <w:rFonts w:ascii="Times New Roman" w:eastAsia="Calibri" w:hAnsi="Times New Roman" w:cs="Times New Roman"/>
          <w:sz w:val="28"/>
          <w:szCs w:val="28"/>
          <w:lang w:eastAsia="zh-CN"/>
        </w:rPr>
        <w:br/>
        <w:t>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(за исключением судоходных и портовых гидротехнических сооружений»;</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lastRenderedPageBreak/>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29.03.2016 № 120 «Об утверждении Методики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(за исключением судоходных </w:t>
      </w:r>
      <w:r w:rsidRPr="00764F34">
        <w:rPr>
          <w:rFonts w:ascii="Times New Roman" w:eastAsia="Calibri" w:hAnsi="Times New Roman" w:cs="Times New Roman"/>
          <w:sz w:val="28"/>
          <w:szCs w:val="28"/>
        </w:rPr>
        <w:br/>
        <w:t>и портовых гидротехнических сооружений)»;</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25.04.2016 № 159 «Об утверждении состава, формы представления сведений о гидротехническом сооружении, необходимых для формирования и ведения Российского регистра гидротехнических сооружений, и правил ее заполнения»;</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15.07.2016 № 298 «Об утверждении Порядка предоставления информации из Российского регистра гидротехнических сооружений»;</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28.10.2016 № 441 «Об утверждении Административного регламента по исполнению Федеральной службой </w:t>
      </w:r>
      <w:r w:rsidRPr="00764F34">
        <w:rPr>
          <w:rFonts w:ascii="Times New Roman" w:eastAsia="Calibri" w:hAnsi="Times New Roman" w:cs="Times New Roman"/>
          <w:sz w:val="28"/>
          <w:szCs w:val="28"/>
        </w:rPr>
        <w:br/>
        <w:t xml:space="preserve">по экологическому, технологическому и атомному надзору государственной функции по государственной регистрации гидротехнических сооружений </w:t>
      </w:r>
      <w:r w:rsidRPr="00764F34">
        <w:rPr>
          <w:rFonts w:ascii="Times New Roman" w:eastAsia="Calibri" w:hAnsi="Times New Roman" w:cs="Times New Roman"/>
          <w:sz w:val="28"/>
          <w:szCs w:val="28"/>
        </w:rPr>
        <w:br/>
        <w:t>и ведению Российского регистра гидротехнических сооружений»;</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20.10.2016 № 428 «О внесении изменений </w:t>
      </w:r>
      <w:r w:rsidRPr="00764F34">
        <w:rPr>
          <w:rFonts w:ascii="Times New Roman" w:eastAsia="Calibri" w:hAnsi="Times New Roman" w:cs="Times New Roman"/>
          <w:sz w:val="28"/>
          <w:szCs w:val="28"/>
        </w:rPr>
        <w:br/>
        <w:t xml:space="preserve">в Дополнительные </w:t>
      </w:r>
      <w:hyperlink r:id="rId18" w:history="1">
        <w:r w:rsidRPr="00764F34">
          <w:rPr>
            <w:rFonts w:ascii="Times New Roman" w:eastAsia="Calibri" w:hAnsi="Times New Roman" w:cs="Times New Roman"/>
            <w:sz w:val="28"/>
            <w:szCs w:val="28"/>
          </w:rPr>
          <w:t>требования</w:t>
        </w:r>
      </w:hyperlink>
      <w:r w:rsidRPr="00764F34">
        <w:rPr>
          <w:rFonts w:ascii="Times New Roman" w:eastAsia="Calibri" w:hAnsi="Times New Roman" w:cs="Times New Roman"/>
          <w:sz w:val="28"/>
          <w:szCs w:val="28"/>
        </w:rPr>
        <w:t xml:space="preserve"> к содержанию деклараций безопасности гидротехнических сооружений и методику их составления, учитывающие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 утвержденные приказом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03.11.2011 </w:t>
      </w:r>
      <w:r w:rsidRPr="00764F34">
        <w:rPr>
          <w:rFonts w:ascii="Times New Roman" w:eastAsia="Calibri" w:hAnsi="Times New Roman" w:cs="Times New Roman"/>
          <w:sz w:val="28"/>
          <w:szCs w:val="28"/>
        </w:rPr>
        <w:br/>
        <w:t xml:space="preserve">№ 625».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 xml:space="preserve">В соответствии с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2008 года № 401 и Положением о федеральном государственном надзоре в области безопасности гидротехнических сооружений, утвержденным постановлением </w:t>
      </w:r>
      <w:r w:rsidRPr="00764F34">
        <w:rPr>
          <w:rFonts w:ascii="Times New Roman" w:eastAsia="Times New Roman" w:hAnsi="Times New Roman" w:cs="Times New Roman"/>
          <w:sz w:val="28"/>
          <w:szCs w:val="28"/>
          <w:lang w:eastAsia="ru-RU"/>
        </w:rPr>
        <w:lastRenderedPageBreak/>
        <w:t xml:space="preserve">Правительства Российской Федерации от 27.10.2012 № 1108 за </w:t>
      </w:r>
      <w:proofErr w:type="spellStart"/>
      <w:r w:rsidRPr="00764F34">
        <w:rPr>
          <w:rFonts w:ascii="Times New Roman" w:eastAsia="Times New Roman" w:hAnsi="Times New Roman" w:cs="Times New Roman"/>
          <w:sz w:val="28"/>
          <w:szCs w:val="28"/>
          <w:lang w:eastAsia="ru-RU"/>
        </w:rPr>
        <w:t>Ростехнадзором</w:t>
      </w:r>
      <w:proofErr w:type="spellEnd"/>
      <w:r w:rsidRPr="00764F34">
        <w:rPr>
          <w:rFonts w:ascii="Times New Roman" w:eastAsia="Times New Roman" w:hAnsi="Times New Roman" w:cs="Times New Roman"/>
          <w:sz w:val="28"/>
          <w:szCs w:val="28"/>
          <w:lang w:eastAsia="ru-RU"/>
        </w:rPr>
        <w:t xml:space="preserve"> закреплены функции по осуществлению федерального государственного надзора в области безопасности гидротехнических сооружений (за исключением судоходных</w:t>
      </w:r>
      <w:proofErr w:type="gramEnd"/>
      <w:r w:rsidRPr="00764F34">
        <w:rPr>
          <w:rFonts w:ascii="Times New Roman" w:eastAsia="Times New Roman" w:hAnsi="Times New Roman" w:cs="Times New Roman"/>
          <w:sz w:val="28"/>
          <w:szCs w:val="28"/>
          <w:lang w:eastAsia="ru-RU"/>
        </w:rPr>
        <w:t xml:space="preserve"> и портовых гидротехнических сооружений) (далее – ГТС).</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Общее количество поднадзорных </w:t>
      </w:r>
      <w:proofErr w:type="spellStart"/>
      <w:r w:rsidRPr="00764F34">
        <w:rPr>
          <w:rFonts w:ascii="Times New Roman" w:eastAsia="Times New Roman" w:hAnsi="Times New Roman" w:cs="Times New Roman"/>
          <w:sz w:val="28"/>
          <w:szCs w:val="28"/>
          <w:lang w:eastAsia="ru-RU"/>
        </w:rPr>
        <w:t>Ростехнадзору</w:t>
      </w:r>
      <w:proofErr w:type="spellEnd"/>
      <w:r w:rsidRPr="00764F34">
        <w:rPr>
          <w:rFonts w:ascii="Times New Roman" w:eastAsia="Times New Roman" w:hAnsi="Times New Roman" w:cs="Times New Roman"/>
          <w:sz w:val="28"/>
          <w:szCs w:val="28"/>
          <w:lang w:eastAsia="ru-RU"/>
        </w:rPr>
        <w:t xml:space="preserve"> ГТС (комплексов ГТС) промышленности, энергетики и водохозяйственного комплекса, составляет 25819, из них: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751 комплексов ГТС жидких промышленных отходов;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479 комплексов ГТС топливно-энергетического комплекса;</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24589 ГТС водохозяйственного комплекса, в том числе </w:t>
      </w:r>
      <w:r w:rsidRPr="00764F34">
        <w:rPr>
          <w:rFonts w:ascii="Times New Roman" w:eastAsia="Times New Roman" w:hAnsi="Times New Roman" w:cs="Times New Roman"/>
          <w:sz w:val="28"/>
          <w:szCs w:val="28"/>
          <w:lang w:eastAsia="ru-RU"/>
        </w:rPr>
        <w:br/>
      </w:r>
      <w:proofErr w:type="gramStart"/>
      <w:r w:rsidRPr="00764F34">
        <w:rPr>
          <w:rFonts w:ascii="Times New Roman" w:eastAsia="Times New Roman" w:hAnsi="Times New Roman" w:cs="Times New Roman"/>
          <w:sz w:val="28"/>
          <w:szCs w:val="28"/>
          <w:lang w:eastAsia="ru-RU"/>
        </w:rPr>
        <w:t>бесхозяйные</w:t>
      </w:r>
      <w:proofErr w:type="gramEnd"/>
      <w:r w:rsidRPr="00764F34">
        <w:rPr>
          <w:rFonts w:ascii="Times New Roman" w:eastAsia="Times New Roman" w:hAnsi="Times New Roman" w:cs="Times New Roman"/>
          <w:sz w:val="28"/>
          <w:szCs w:val="28"/>
          <w:lang w:eastAsia="ru-RU"/>
        </w:rPr>
        <w:t xml:space="preserve"> ГТС – 3859.</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ГТС </w:t>
      </w:r>
      <w:proofErr w:type="gramStart"/>
      <w:r w:rsidRPr="00764F34">
        <w:rPr>
          <w:rFonts w:ascii="Times New Roman" w:eastAsia="Times New Roman" w:hAnsi="Times New Roman" w:cs="Times New Roman"/>
          <w:sz w:val="28"/>
          <w:szCs w:val="28"/>
          <w:lang w:eastAsia="ru-RU"/>
        </w:rPr>
        <w:t>распределены</w:t>
      </w:r>
      <w:proofErr w:type="gramEnd"/>
      <w:r w:rsidRPr="00764F34">
        <w:rPr>
          <w:rFonts w:ascii="Times New Roman" w:eastAsia="Times New Roman" w:hAnsi="Times New Roman" w:cs="Times New Roman"/>
          <w:sz w:val="28"/>
          <w:szCs w:val="28"/>
          <w:lang w:eastAsia="ru-RU"/>
        </w:rPr>
        <w:t xml:space="preserve"> по классам следующим образом: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val="en-US" w:eastAsia="ru-RU"/>
        </w:rPr>
        <w:t>I</w:t>
      </w:r>
      <w:r w:rsidRPr="00764F34">
        <w:rPr>
          <w:rFonts w:ascii="Times New Roman" w:eastAsia="Times New Roman" w:hAnsi="Times New Roman" w:cs="Times New Roman"/>
          <w:sz w:val="28"/>
          <w:szCs w:val="28"/>
          <w:lang w:eastAsia="ru-RU"/>
        </w:rPr>
        <w:t xml:space="preserve"> класса – 137 комплексов;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val="en-US" w:eastAsia="ru-RU"/>
        </w:rPr>
        <w:t>II</w:t>
      </w:r>
      <w:r w:rsidRPr="00764F34">
        <w:rPr>
          <w:rFonts w:ascii="Times New Roman" w:eastAsia="Times New Roman" w:hAnsi="Times New Roman" w:cs="Times New Roman"/>
          <w:sz w:val="28"/>
          <w:szCs w:val="28"/>
          <w:lang w:eastAsia="ru-RU"/>
        </w:rPr>
        <w:t xml:space="preserve"> класса – 534 комплекса;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val="en-US" w:eastAsia="ru-RU"/>
        </w:rPr>
        <w:t>III</w:t>
      </w:r>
      <w:r w:rsidRPr="00764F34">
        <w:rPr>
          <w:rFonts w:ascii="Times New Roman" w:eastAsia="Times New Roman" w:hAnsi="Times New Roman" w:cs="Times New Roman"/>
          <w:sz w:val="28"/>
          <w:szCs w:val="28"/>
          <w:lang w:eastAsia="ru-RU"/>
        </w:rPr>
        <w:t xml:space="preserve"> класс – 1385 комплексов;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val="en-US" w:eastAsia="ru-RU"/>
        </w:rPr>
        <w:t>IV</w:t>
      </w:r>
      <w:r w:rsidRPr="00764F34">
        <w:rPr>
          <w:rFonts w:ascii="Times New Roman" w:eastAsia="Times New Roman" w:hAnsi="Times New Roman" w:cs="Times New Roman"/>
          <w:sz w:val="28"/>
          <w:szCs w:val="28"/>
          <w:lang w:eastAsia="ru-RU"/>
        </w:rPr>
        <w:t xml:space="preserve"> класса – 23763 комплексов.</w:t>
      </w:r>
      <w:proofErr w:type="gramEnd"/>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Режим постоянного государственного надзора установлен </w:t>
      </w:r>
      <w:r w:rsidRPr="00764F34">
        <w:rPr>
          <w:rFonts w:ascii="Times New Roman" w:eastAsia="Times New Roman" w:hAnsi="Times New Roman" w:cs="Times New Roman"/>
          <w:sz w:val="28"/>
          <w:szCs w:val="28"/>
          <w:lang w:eastAsia="ru-RU"/>
        </w:rPr>
        <w:br/>
        <w:t>на 137 комплексах ГТС, из них:</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73 комплексов ГТС объектов энергетики;</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38 комплекса ГТС объектов промышленности;</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26 комплексов ГТС водохозяйственного комплекса.</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По данным Российского регистра ГТС уровень безопасности поднадзорных ГТС оценивается следующим образом: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нормальный уровень безопасности, имеют 39,4 % комплексов ГТС;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пониженный уровень безопасности, имеют 43,4 % комплексов ГТС;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неудовлетворительный уровень безопасности, имеют 12,5 % </w:t>
      </w:r>
      <w:r w:rsidRPr="00764F34">
        <w:rPr>
          <w:rFonts w:ascii="Times New Roman" w:eastAsia="Times New Roman" w:hAnsi="Times New Roman" w:cs="Times New Roman"/>
          <w:sz w:val="28"/>
          <w:szCs w:val="28"/>
          <w:lang w:eastAsia="ru-RU"/>
        </w:rPr>
        <w:br/>
        <w:t>комплексов ГТС;</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lastRenderedPageBreak/>
        <w:t xml:space="preserve">опасный уровень безопасности, </w:t>
      </w:r>
      <w:proofErr w:type="gramStart"/>
      <w:r w:rsidRPr="00764F34">
        <w:rPr>
          <w:rFonts w:ascii="Times New Roman" w:eastAsia="Times New Roman" w:hAnsi="Times New Roman" w:cs="Times New Roman"/>
          <w:sz w:val="28"/>
          <w:szCs w:val="28"/>
          <w:lang w:eastAsia="ru-RU"/>
        </w:rPr>
        <w:t>характеризуемым</w:t>
      </w:r>
      <w:proofErr w:type="gramEnd"/>
      <w:r w:rsidRPr="00764F34">
        <w:rPr>
          <w:rFonts w:ascii="Times New Roman" w:eastAsia="Times New Roman" w:hAnsi="Times New Roman" w:cs="Times New Roman"/>
          <w:sz w:val="28"/>
          <w:szCs w:val="28"/>
          <w:lang w:eastAsia="ru-RU"/>
        </w:rPr>
        <w:t xml:space="preserve"> потерей работоспособности и не подлежащих эксплуатации, имеют 4,7 % </w:t>
      </w:r>
      <w:r w:rsidRPr="00764F34">
        <w:rPr>
          <w:rFonts w:ascii="Times New Roman" w:eastAsia="Times New Roman" w:hAnsi="Times New Roman" w:cs="Times New Roman"/>
          <w:sz w:val="28"/>
          <w:szCs w:val="28"/>
          <w:lang w:eastAsia="ru-RU"/>
        </w:rPr>
        <w:br/>
        <w:t>комплексов ГТС.</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 2016 году </w:t>
      </w:r>
      <w:proofErr w:type="spellStart"/>
      <w:r w:rsidRPr="00764F34">
        <w:rPr>
          <w:rFonts w:ascii="Times New Roman" w:eastAsia="Times New Roman" w:hAnsi="Times New Roman" w:cs="Times New Roman"/>
          <w:sz w:val="28"/>
          <w:szCs w:val="28"/>
          <w:lang w:eastAsia="ru-RU"/>
        </w:rPr>
        <w:t>Ростехнадзором</w:t>
      </w:r>
      <w:proofErr w:type="spellEnd"/>
      <w:r w:rsidRPr="00764F34">
        <w:rPr>
          <w:rFonts w:ascii="Times New Roman" w:eastAsia="Times New Roman" w:hAnsi="Times New Roman" w:cs="Times New Roman"/>
          <w:sz w:val="28"/>
          <w:szCs w:val="28"/>
          <w:lang w:eastAsia="ru-RU"/>
        </w:rPr>
        <w:t xml:space="preserve"> проведено</w:t>
      </w:r>
      <w:r w:rsidRPr="00764F34">
        <w:rPr>
          <w:rFonts w:ascii="Times New Roman" w:eastAsia="Times New Roman" w:hAnsi="Times New Roman" w:cs="Times New Roman"/>
          <w:color w:val="0000FF"/>
          <w:sz w:val="28"/>
          <w:szCs w:val="28"/>
          <w:lang w:eastAsia="ru-RU"/>
        </w:rPr>
        <w:t xml:space="preserve"> </w:t>
      </w:r>
      <w:r w:rsidRPr="00764F34">
        <w:rPr>
          <w:rFonts w:ascii="Times New Roman" w:eastAsia="Times New Roman" w:hAnsi="Times New Roman" w:cs="Times New Roman"/>
          <w:sz w:val="28"/>
          <w:szCs w:val="28"/>
          <w:lang w:eastAsia="ru-RU"/>
        </w:rPr>
        <w:t xml:space="preserve">5343 мероприятия по контролю </w:t>
      </w:r>
      <w:r w:rsidRPr="00764F34">
        <w:rPr>
          <w:rFonts w:ascii="Times New Roman" w:eastAsia="Times New Roman" w:hAnsi="Times New Roman" w:cs="Times New Roman"/>
          <w:sz w:val="28"/>
          <w:szCs w:val="28"/>
          <w:lang w:eastAsia="ru-RU"/>
        </w:rPr>
        <w:br/>
        <w:t xml:space="preserve">и надзору за соблюдением собственниками и эксплуатирующими организациями обязательных требований в области безопасности ГТС, выявлены и предписаны к устранению более 17 тыс. нарушений обязательных требований в области безопасности ГТС. </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 xml:space="preserve">В целях организации и проведения в 2016 году безаварийного пропуска весеннего половодья и паводков, предотвращения аварий и чрезвычайных ситуаций на поднадзорных гидротехнических сооружениях, </w:t>
      </w:r>
      <w:proofErr w:type="spellStart"/>
      <w:r w:rsidRPr="00764F34">
        <w:rPr>
          <w:rFonts w:ascii="Times New Roman" w:eastAsia="Times New Roman" w:hAnsi="Times New Roman" w:cs="Times New Roman"/>
          <w:sz w:val="28"/>
          <w:szCs w:val="28"/>
          <w:lang w:eastAsia="ru-RU"/>
        </w:rPr>
        <w:t>Ростехнадзором</w:t>
      </w:r>
      <w:proofErr w:type="spellEnd"/>
      <w:r w:rsidRPr="00764F34">
        <w:rPr>
          <w:rFonts w:ascii="Times New Roman" w:eastAsia="Times New Roman" w:hAnsi="Times New Roman" w:cs="Times New Roman"/>
          <w:sz w:val="28"/>
          <w:szCs w:val="28"/>
          <w:lang w:eastAsia="ru-RU"/>
        </w:rPr>
        <w:t xml:space="preserve"> издан приказ от 13.01.2016 № 9 «О безопасной эксплуатации </w:t>
      </w:r>
      <w:r w:rsidRPr="00764F34">
        <w:rPr>
          <w:rFonts w:ascii="Times New Roman" w:eastAsia="Times New Roman" w:hAnsi="Times New Roman" w:cs="Times New Roman"/>
          <w:sz w:val="28"/>
          <w:szCs w:val="28"/>
          <w:lang w:eastAsia="ru-RU"/>
        </w:rPr>
        <w:br/>
        <w:t xml:space="preserve">и работоспособности гидротехнических сооружений, поднадзорных Федеральной службе по экологическому, технологическому и атомному надзору, в период весеннего половодья и паводков 2016 года», в соответствии с которым должностные лица </w:t>
      </w:r>
      <w:proofErr w:type="spellStart"/>
      <w:r w:rsidRPr="00764F34">
        <w:rPr>
          <w:rFonts w:ascii="Times New Roman" w:eastAsia="Times New Roman" w:hAnsi="Times New Roman" w:cs="Times New Roman"/>
          <w:sz w:val="28"/>
          <w:szCs w:val="28"/>
          <w:lang w:eastAsia="ru-RU"/>
        </w:rPr>
        <w:t>Ростехнадзора</w:t>
      </w:r>
      <w:proofErr w:type="spellEnd"/>
      <w:r w:rsidRPr="00764F34">
        <w:rPr>
          <w:rFonts w:ascii="Times New Roman" w:eastAsia="Times New Roman" w:hAnsi="Times New Roman" w:cs="Times New Roman"/>
          <w:sz w:val="28"/>
          <w:szCs w:val="28"/>
          <w:lang w:eastAsia="ru-RU"/>
        </w:rPr>
        <w:t xml:space="preserve">: </w:t>
      </w:r>
      <w:proofErr w:type="gramEnd"/>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 xml:space="preserve">принимали участие в мероприятиях по организации безаварийного пропуска паводковых вод в 2016 году, обследованиях гидротехнических сооружений, проводимых территориальными органами МЧС России совместно с бассейновыми водными управлениями </w:t>
      </w:r>
      <w:proofErr w:type="spellStart"/>
      <w:r w:rsidRPr="00764F34">
        <w:rPr>
          <w:rFonts w:ascii="Times New Roman" w:eastAsia="Times New Roman" w:hAnsi="Times New Roman" w:cs="Times New Roman"/>
          <w:sz w:val="28"/>
          <w:szCs w:val="28"/>
          <w:lang w:eastAsia="ru-RU"/>
        </w:rPr>
        <w:t>Росводресурсов</w:t>
      </w:r>
      <w:proofErr w:type="spellEnd"/>
      <w:r w:rsidRPr="00764F34">
        <w:rPr>
          <w:rFonts w:ascii="Times New Roman" w:eastAsia="Times New Roman" w:hAnsi="Times New Roman" w:cs="Times New Roman"/>
          <w:sz w:val="28"/>
          <w:szCs w:val="28"/>
          <w:lang w:eastAsia="ru-RU"/>
        </w:rPr>
        <w:t xml:space="preserve">, органами исполнительной власти субъектов Российской Федерации и местного самоуправления; </w:t>
      </w:r>
      <w:proofErr w:type="gramEnd"/>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осуществляли </w:t>
      </w:r>
      <w:proofErr w:type="gramStart"/>
      <w:r w:rsidRPr="00764F34">
        <w:rPr>
          <w:rFonts w:ascii="Times New Roman" w:eastAsia="Times New Roman" w:hAnsi="Times New Roman" w:cs="Times New Roman"/>
          <w:sz w:val="28"/>
          <w:szCs w:val="28"/>
          <w:lang w:eastAsia="ru-RU"/>
        </w:rPr>
        <w:t>контроль за</w:t>
      </w:r>
      <w:proofErr w:type="gramEnd"/>
      <w:r w:rsidRPr="00764F34">
        <w:rPr>
          <w:rFonts w:ascii="Times New Roman" w:eastAsia="Times New Roman" w:hAnsi="Times New Roman" w:cs="Times New Roman"/>
          <w:sz w:val="28"/>
          <w:szCs w:val="28"/>
          <w:lang w:eastAsia="ru-RU"/>
        </w:rPr>
        <w:t xml:space="preserve"> состоянием и эксплуатацией поднадзорных гидротехнических сооружений в период прохождения паводка, в том числе </w:t>
      </w:r>
      <w:r w:rsidRPr="00764F34">
        <w:rPr>
          <w:rFonts w:ascii="Times New Roman" w:eastAsia="Times New Roman" w:hAnsi="Times New Roman" w:cs="Times New Roman"/>
          <w:sz w:val="28"/>
          <w:szCs w:val="28"/>
          <w:lang w:eastAsia="ru-RU"/>
        </w:rPr>
        <w:br/>
        <w:t>в период пикового прохождения весеннего половодья и паводков в режиме постоянного государственного надзора,</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обеспечили направление предложений в органы исполнительной власти субъектов Российской Федерации, органы местного самоуправления, </w:t>
      </w:r>
      <w:r w:rsidRPr="00764F34">
        <w:rPr>
          <w:rFonts w:ascii="Times New Roman" w:eastAsia="Times New Roman" w:hAnsi="Times New Roman" w:cs="Times New Roman"/>
          <w:sz w:val="28"/>
          <w:szCs w:val="28"/>
          <w:lang w:eastAsia="ru-RU"/>
        </w:rPr>
        <w:br/>
        <w:t xml:space="preserve">на территории которых расположены гидротехнические сооружения, предназначенные для инженерной защиты территорий и населенных пунктов </w:t>
      </w:r>
      <w:r w:rsidRPr="00764F34">
        <w:rPr>
          <w:rFonts w:ascii="Times New Roman" w:eastAsia="Times New Roman" w:hAnsi="Times New Roman" w:cs="Times New Roman"/>
          <w:sz w:val="28"/>
          <w:szCs w:val="28"/>
          <w:lang w:eastAsia="ru-RU"/>
        </w:rPr>
        <w:br/>
      </w:r>
      <w:r w:rsidRPr="00764F34">
        <w:rPr>
          <w:rFonts w:ascii="Times New Roman" w:eastAsia="Times New Roman" w:hAnsi="Times New Roman" w:cs="Times New Roman"/>
          <w:sz w:val="28"/>
          <w:szCs w:val="28"/>
          <w:lang w:eastAsia="ru-RU"/>
        </w:rPr>
        <w:lastRenderedPageBreak/>
        <w:t>от подтопления, а также бесхозяйные гидротехнические сооружения, для решения вопроса об обеспечении безопасности этих сооружений в период весеннего половодья и паводка,</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 xml:space="preserve">принимали участие в ежедневных селекторных совещаниях, проводимых ФКУ «Национальный центр по управлению в кризисных ситуациях» МЧС России в режиме видеоконференций; в работе региональных и территориальных </w:t>
      </w:r>
      <w:proofErr w:type="spellStart"/>
      <w:r w:rsidRPr="00764F34">
        <w:rPr>
          <w:rFonts w:ascii="Times New Roman" w:eastAsia="Times New Roman" w:hAnsi="Times New Roman" w:cs="Times New Roman"/>
          <w:sz w:val="28"/>
          <w:szCs w:val="28"/>
          <w:lang w:eastAsia="ru-RU"/>
        </w:rPr>
        <w:t>противопаводковых</w:t>
      </w:r>
      <w:proofErr w:type="spellEnd"/>
      <w:r w:rsidRPr="00764F34">
        <w:rPr>
          <w:rFonts w:ascii="Times New Roman" w:eastAsia="Times New Roman" w:hAnsi="Times New Roman" w:cs="Times New Roman"/>
          <w:sz w:val="28"/>
          <w:szCs w:val="28"/>
          <w:lang w:eastAsia="ru-RU"/>
        </w:rPr>
        <w:t xml:space="preserve"> комиссий субъектов Российской Федерации и органов местного самоуправления; деятельности советов общественной безопасности в субъектах Российской Федерации.</w:t>
      </w:r>
      <w:proofErr w:type="gramEnd"/>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рамках проводимой работы организовано взаимодействие с органами Росгидромета в части получения оперативной информации о прогнозном развитии паводковой ситуации, погодных условиях и температурных режимах, водности рек, а также по запасам воды в снежном покрове и высоты снежного покрова до окончания паводкового периода 2016 года.</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Территориальные органы </w:t>
      </w:r>
      <w:proofErr w:type="spellStart"/>
      <w:r w:rsidRPr="00764F34">
        <w:rPr>
          <w:rFonts w:ascii="Times New Roman" w:eastAsia="Times New Roman" w:hAnsi="Times New Roman" w:cs="Times New Roman"/>
          <w:sz w:val="28"/>
          <w:szCs w:val="28"/>
          <w:lang w:eastAsia="ru-RU"/>
        </w:rPr>
        <w:t>Ростехнадзора</w:t>
      </w:r>
      <w:proofErr w:type="spellEnd"/>
      <w:r w:rsidRPr="00764F34">
        <w:rPr>
          <w:rFonts w:ascii="Times New Roman" w:eastAsia="Times New Roman" w:hAnsi="Times New Roman" w:cs="Times New Roman"/>
          <w:sz w:val="28"/>
          <w:szCs w:val="28"/>
          <w:lang w:eastAsia="ru-RU"/>
        </w:rPr>
        <w:t xml:space="preserve"> принимали участие </w:t>
      </w:r>
      <w:r w:rsidRPr="00764F34">
        <w:rPr>
          <w:rFonts w:ascii="Times New Roman" w:eastAsia="Times New Roman" w:hAnsi="Times New Roman" w:cs="Times New Roman"/>
          <w:sz w:val="28"/>
          <w:szCs w:val="28"/>
          <w:lang w:eastAsia="ru-RU"/>
        </w:rPr>
        <w:br/>
        <w:t xml:space="preserve">в совместных с территориальными органами МЧС России в учениях </w:t>
      </w:r>
      <w:r w:rsidRPr="00764F34">
        <w:rPr>
          <w:rFonts w:ascii="Times New Roman" w:eastAsia="Times New Roman" w:hAnsi="Times New Roman" w:cs="Times New Roman"/>
          <w:sz w:val="28"/>
          <w:szCs w:val="28"/>
          <w:lang w:eastAsia="ru-RU"/>
        </w:rPr>
        <w:br/>
        <w:t>по отработке действий органов управления силами и средствами по ликвидации чрезвычайных ситуаций в период прохождения пика половодья и паводков.</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 2016 году на поднадзорных </w:t>
      </w:r>
      <w:proofErr w:type="spellStart"/>
      <w:r w:rsidRPr="00764F34">
        <w:rPr>
          <w:rFonts w:ascii="Times New Roman" w:eastAsia="Times New Roman" w:hAnsi="Times New Roman" w:cs="Times New Roman"/>
          <w:sz w:val="28"/>
          <w:szCs w:val="28"/>
          <w:lang w:eastAsia="ru-RU"/>
        </w:rPr>
        <w:t>Ростехнадзору</w:t>
      </w:r>
      <w:proofErr w:type="spellEnd"/>
      <w:r w:rsidRPr="00764F34">
        <w:rPr>
          <w:rFonts w:ascii="Times New Roman" w:eastAsia="Times New Roman" w:hAnsi="Times New Roman" w:cs="Times New Roman"/>
          <w:sz w:val="28"/>
          <w:szCs w:val="28"/>
          <w:lang w:eastAsia="ru-RU"/>
        </w:rPr>
        <w:t xml:space="preserve"> ГТС зафиксирована 1 авария (повреждение) ГТС на реке Векша с. </w:t>
      </w:r>
      <w:proofErr w:type="spellStart"/>
      <w:r w:rsidRPr="00764F34">
        <w:rPr>
          <w:rFonts w:ascii="Times New Roman" w:eastAsia="Times New Roman" w:hAnsi="Times New Roman" w:cs="Times New Roman"/>
          <w:sz w:val="28"/>
          <w:szCs w:val="28"/>
          <w:lang w:eastAsia="ru-RU"/>
        </w:rPr>
        <w:t>Подгощи</w:t>
      </w:r>
      <w:proofErr w:type="spellEnd"/>
      <w:r w:rsidRPr="00764F34">
        <w:rPr>
          <w:rFonts w:ascii="Times New Roman" w:eastAsia="Times New Roman" w:hAnsi="Times New Roman" w:cs="Times New Roman"/>
          <w:sz w:val="28"/>
          <w:szCs w:val="28"/>
          <w:lang w:eastAsia="ru-RU"/>
        </w:rPr>
        <w:t>.</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Обстоятельством предшествующем аварии явились закрытые затворы щитовые глубинные, в </w:t>
      </w:r>
      <w:proofErr w:type="gramStart"/>
      <w:r w:rsidRPr="00764F34">
        <w:rPr>
          <w:rFonts w:ascii="Times New Roman" w:eastAsia="Times New Roman" w:hAnsi="Times New Roman" w:cs="Times New Roman"/>
          <w:sz w:val="28"/>
          <w:szCs w:val="28"/>
          <w:lang w:eastAsia="ru-RU"/>
        </w:rPr>
        <w:t>связи</w:t>
      </w:r>
      <w:proofErr w:type="gramEnd"/>
      <w:r w:rsidRPr="00764F34">
        <w:rPr>
          <w:rFonts w:ascii="Times New Roman" w:eastAsia="Times New Roman" w:hAnsi="Times New Roman" w:cs="Times New Roman"/>
          <w:sz w:val="28"/>
          <w:szCs w:val="28"/>
          <w:lang w:eastAsia="ru-RU"/>
        </w:rPr>
        <w:t xml:space="preserve"> с чем вода поднялась до критического подпорного уровня и стала переливаться через гребень грунтовой плотины.</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Повреждено 14,5 м грунтовой плотины путём размытия водой переливом через гребень плотины и выносом грунта в нижний бьеф по руслу реки. Пострадавшие в </w:t>
      </w:r>
      <w:proofErr w:type="gramStart"/>
      <w:r w:rsidRPr="00764F34">
        <w:rPr>
          <w:rFonts w:ascii="Times New Roman" w:eastAsia="Times New Roman" w:hAnsi="Times New Roman" w:cs="Times New Roman"/>
          <w:sz w:val="28"/>
          <w:szCs w:val="28"/>
          <w:lang w:eastAsia="ru-RU"/>
        </w:rPr>
        <w:t>результате</w:t>
      </w:r>
      <w:proofErr w:type="gramEnd"/>
      <w:r w:rsidRPr="00764F34">
        <w:rPr>
          <w:rFonts w:ascii="Times New Roman" w:eastAsia="Times New Roman" w:hAnsi="Times New Roman" w:cs="Times New Roman"/>
          <w:sz w:val="28"/>
          <w:szCs w:val="28"/>
          <w:lang w:eastAsia="ru-RU"/>
        </w:rPr>
        <w:t xml:space="preserve"> повреждения ГТС отсутствуют. Экономический ущерб и ущерб окружающей среде не причинен.</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ходе расследования были выявлены следующие нарушения требований законодательства, приведшие к аварии:</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lastRenderedPageBreak/>
        <w:t>нарушение эксплуатации ГТС связанное с недостаточным контролем уровня воды в верхнем бьефе;</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неумение маневрировать затворами щитовыми плоскими глубинными;</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должностное лицо ответственное за безопасную эксплуатацию ГТС </w:t>
      </w:r>
      <w:r w:rsidRPr="00764F34">
        <w:rPr>
          <w:rFonts w:ascii="Times New Roman" w:eastAsia="Times New Roman" w:hAnsi="Times New Roman" w:cs="Times New Roman"/>
          <w:sz w:val="28"/>
          <w:szCs w:val="28"/>
          <w:lang w:eastAsia="ru-RU"/>
        </w:rPr>
        <w:br/>
        <w:t xml:space="preserve">не прошло </w:t>
      </w:r>
      <w:proofErr w:type="spellStart"/>
      <w:r w:rsidRPr="00764F34">
        <w:rPr>
          <w:rFonts w:ascii="Times New Roman" w:eastAsia="Times New Roman" w:hAnsi="Times New Roman" w:cs="Times New Roman"/>
          <w:sz w:val="28"/>
          <w:szCs w:val="28"/>
          <w:lang w:eastAsia="ru-RU"/>
        </w:rPr>
        <w:t>предаттестационную</w:t>
      </w:r>
      <w:proofErr w:type="spellEnd"/>
      <w:r w:rsidRPr="00764F34">
        <w:rPr>
          <w:rFonts w:ascii="Times New Roman" w:eastAsia="Times New Roman" w:hAnsi="Times New Roman" w:cs="Times New Roman"/>
          <w:sz w:val="28"/>
          <w:szCs w:val="28"/>
          <w:lang w:eastAsia="ru-RU"/>
        </w:rPr>
        <w:t xml:space="preserve"> подготовку и аттестацию в комиссии </w:t>
      </w:r>
      <w:proofErr w:type="spellStart"/>
      <w:r w:rsidRPr="00764F34">
        <w:rPr>
          <w:rFonts w:ascii="Times New Roman" w:eastAsia="Times New Roman" w:hAnsi="Times New Roman" w:cs="Times New Roman"/>
          <w:sz w:val="28"/>
          <w:szCs w:val="28"/>
          <w:lang w:eastAsia="ru-RU"/>
        </w:rPr>
        <w:t>Ростехнадзора</w:t>
      </w:r>
      <w:proofErr w:type="spellEnd"/>
      <w:r w:rsidRPr="00764F34">
        <w:rPr>
          <w:rFonts w:ascii="Times New Roman" w:eastAsia="Times New Roman" w:hAnsi="Times New Roman" w:cs="Times New Roman"/>
          <w:sz w:val="28"/>
          <w:szCs w:val="28"/>
          <w:lang w:eastAsia="ru-RU"/>
        </w:rPr>
        <w:t>;</w:t>
      </w:r>
    </w:p>
    <w:p w:rsidR="00764F34" w:rsidRPr="00764F34" w:rsidRDefault="00764F34" w:rsidP="00764F34">
      <w:pPr>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затворы щитовые плоские глубинные на момент повреждения были закрыты.</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По состоянию на 1 января 2017 года бесхозяйные ГТС находятся </w:t>
      </w:r>
      <w:r w:rsidRPr="00764F34">
        <w:rPr>
          <w:rFonts w:ascii="Times New Roman" w:eastAsia="Times New Roman" w:hAnsi="Times New Roman" w:cs="Times New Roman"/>
          <w:sz w:val="28"/>
          <w:szCs w:val="28"/>
          <w:lang w:eastAsia="ru-RU"/>
        </w:rPr>
        <w:br/>
        <w:t>в 55 субъектах Российской Федерации и насчитывают 3859 гидротехнических сооружений.</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 результате проделанной работы в 2016 году дополнительно выявлено 1385 </w:t>
      </w:r>
      <w:proofErr w:type="gramStart"/>
      <w:r w:rsidRPr="00764F34">
        <w:rPr>
          <w:rFonts w:ascii="Times New Roman" w:eastAsia="Times New Roman" w:hAnsi="Times New Roman" w:cs="Times New Roman"/>
          <w:sz w:val="28"/>
          <w:szCs w:val="28"/>
          <w:lang w:eastAsia="ru-RU"/>
        </w:rPr>
        <w:t>бесхозяйных</w:t>
      </w:r>
      <w:proofErr w:type="gramEnd"/>
      <w:r w:rsidRPr="00764F34">
        <w:rPr>
          <w:rFonts w:ascii="Times New Roman" w:eastAsia="Times New Roman" w:hAnsi="Times New Roman" w:cs="Times New Roman"/>
          <w:sz w:val="28"/>
          <w:szCs w:val="28"/>
          <w:lang w:eastAsia="ru-RU"/>
        </w:rPr>
        <w:t xml:space="preserve"> ГТС, в том числе:</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 Ставропольском крае  - 927 </w:t>
      </w:r>
      <w:proofErr w:type="gramStart"/>
      <w:r w:rsidRPr="00764F34">
        <w:rPr>
          <w:rFonts w:ascii="Times New Roman" w:eastAsia="Times New Roman" w:hAnsi="Times New Roman" w:cs="Times New Roman"/>
          <w:sz w:val="28"/>
          <w:szCs w:val="28"/>
          <w:lang w:eastAsia="ru-RU"/>
        </w:rPr>
        <w:t>бесхозяйных</w:t>
      </w:r>
      <w:proofErr w:type="gramEnd"/>
      <w:r w:rsidRPr="00764F34">
        <w:rPr>
          <w:rFonts w:ascii="Times New Roman" w:eastAsia="Times New Roman" w:hAnsi="Times New Roman" w:cs="Times New Roman"/>
          <w:sz w:val="28"/>
          <w:szCs w:val="28"/>
          <w:lang w:eastAsia="ru-RU"/>
        </w:rPr>
        <w:t xml:space="preserve">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 Самарской области – 153 </w:t>
      </w:r>
      <w:proofErr w:type="gramStart"/>
      <w:r w:rsidRPr="00764F34">
        <w:rPr>
          <w:rFonts w:ascii="Times New Roman" w:eastAsia="Times New Roman" w:hAnsi="Times New Roman" w:cs="Times New Roman"/>
          <w:sz w:val="28"/>
          <w:szCs w:val="28"/>
          <w:lang w:eastAsia="ru-RU"/>
        </w:rPr>
        <w:t>бесхозяйных</w:t>
      </w:r>
      <w:proofErr w:type="gramEnd"/>
      <w:r w:rsidRPr="00764F34">
        <w:rPr>
          <w:rFonts w:ascii="Times New Roman" w:eastAsia="Times New Roman" w:hAnsi="Times New Roman" w:cs="Times New Roman"/>
          <w:sz w:val="28"/>
          <w:szCs w:val="28"/>
          <w:lang w:eastAsia="ru-RU"/>
        </w:rPr>
        <w:t xml:space="preserve">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Органами местного самоуправления и органами государственной власти субъектов Российской Федерации в 2016 году:</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поставлено на учет в </w:t>
      </w:r>
      <w:proofErr w:type="gramStart"/>
      <w:r w:rsidRPr="00764F34">
        <w:rPr>
          <w:rFonts w:ascii="Times New Roman" w:eastAsia="Times New Roman" w:hAnsi="Times New Roman" w:cs="Times New Roman"/>
          <w:sz w:val="28"/>
          <w:szCs w:val="28"/>
          <w:lang w:eastAsia="ru-RU"/>
        </w:rPr>
        <w:t>органах</w:t>
      </w:r>
      <w:proofErr w:type="gramEnd"/>
      <w:r w:rsidRPr="00764F34">
        <w:rPr>
          <w:rFonts w:ascii="Times New Roman" w:eastAsia="Times New Roman" w:hAnsi="Times New Roman" w:cs="Times New Roman"/>
          <w:sz w:val="28"/>
          <w:szCs w:val="28"/>
          <w:lang w:eastAsia="ru-RU"/>
        </w:rPr>
        <w:t xml:space="preserve"> государственной регистрации в качестве недвижимой бесхозяйной вещи 478 бесхозяйных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оформлено право собственности на 699 </w:t>
      </w:r>
      <w:proofErr w:type="gramStart"/>
      <w:r w:rsidRPr="00764F34">
        <w:rPr>
          <w:rFonts w:ascii="Times New Roman" w:eastAsia="Times New Roman" w:hAnsi="Times New Roman" w:cs="Times New Roman"/>
          <w:sz w:val="28"/>
          <w:szCs w:val="28"/>
          <w:lang w:eastAsia="ru-RU"/>
        </w:rPr>
        <w:t>бесхозяйных</w:t>
      </w:r>
      <w:proofErr w:type="gramEnd"/>
      <w:r w:rsidRPr="00764F34">
        <w:rPr>
          <w:rFonts w:ascii="Times New Roman" w:eastAsia="Times New Roman" w:hAnsi="Times New Roman" w:cs="Times New Roman"/>
          <w:sz w:val="28"/>
          <w:szCs w:val="28"/>
          <w:lang w:eastAsia="ru-RU"/>
        </w:rPr>
        <w:t xml:space="preserve"> ГТС, в том числе:</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Московской области – 168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Самарской области – 89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Нижегородской области – 56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ликвидировано 323 </w:t>
      </w:r>
      <w:proofErr w:type="gramStart"/>
      <w:r w:rsidRPr="00764F34">
        <w:rPr>
          <w:rFonts w:ascii="Times New Roman" w:eastAsia="Times New Roman" w:hAnsi="Times New Roman" w:cs="Times New Roman"/>
          <w:sz w:val="28"/>
          <w:szCs w:val="28"/>
          <w:lang w:eastAsia="ru-RU"/>
        </w:rPr>
        <w:t>бесхозяйных</w:t>
      </w:r>
      <w:proofErr w:type="gramEnd"/>
      <w:r w:rsidRPr="00764F34">
        <w:rPr>
          <w:rFonts w:ascii="Times New Roman" w:eastAsia="Times New Roman" w:hAnsi="Times New Roman" w:cs="Times New Roman"/>
          <w:sz w:val="28"/>
          <w:szCs w:val="28"/>
          <w:lang w:eastAsia="ru-RU"/>
        </w:rPr>
        <w:t xml:space="preserve"> ГТС, в том числе:</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Астраханской области – 65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Оренбургской области – 53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Нижегородской области – 48 ГТС.</w:t>
      </w:r>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В 2016 году полностью ликвидированы бесхозяйные ГТС на территориях Еврейской АО, Республики Северная Осетия (Алания), Саратовской, Псковской, Мурманской областей.</w:t>
      </w:r>
      <w:proofErr w:type="gramEnd"/>
    </w:p>
    <w:p w:rsidR="00764F34" w:rsidRPr="00764F34" w:rsidRDefault="00764F34" w:rsidP="00764F34">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lastRenderedPageBreak/>
        <w:t xml:space="preserve">Кроме того, в настоящее время отсутствуют бесхозяйные ГТС </w:t>
      </w:r>
      <w:r w:rsidRPr="00764F34">
        <w:rPr>
          <w:rFonts w:ascii="Times New Roman" w:eastAsia="Times New Roman" w:hAnsi="Times New Roman" w:cs="Times New Roman"/>
          <w:sz w:val="28"/>
          <w:szCs w:val="28"/>
          <w:lang w:eastAsia="ru-RU"/>
        </w:rPr>
        <w:br/>
        <w:t>на территориях республик Тыва, Башкортостан, Дагестан, Ингушетия, Саха (Якутия), Коми, Марий Эл, Адыгея, Алтай, Крым, Чукотского, Ненецкого, Ханты-Мансийского, Ямало-Ненецкого автономных округов, Камчатского, Пермского краев, Амурской, Сахалинской, Тюменской, Новосибирской, Омской, Томской областей, в г. Севастополе.</w:t>
      </w:r>
      <w:proofErr w:type="gramEnd"/>
    </w:p>
    <w:p w:rsidR="00764F34" w:rsidRDefault="00764F34" w:rsidP="00CB1F54">
      <w:pPr>
        <w:keepNext/>
        <w:keepLines/>
        <w:spacing w:before="200" w:after="0" w:line="240" w:lineRule="auto"/>
        <w:jc w:val="center"/>
        <w:outlineLvl w:val="2"/>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w:t>
      </w:r>
    </w:p>
    <w:p w:rsidR="00CB1F54" w:rsidRPr="00764F34" w:rsidRDefault="00CB1F54" w:rsidP="00CB1F54">
      <w:pPr>
        <w:keepNext/>
        <w:keepLines/>
        <w:spacing w:before="200" w:after="0" w:line="240" w:lineRule="auto"/>
        <w:jc w:val="center"/>
        <w:outlineLvl w:val="2"/>
        <w:rPr>
          <w:rFonts w:ascii="Times New Roman" w:eastAsia="Times New Roman" w:hAnsi="Times New Roman" w:cs="Times New Roman"/>
          <w:b/>
          <w:sz w:val="28"/>
          <w:szCs w:val="28"/>
          <w:lang w:eastAsia="ru-RU"/>
        </w:rPr>
      </w:pPr>
    </w:p>
    <w:p w:rsidR="00764F34" w:rsidRPr="00764F34" w:rsidRDefault="00764F34" w:rsidP="00FF04B1">
      <w:pPr>
        <w:spacing w:after="0" w:line="360" w:lineRule="auto"/>
        <w:ind w:right="-6"/>
        <w:jc w:val="both"/>
        <w:rPr>
          <w:rFonts w:ascii="Times New Roman" w:eastAsia="Arial Unicode MS" w:hAnsi="Times New Roman" w:cs="Times New Roman"/>
          <w:kern w:val="1"/>
          <w:sz w:val="28"/>
          <w:szCs w:val="28"/>
          <w:lang w:eastAsia="ru-RU"/>
        </w:rPr>
      </w:pPr>
      <w:r w:rsidRPr="00764F34">
        <w:rPr>
          <w:rFonts w:ascii="Times New Roman" w:eastAsia="Times New Roman" w:hAnsi="Times New Roman" w:cs="Times New Roman"/>
          <w:i/>
          <w:sz w:val="28"/>
          <w:szCs w:val="28"/>
          <w:lang w:eastAsia="ru-RU"/>
        </w:rPr>
        <w:t>В сфере надзора за безопасностью гидротехнических сооружений</w:t>
      </w:r>
      <w:r w:rsidRPr="00764F34">
        <w:rPr>
          <w:rFonts w:ascii="Times New Roman" w:eastAsia="Arial Unicode MS" w:hAnsi="Times New Roman" w:cs="Times New Roman"/>
          <w:kern w:val="1"/>
          <w:sz w:val="28"/>
          <w:szCs w:val="28"/>
          <w:lang w:eastAsia="ru-RU"/>
        </w:rPr>
        <w:t>:</w:t>
      </w:r>
    </w:p>
    <w:p w:rsidR="00764F34" w:rsidRPr="00764F34" w:rsidRDefault="00764F34" w:rsidP="00764F34">
      <w:pPr>
        <w:tabs>
          <w:tab w:val="left" w:pos="0"/>
          <w:tab w:val="left" w:pos="1134"/>
        </w:tabs>
        <w:spacing w:after="0" w:line="360" w:lineRule="auto"/>
        <w:ind w:firstLine="709"/>
        <w:jc w:val="both"/>
        <w:rPr>
          <w:rFonts w:ascii="Times New Roman" w:eastAsia="Arial Unicode MS" w:hAnsi="Times New Roman" w:cs="Times New Roman"/>
          <w:kern w:val="1"/>
          <w:sz w:val="28"/>
          <w:szCs w:val="28"/>
          <w:lang w:eastAsia="ru-RU"/>
        </w:rPr>
      </w:pPr>
      <w:r w:rsidRPr="00764F34">
        <w:rPr>
          <w:rFonts w:ascii="Times New Roman" w:eastAsia="Arial Unicode MS" w:hAnsi="Times New Roman" w:cs="Times New Roman"/>
          <w:kern w:val="1"/>
          <w:sz w:val="28"/>
          <w:szCs w:val="28"/>
          <w:lang w:eastAsia="ru-RU"/>
        </w:rPr>
        <w:t>- типовую форму решения о консервации и (или) ликвидации гидротехнического сооружения;</w:t>
      </w:r>
    </w:p>
    <w:p w:rsidR="00764F34" w:rsidRPr="00764F34" w:rsidRDefault="00764F34" w:rsidP="00764F34">
      <w:pPr>
        <w:tabs>
          <w:tab w:val="left" w:pos="0"/>
          <w:tab w:val="left" w:pos="1134"/>
        </w:tabs>
        <w:spacing w:after="0" w:line="360" w:lineRule="auto"/>
        <w:ind w:firstLine="709"/>
        <w:jc w:val="both"/>
        <w:rPr>
          <w:rFonts w:ascii="Times New Roman" w:eastAsia="Arial Unicode MS" w:hAnsi="Times New Roman" w:cs="Times New Roman"/>
          <w:kern w:val="1"/>
          <w:sz w:val="28"/>
          <w:szCs w:val="28"/>
          <w:lang w:eastAsia="ru-RU"/>
        </w:rPr>
      </w:pPr>
      <w:r w:rsidRPr="00764F34">
        <w:rPr>
          <w:rFonts w:ascii="Times New Roman" w:eastAsia="Arial Unicode MS" w:hAnsi="Times New Roman" w:cs="Times New Roman"/>
          <w:kern w:val="1"/>
          <w:sz w:val="28"/>
          <w:szCs w:val="28"/>
          <w:lang w:eastAsia="ru-RU"/>
        </w:rPr>
        <w:t xml:space="preserve">- порядок подготовки, представления и учета предложений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w:t>
      </w:r>
      <w:proofErr w:type="gramStart"/>
      <w:r w:rsidRPr="00764F34">
        <w:rPr>
          <w:rFonts w:ascii="Times New Roman" w:eastAsia="Arial Unicode MS" w:hAnsi="Times New Roman" w:cs="Times New Roman"/>
          <w:kern w:val="1"/>
          <w:sz w:val="28"/>
          <w:szCs w:val="28"/>
          <w:lang w:eastAsia="ru-RU"/>
        </w:rPr>
        <w:t>собственности</w:t>
      </w:r>
      <w:proofErr w:type="gramEnd"/>
      <w:r w:rsidRPr="00764F34">
        <w:rPr>
          <w:rFonts w:ascii="Times New Roman" w:eastAsia="Arial Unicode MS" w:hAnsi="Times New Roman" w:cs="Times New Roman"/>
          <w:kern w:val="1"/>
          <w:sz w:val="28"/>
          <w:szCs w:val="28"/>
          <w:lang w:eastAsia="ru-RU"/>
        </w:rPr>
        <w:t xml:space="preserve"> на которое собственник отказался, о необходимости его консервации и (или) ликвидации;</w:t>
      </w:r>
    </w:p>
    <w:p w:rsidR="00764F34" w:rsidRPr="00764F34" w:rsidRDefault="00764F34" w:rsidP="00764F34">
      <w:pPr>
        <w:tabs>
          <w:tab w:val="left" w:pos="0"/>
          <w:tab w:val="left" w:pos="1134"/>
        </w:tabs>
        <w:spacing w:after="0" w:line="360" w:lineRule="auto"/>
        <w:ind w:firstLine="709"/>
        <w:jc w:val="both"/>
        <w:rPr>
          <w:rFonts w:ascii="Times New Roman" w:eastAsia="Arial Unicode MS" w:hAnsi="Times New Roman" w:cs="Times New Roman"/>
          <w:kern w:val="1"/>
          <w:sz w:val="28"/>
          <w:szCs w:val="28"/>
          <w:lang w:eastAsia="ru-RU"/>
        </w:rPr>
      </w:pPr>
      <w:r w:rsidRPr="00764F34">
        <w:rPr>
          <w:rFonts w:ascii="Times New Roman" w:eastAsia="Arial Unicode MS" w:hAnsi="Times New Roman" w:cs="Times New Roman"/>
          <w:kern w:val="1"/>
          <w:sz w:val="28"/>
          <w:szCs w:val="28"/>
          <w:lang w:eastAsia="ru-RU"/>
        </w:rPr>
        <w:t>- форму акта обследования гидротехнического сооружения и его территории после осуществления мероприятий по консервации и (или) ликвидации;</w:t>
      </w:r>
    </w:p>
    <w:p w:rsidR="00764F34" w:rsidRDefault="00764F34" w:rsidP="004C6AE2">
      <w:pPr>
        <w:spacing w:line="360" w:lineRule="auto"/>
        <w:ind w:firstLine="708"/>
        <w:rPr>
          <w:rFonts w:ascii="Times New Roman" w:eastAsia="Arial Unicode MS" w:hAnsi="Times New Roman" w:cs="Times New Roman"/>
          <w:kern w:val="1"/>
          <w:sz w:val="28"/>
          <w:szCs w:val="28"/>
          <w:lang w:eastAsia="ru-RU"/>
        </w:rPr>
      </w:pPr>
      <w:r w:rsidRPr="00764F34">
        <w:rPr>
          <w:rFonts w:ascii="Times New Roman" w:eastAsia="Arial Unicode MS" w:hAnsi="Times New Roman" w:cs="Times New Roman"/>
          <w:kern w:val="1"/>
          <w:sz w:val="28"/>
          <w:szCs w:val="28"/>
          <w:lang w:eastAsia="ru-RU"/>
        </w:rPr>
        <w:t>- 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4C6AE2" w:rsidRPr="004C6AE2" w:rsidRDefault="004C6AE2" w:rsidP="004C6AE2">
      <w:pPr>
        <w:spacing w:line="360" w:lineRule="auto"/>
        <w:ind w:firstLine="708"/>
        <w:jc w:val="both"/>
        <w:rPr>
          <w:rFonts w:ascii="Times New Roman" w:hAnsi="Times New Roman" w:cs="Times New Roman"/>
          <w:b/>
          <w:sz w:val="28"/>
          <w:szCs w:val="28"/>
        </w:rPr>
      </w:pPr>
      <w:r w:rsidRPr="004C6AE2">
        <w:rPr>
          <w:rFonts w:ascii="Times New Roman" w:hAnsi="Times New Roman" w:cs="Times New Roman"/>
          <w:b/>
          <w:sz w:val="28"/>
          <w:szCs w:val="28"/>
        </w:rPr>
        <w:t xml:space="preserve">Управление разъясняет о необходимости соблюдения обязательных требований нормативно правовых актов: </w:t>
      </w:r>
    </w:p>
    <w:p w:rsidR="004C6AE2" w:rsidRPr="00CB6C39" w:rsidRDefault="004C6AE2" w:rsidP="004C6AE2">
      <w:pPr>
        <w:spacing w:line="360" w:lineRule="auto"/>
        <w:jc w:val="both"/>
        <w:rPr>
          <w:rFonts w:ascii="Times New Roman" w:hAnsi="Times New Roman" w:cs="Times New Roman"/>
          <w:sz w:val="28"/>
          <w:szCs w:val="28"/>
        </w:rPr>
      </w:pPr>
      <w:r w:rsidRPr="00CB6C39">
        <w:rPr>
          <w:rFonts w:ascii="Times New Roman" w:hAnsi="Times New Roman" w:cs="Times New Roman"/>
          <w:sz w:val="28"/>
          <w:szCs w:val="28"/>
        </w:rPr>
        <w:t xml:space="preserve">1. </w:t>
      </w:r>
      <w:proofErr w:type="gramStart"/>
      <w:r w:rsidRPr="00CB6C39">
        <w:rPr>
          <w:rFonts w:ascii="Times New Roman" w:hAnsi="Times New Roman" w:cs="Times New Roman"/>
          <w:sz w:val="28"/>
          <w:szCs w:val="28"/>
        </w:rPr>
        <w:t xml:space="preserve">Документ расчет размера вреда должен разрабатываться по новой методике согласно Приказу </w:t>
      </w:r>
      <w:proofErr w:type="spellStart"/>
      <w:r w:rsidRPr="00CB6C39">
        <w:rPr>
          <w:rFonts w:ascii="Times New Roman" w:hAnsi="Times New Roman" w:cs="Times New Roman"/>
          <w:sz w:val="28"/>
          <w:szCs w:val="28"/>
        </w:rPr>
        <w:t>Ростехнадзора</w:t>
      </w:r>
      <w:proofErr w:type="spellEnd"/>
      <w:r w:rsidRPr="00CB6C39">
        <w:rPr>
          <w:rFonts w:ascii="Times New Roman" w:hAnsi="Times New Roman" w:cs="Times New Roman"/>
          <w:sz w:val="28"/>
          <w:szCs w:val="28"/>
        </w:rPr>
        <w:t xml:space="preserve"> от 29.03.2016 г. №120 «Об </w:t>
      </w:r>
      <w:r w:rsidRPr="00CB6C39">
        <w:rPr>
          <w:rFonts w:ascii="Times New Roman" w:hAnsi="Times New Roman" w:cs="Times New Roman"/>
          <w:sz w:val="28"/>
          <w:szCs w:val="28"/>
        </w:rPr>
        <w:lastRenderedPageBreak/>
        <w:t>утверждении Методики определения размера вреда, который может быть причинён жизни, здоровью физических лиц, имуществу физических и юридических лиц в результате аварии гидротехнического сооружения (за исключением судоходных и портовых гидротехнических сооружений)», вступившему  в силу  4 февраля 2017г.</w:t>
      </w:r>
      <w:proofErr w:type="gramEnd"/>
    </w:p>
    <w:p w:rsidR="004C6AE2" w:rsidRPr="00CB6C39" w:rsidRDefault="004C6AE2" w:rsidP="004C6AE2">
      <w:pPr>
        <w:spacing w:line="360" w:lineRule="auto"/>
        <w:jc w:val="both"/>
        <w:rPr>
          <w:rFonts w:ascii="Times New Roman" w:hAnsi="Times New Roman" w:cs="Times New Roman"/>
          <w:sz w:val="28"/>
          <w:szCs w:val="28"/>
        </w:rPr>
      </w:pPr>
      <w:r w:rsidRPr="00CB6C39">
        <w:rPr>
          <w:rFonts w:ascii="Times New Roman" w:hAnsi="Times New Roman" w:cs="Times New Roman"/>
          <w:sz w:val="28"/>
          <w:szCs w:val="28"/>
        </w:rPr>
        <w:t>2.Собственник гидротехнического сооружения и (или) эксплуатирующая организация обязан:</w:t>
      </w:r>
    </w:p>
    <w:p w:rsidR="004C6AE2" w:rsidRPr="00CB6C39" w:rsidRDefault="004C6AE2" w:rsidP="004C6AE2">
      <w:pPr>
        <w:spacing w:line="360" w:lineRule="auto"/>
        <w:jc w:val="both"/>
        <w:rPr>
          <w:rFonts w:ascii="Times New Roman" w:hAnsi="Times New Roman" w:cs="Times New Roman"/>
          <w:sz w:val="28"/>
          <w:szCs w:val="28"/>
        </w:rPr>
      </w:pPr>
      <w:proofErr w:type="gramStart"/>
      <w:r w:rsidRPr="00CB6C39">
        <w:rPr>
          <w:rFonts w:ascii="Times New Roman" w:hAnsi="Times New Roman" w:cs="Times New Roman"/>
          <w:sz w:val="28"/>
          <w:szCs w:val="28"/>
        </w:rPr>
        <w:t>- составлять и представлять в уполномоченные федеральные органы исполнительной власти декларацию безопасности гидротехнического сооружения при эксплуатации гидротехнического сооружения I, II или III класса, а также при консервации и ликвидации гидротехнического сооружения I, II, III или IV класса, при проектировании гидротехнического сооружения I, II, III или IV класса декларация безопасности гидротехнического сооружения составляется в составе проектной документации;</w:t>
      </w:r>
      <w:proofErr w:type="gramEnd"/>
    </w:p>
    <w:p w:rsidR="004C6AE2" w:rsidRPr="00CB6C39" w:rsidRDefault="004C6AE2" w:rsidP="004C6AE2">
      <w:pPr>
        <w:spacing w:line="360" w:lineRule="auto"/>
        <w:jc w:val="both"/>
        <w:rPr>
          <w:rFonts w:ascii="Times New Roman" w:hAnsi="Times New Roman" w:cs="Times New Roman"/>
          <w:sz w:val="28"/>
          <w:szCs w:val="28"/>
        </w:rPr>
      </w:pPr>
      <w:r w:rsidRPr="00CB6C39">
        <w:rPr>
          <w:rFonts w:ascii="Times New Roman" w:hAnsi="Times New Roman" w:cs="Times New Roman"/>
          <w:sz w:val="28"/>
          <w:szCs w:val="28"/>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C6AE2" w:rsidRPr="00CB6C39" w:rsidRDefault="004C6AE2" w:rsidP="004C6AE2">
      <w:pPr>
        <w:spacing w:line="360" w:lineRule="auto"/>
        <w:jc w:val="both"/>
        <w:rPr>
          <w:rFonts w:ascii="Times New Roman" w:hAnsi="Times New Roman" w:cs="Times New Roman"/>
          <w:sz w:val="28"/>
          <w:szCs w:val="28"/>
        </w:rPr>
      </w:pPr>
      <w:proofErr w:type="gramStart"/>
      <w:r w:rsidRPr="00CB6C39">
        <w:rPr>
          <w:rFonts w:ascii="Times New Roman" w:hAnsi="Times New Roman" w:cs="Times New Roman"/>
          <w:sz w:val="28"/>
          <w:szCs w:val="28"/>
        </w:rPr>
        <w:t>-организовывать эксплуатацию гидротехнического сооружения в соответствии с разработанными и согласованными с федеральными органами исполнительной власти, правилами эксплуатации гидротехнического сооружения и обеспечивать соответствующую обязательным требованиям квалификацию работников эксплуатирующей организации</w:t>
      </w:r>
      <w:proofErr w:type="gramEnd"/>
    </w:p>
    <w:p w:rsidR="004C6AE2" w:rsidRDefault="004C6AE2" w:rsidP="00764F34">
      <w:pPr>
        <w:spacing w:after="0" w:line="360" w:lineRule="auto"/>
        <w:ind w:firstLine="709"/>
        <w:jc w:val="center"/>
        <w:rPr>
          <w:rFonts w:ascii="Times New Roman" w:eastAsia="Times New Roman" w:hAnsi="Times New Roman" w:cs="Times New Roman"/>
          <w:b/>
          <w:sz w:val="28"/>
          <w:szCs w:val="28"/>
          <w:lang w:eastAsia="ru-RU"/>
        </w:rPr>
      </w:pPr>
    </w:p>
    <w:p w:rsidR="00CB1F54" w:rsidRDefault="00CB1F54" w:rsidP="00764F34">
      <w:pPr>
        <w:spacing w:after="0" w:line="360" w:lineRule="auto"/>
        <w:ind w:firstLine="709"/>
        <w:jc w:val="center"/>
        <w:rPr>
          <w:rFonts w:ascii="Times New Roman" w:eastAsia="Times New Roman" w:hAnsi="Times New Roman" w:cs="Times New Roman"/>
          <w:b/>
          <w:sz w:val="28"/>
          <w:szCs w:val="28"/>
          <w:lang w:eastAsia="ru-RU"/>
        </w:rPr>
      </w:pPr>
    </w:p>
    <w:p w:rsidR="00CB1F54" w:rsidRDefault="00CB1F54" w:rsidP="00764F34">
      <w:pPr>
        <w:spacing w:after="0" w:line="360" w:lineRule="auto"/>
        <w:ind w:firstLine="709"/>
        <w:jc w:val="center"/>
        <w:rPr>
          <w:rFonts w:ascii="Times New Roman" w:eastAsia="Times New Roman" w:hAnsi="Times New Roman" w:cs="Times New Roman"/>
          <w:b/>
          <w:sz w:val="28"/>
          <w:szCs w:val="28"/>
          <w:lang w:eastAsia="ru-RU"/>
        </w:rPr>
      </w:pPr>
    </w:p>
    <w:p w:rsidR="00764F34" w:rsidRDefault="00764F34" w:rsidP="00CB1F54">
      <w:pPr>
        <w:spacing w:after="0" w:line="240" w:lineRule="auto"/>
        <w:ind w:firstLine="709"/>
        <w:jc w:val="center"/>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lastRenderedPageBreak/>
        <w:t>III.</w:t>
      </w:r>
      <w:r w:rsidRPr="00764F34">
        <w:rPr>
          <w:rFonts w:ascii="Times New Roman" w:eastAsia="Times New Roman" w:hAnsi="Times New Roman" w:cs="Times New Roman"/>
          <w:b/>
          <w:sz w:val="28"/>
          <w:szCs w:val="28"/>
          <w:lang w:eastAsia="ru-RU"/>
        </w:rPr>
        <w:tab/>
        <w:t>Федеральный государственный строительный надзор (за исключением вопросов федерального государственного строительного надзора в области использования атомной энергии) и федеральный государственный надзор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64F34" w:rsidRDefault="00764F34" w:rsidP="00764F34">
      <w:pPr>
        <w:spacing w:after="0" w:line="360" w:lineRule="auto"/>
        <w:ind w:firstLine="709"/>
        <w:jc w:val="center"/>
        <w:rPr>
          <w:rFonts w:ascii="Times New Roman" w:eastAsia="Times New Roman" w:hAnsi="Times New Roman" w:cs="Times New Roman"/>
          <w:b/>
          <w:sz w:val="28"/>
          <w:szCs w:val="28"/>
          <w:lang w:eastAsia="ru-RU"/>
        </w:rPr>
      </w:pPr>
    </w:p>
    <w:p w:rsidR="00764F34" w:rsidRDefault="004C6AE2" w:rsidP="004C6AE2">
      <w:pPr>
        <w:keepNext/>
        <w:keepLines/>
        <w:tabs>
          <w:tab w:val="center" w:pos="4677"/>
        </w:tabs>
        <w:spacing w:before="200" w:after="0" w:line="360" w:lineRule="auto"/>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r>
      <w:r w:rsidR="00764F34" w:rsidRPr="00764F34">
        <w:rPr>
          <w:rFonts w:ascii="Times New Roman" w:eastAsia="Times New Roman" w:hAnsi="Times New Roman" w:cs="Times New Roman"/>
          <w:b/>
          <w:color w:val="000000"/>
          <w:sz w:val="28"/>
          <w:szCs w:val="28"/>
          <w:lang w:eastAsia="ru-RU"/>
        </w:rPr>
        <w:t>Нормативные правовые акты, принятые в 2016 году</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Федеральный закон от 03.07.2016 № 371-ФЗ «О внесении изменения </w:t>
      </w:r>
      <w:r w:rsidRPr="00764F34">
        <w:rPr>
          <w:rFonts w:ascii="Times New Roman" w:eastAsia="Calibri" w:hAnsi="Times New Roman" w:cs="Times New Roman"/>
          <w:sz w:val="28"/>
          <w:szCs w:val="28"/>
        </w:rPr>
        <w:br/>
        <w:t>в статью 55.24 Градостроительного кодекса Российской Федерации»</w:t>
      </w:r>
      <w:r w:rsidRPr="00764F34">
        <w:rPr>
          <w:rFonts w:ascii="Times New Roman" w:eastAsia="Calibri" w:hAnsi="Times New Roman" w:cs="Times New Roman"/>
          <w:b/>
          <w:sz w:val="28"/>
          <w:szCs w:val="28"/>
        </w:rPr>
        <w:t xml:space="preserve"> </w:t>
      </w:r>
      <w:r w:rsidRPr="00764F34">
        <w:rPr>
          <w:rFonts w:ascii="Times New Roman" w:eastAsia="Calibri" w:hAnsi="Times New Roman" w:cs="Times New Roman"/>
          <w:sz w:val="28"/>
          <w:szCs w:val="28"/>
        </w:rPr>
        <w:t xml:space="preserve">(Правительство Российской Федерации получило полномочия по установлению требований к обеспечению безопасной эксплуатации лифтов, подъемных платформ для инвалидов, эскалаторов, движущихся пешеходных дорожек); </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proofErr w:type="gramStart"/>
      <w:r w:rsidRPr="00764F34">
        <w:rPr>
          <w:rFonts w:ascii="Times New Roman" w:eastAsia="Calibri" w:hAnsi="Times New Roman" w:cs="Times New Roman"/>
          <w:sz w:val="28"/>
          <w:szCs w:val="28"/>
        </w:rPr>
        <w:t xml:space="preserve">Федеральный закон от 03.07.2016 № 372-ФЗ «О внесении изменений </w:t>
      </w:r>
      <w:r w:rsidRPr="00764F34">
        <w:rPr>
          <w:rFonts w:ascii="Times New Roman" w:eastAsia="Calibri" w:hAnsi="Times New Roman" w:cs="Times New Roman"/>
          <w:sz w:val="28"/>
          <w:szCs w:val="28"/>
        </w:rPr>
        <w:br/>
        <w:t>в Градостроительный кодекс Российской Федерации и отдельные законодательные акты Российской Федерации»</w:t>
      </w:r>
      <w:r w:rsidRPr="00764F34">
        <w:rPr>
          <w:rFonts w:ascii="Times New Roman" w:eastAsia="Calibri" w:hAnsi="Times New Roman" w:cs="Times New Roman"/>
          <w:b/>
          <w:sz w:val="28"/>
          <w:szCs w:val="28"/>
        </w:rPr>
        <w:t xml:space="preserve"> </w:t>
      </w:r>
      <w:r w:rsidRPr="00764F34">
        <w:rPr>
          <w:rFonts w:ascii="Times New Roman" w:eastAsia="Calibri" w:hAnsi="Times New Roman" w:cs="Times New Roman"/>
          <w:sz w:val="28"/>
          <w:szCs w:val="28"/>
        </w:rPr>
        <w:t>(изменены условия и порядок приобретения статуса СРО; скорректированы правила формирования компенсационного фонда возмещения вреда; дополнительно предусматривается формирование в ряде случаев компенсационного фонда обеспечения договорных обязательств, регламентированы правила размещения средств указанных фондов в банках;</w:t>
      </w:r>
      <w:proofErr w:type="gramEnd"/>
      <w:r w:rsidRPr="00764F34">
        <w:rPr>
          <w:rFonts w:ascii="Times New Roman" w:eastAsia="Calibri" w:hAnsi="Times New Roman" w:cs="Times New Roman"/>
          <w:sz w:val="28"/>
          <w:szCs w:val="28"/>
        </w:rPr>
        <w:t xml:space="preserve"> установлены новые требования к разработке СРО стандартов и внутренних документов);</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proofErr w:type="gramStart"/>
      <w:r w:rsidRPr="00764F34">
        <w:rPr>
          <w:rFonts w:ascii="Times New Roman" w:eastAsia="Calibri" w:hAnsi="Times New Roman" w:cs="Times New Roman"/>
          <w:sz w:val="28"/>
          <w:szCs w:val="28"/>
        </w:rPr>
        <w:t xml:space="preserve">Постановление Правительства Российской Федерации от 19.08.2016 </w:t>
      </w:r>
      <w:r w:rsidRPr="00764F34">
        <w:rPr>
          <w:rFonts w:ascii="Times New Roman" w:eastAsia="Calibri" w:hAnsi="Times New Roman" w:cs="Times New Roman"/>
          <w:sz w:val="28"/>
          <w:szCs w:val="28"/>
        </w:rPr>
        <w:br/>
        <w:t>№ 818 «О внесении изменений в постановление Правительства Российской Федерации от 23 августа 2014 г. № 848»</w:t>
      </w:r>
      <w:r w:rsidRPr="00764F34">
        <w:rPr>
          <w:rFonts w:ascii="Times New Roman" w:eastAsia="Calibri" w:hAnsi="Times New Roman" w:cs="Times New Roman"/>
          <w:b/>
          <w:sz w:val="28"/>
          <w:szCs w:val="28"/>
        </w:rPr>
        <w:t xml:space="preserve"> </w:t>
      </w:r>
      <w:r w:rsidRPr="00764F34">
        <w:rPr>
          <w:rFonts w:ascii="Times New Roman" w:eastAsia="Calibri" w:hAnsi="Times New Roman" w:cs="Times New Roman"/>
          <w:sz w:val="28"/>
          <w:szCs w:val="28"/>
        </w:rPr>
        <w:t>(скорректированы правила проведения технического расследования причин аварий на лифтах, эскалаторах, за исключением эскалаторов в метрополитенах, подъемных платформах для инвалидов); уточнено понятие аварии на опасном объекте).</w:t>
      </w:r>
      <w:proofErr w:type="gramEnd"/>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Изданы приказы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lastRenderedPageBreak/>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31.03.2016 № 132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bCs/>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bCs/>
          <w:sz w:val="28"/>
          <w:szCs w:val="28"/>
        </w:rPr>
        <w:t xml:space="preserve"> от 14.11.2016 № 471 «</w:t>
      </w:r>
      <w:r w:rsidRPr="00764F34">
        <w:rPr>
          <w:rFonts w:ascii="Times New Roman" w:eastAsia="Calibri" w:hAnsi="Times New Roman" w:cs="Times New Roman"/>
          <w:sz w:val="28"/>
          <w:szCs w:val="28"/>
        </w:rPr>
        <w:t>Об утверждении формы акта о причинах и об обстоятельствах аварии на опасном объекте и формы извещения об аварии на опасном объекте»;</w:t>
      </w:r>
    </w:p>
    <w:p w:rsidR="00764F34" w:rsidRPr="00764F34" w:rsidRDefault="00764F34" w:rsidP="00764F34">
      <w:pPr>
        <w:spacing w:after="0" w:line="360" w:lineRule="auto"/>
        <w:ind w:firstLine="708"/>
        <w:jc w:val="both"/>
        <w:rPr>
          <w:rFonts w:ascii="Times New Roman" w:eastAsia="Calibri" w:hAnsi="Times New Roman" w:cs="Times New Roman"/>
          <w:bCs/>
          <w:sz w:val="28"/>
          <w:szCs w:val="28"/>
        </w:rPr>
      </w:pPr>
      <w:r w:rsidRPr="00764F34">
        <w:rPr>
          <w:rFonts w:ascii="Times New Roman" w:eastAsia="Calibri" w:hAnsi="Times New Roman" w:cs="Times New Roman"/>
          <w:bCs/>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bCs/>
          <w:sz w:val="28"/>
          <w:szCs w:val="28"/>
        </w:rPr>
        <w:t xml:space="preserve"> от 16.11.2016 № 478 «Об утверждении Положения о порядке и способе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19.12.2016 № 540 «О внесении изменений </w:t>
      </w:r>
      <w:r w:rsidRPr="00764F34">
        <w:rPr>
          <w:rFonts w:ascii="Times New Roman" w:eastAsia="Calibri" w:hAnsi="Times New Roman" w:cs="Times New Roman"/>
          <w:sz w:val="28"/>
          <w:szCs w:val="28"/>
        </w:rPr>
        <w:br/>
        <w:t>в форму единого реестра членов саморегулируемых организаций, утвержденную приказом Федеральной службы по экологическому, технологическому и атомному надзору от 25 марта 2015 г. № 114»;</w:t>
      </w:r>
    </w:p>
    <w:p w:rsidR="00764F34" w:rsidRPr="00764F34" w:rsidRDefault="00764F34" w:rsidP="00764F34">
      <w:pPr>
        <w:spacing w:after="0" w:line="360" w:lineRule="auto"/>
        <w:ind w:firstLine="708"/>
        <w:jc w:val="both"/>
        <w:rPr>
          <w:rFonts w:ascii="Times New Roman" w:eastAsia="Calibri" w:hAnsi="Times New Roman" w:cs="Times New Roman"/>
          <w:sz w:val="28"/>
          <w:szCs w:val="28"/>
        </w:rPr>
      </w:pPr>
      <w:r w:rsidRPr="00764F34">
        <w:rPr>
          <w:rFonts w:ascii="Times New Roman" w:eastAsia="Calibri" w:hAnsi="Times New Roman" w:cs="Times New Roman"/>
          <w:sz w:val="28"/>
          <w:szCs w:val="28"/>
        </w:rPr>
        <w:t xml:space="preserve">приказ </w:t>
      </w:r>
      <w:proofErr w:type="spellStart"/>
      <w:r w:rsidRPr="00764F34">
        <w:rPr>
          <w:rFonts w:ascii="Times New Roman" w:eastAsia="Calibri" w:hAnsi="Times New Roman" w:cs="Times New Roman"/>
          <w:sz w:val="28"/>
          <w:szCs w:val="28"/>
        </w:rPr>
        <w:t>Ростехнадзора</w:t>
      </w:r>
      <w:proofErr w:type="spellEnd"/>
      <w:r w:rsidRPr="00764F34">
        <w:rPr>
          <w:rFonts w:ascii="Times New Roman" w:eastAsia="Calibri" w:hAnsi="Times New Roman" w:cs="Times New Roman"/>
          <w:sz w:val="28"/>
          <w:szCs w:val="28"/>
        </w:rPr>
        <w:t xml:space="preserve"> от 28.11.2016 № 498 «О признании утратившим силу приказа Федеральной службы по экологическому, технологическому </w:t>
      </w:r>
      <w:r w:rsidRPr="00764F34">
        <w:rPr>
          <w:rFonts w:ascii="Times New Roman" w:eastAsia="Calibri" w:hAnsi="Times New Roman" w:cs="Times New Roman"/>
          <w:sz w:val="28"/>
          <w:szCs w:val="28"/>
        </w:rPr>
        <w:br/>
        <w:t>и атомному надзору от 05.07.2011 № 356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764F34" w:rsidRPr="00764F34" w:rsidRDefault="00764F3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r w:rsidRPr="00764F34">
        <w:rPr>
          <w:rFonts w:ascii="Times New Roman" w:eastAsia="Times New Roman" w:hAnsi="Times New Roman" w:cs="Times New Roman"/>
          <w:b/>
          <w:color w:val="000000"/>
          <w:sz w:val="28"/>
          <w:szCs w:val="28"/>
          <w:lang w:eastAsia="ru-RU"/>
        </w:rPr>
        <w:t xml:space="preserve">Государственный строительный надзор при строительстве, реконструкции объектов капитального строительства </w:t>
      </w:r>
    </w:p>
    <w:p w:rsidR="00764F34" w:rsidRPr="00764F34" w:rsidRDefault="00764F34" w:rsidP="00764F34">
      <w:pPr>
        <w:spacing w:after="0" w:line="240" w:lineRule="auto"/>
        <w:ind w:firstLine="709"/>
        <w:jc w:val="both"/>
        <w:rPr>
          <w:rFonts w:ascii="Times New Roman" w:eastAsia="Times New Roman" w:hAnsi="Times New Roman" w:cs="Times New Roman"/>
          <w:bCs/>
          <w:color w:val="000000"/>
          <w:sz w:val="28"/>
          <w:szCs w:val="28"/>
          <w:lang w:eastAsia="ru-RU"/>
        </w:rPr>
      </w:pP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Количество поднадзорных Управлению объектов капитального строительства, включая объекты, по которым выданы заключения о соответствии, в 2016 году составило 439 объекта капитального </w:t>
      </w:r>
      <w:r w:rsidRPr="00764F34">
        <w:rPr>
          <w:rFonts w:ascii="Times New Roman" w:eastAsia="Times New Roman" w:hAnsi="Times New Roman" w:cs="Times New Roman"/>
          <w:sz w:val="28"/>
          <w:szCs w:val="28"/>
          <w:lang w:eastAsia="ru-RU"/>
        </w:rPr>
        <w:lastRenderedPageBreak/>
        <w:t xml:space="preserve">строительства, из них 339 объектов строительства, 100 объектов реконструкции.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Поднадзорные объекты капитального строительства распределены по категориям в </w:t>
      </w:r>
      <w:proofErr w:type="gramStart"/>
      <w:r w:rsidRPr="00764F34">
        <w:rPr>
          <w:rFonts w:ascii="Times New Roman" w:eastAsia="Times New Roman" w:hAnsi="Times New Roman" w:cs="Times New Roman"/>
          <w:sz w:val="28"/>
          <w:szCs w:val="28"/>
          <w:lang w:eastAsia="ru-RU"/>
        </w:rPr>
        <w:t>соответствии</w:t>
      </w:r>
      <w:proofErr w:type="gramEnd"/>
      <w:r w:rsidRPr="00764F34">
        <w:rPr>
          <w:rFonts w:ascii="Times New Roman" w:eastAsia="Times New Roman" w:hAnsi="Times New Roman" w:cs="Times New Roman"/>
          <w:sz w:val="28"/>
          <w:szCs w:val="28"/>
          <w:lang w:eastAsia="ru-RU"/>
        </w:rPr>
        <w:t xml:space="preserve"> с пунктом 5.1 статьи 6 и статьей 48.1 Градостроительного кодекса Российской Федерации (табл. 1).</w:t>
      </w:r>
    </w:p>
    <w:p w:rsidR="00764F34" w:rsidRPr="00764F34" w:rsidRDefault="00764F34" w:rsidP="00764F34">
      <w:pPr>
        <w:spacing w:after="0" w:line="360" w:lineRule="auto"/>
        <w:ind w:firstLine="851"/>
        <w:jc w:val="right"/>
        <w:rPr>
          <w:rFonts w:ascii="Times New Roman" w:eastAsia="Times New Roman" w:hAnsi="Times New Roman" w:cs="Times New Roman"/>
          <w:b/>
          <w:sz w:val="20"/>
          <w:szCs w:val="20"/>
          <w:lang w:eastAsia="ru-RU"/>
        </w:rPr>
      </w:pPr>
      <w:r w:rsidRPr="00764F34">
        <w:rPr>
          <w:rFonts w:ascii="Times New Roman" w:eastAsia="Times New Roman" w:hAnsi="Times New Roman" w:cs="Times New Roman"/>
          <w:b/>
          <w:sz w:val="20"/>
          <w:szCs w:val="20"/>
          <w:lang w:eastAsia="ru-RU"/>
        </w:rPr>
        <w:t>Таблица 1</w:t>
      </w:r>
    </w:p>
    <w:p w:rsidR="00764F34" w:rsidRPr="00764F34" w:rsidRDefault="00764F34" w:rsidP="00CB1F54">
      <w:pPr>
        <w:spacing w:after="0" w:line="240" w:lineRule="auto"/>
        <w:ind w:firstLine="851"/>
        <w:jc w:val="center"/>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Распределение поднадзорных объектов капитального строительства по видам</w:t>
      </w:r>
    </w:p>
    <w:p w:rsidR="00764F34" w:rsidRPr="00764F34" w:rsidRDefault="00764F34" w:rsidP="00764F34">
      <w:pPr>
        <w:spacing w:after="0" w:line="240" w:lineRule="auto"/>
        <w:ind w:firstLine="851"/>
        <w:jc w:val="center"/>
        <w:rPr>
          <w:rFonts w:ascii="Times New Roman" w:eastAsia="Times New Roman" w:hAnsi="Times New Roman" w:cs="Times New Roman"/>
          <w:b/>
          <w:sz w:val="28"/>
          <w:szCs w:val="28"/>
          <w:lang w:eastAsia="ru-RU"/>
        </w:rPr>
      </w:pPr>
    </w:p>
    <w:tbl>
      <w:tblPr>
        <w:tblW w:w="9938" w:type="dxa"/>
        <w:jc w:val="center"/>
        <w:tblInd w:w="93" w:type="dxa"/>
        <w:tblLayout w:type="fixed"/>
        <w:tblLook w:val="04A0" w:firstRow="1" w:lastRow="0" w:firstColumn="1" w:lastColumn="0" w:noHBand="0" w:noVBand="1"/>
      </w:tblPr>
      <w:tblGrid>
        <w:gridCol w:w="6252"/>
        <w:gridCol w:w="1843"/>
        <w:gridCol w:w="1843"/>
      </w:tblGrid>
      <w:tr w:rsidR="00764F34" w:rsidRPr="00764F34" w:rsidTr="00764F34">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Вид поднадзорного объекта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Количество поднадзорных объектов</w:t>
            </w:r>
          </w:p>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2015</w:t>
            </w:r>
          </w:p>
        </w:tc>
        <w:tc>
          <w:tcPr>
            <w:tcW w:w="1843" w:type="dxa"/>
            <w:tcBorders>
              <w:top w:val="single" w:sz="4" w:space="0" w:color="auto"/>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 xml:space="preserve">Количество поднадзорных объектов </w:t>
            </w:r>
          </w:p>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2016</w:t>
            </w:r>
          </w:p>
        </w:tc>
      </w:tr>
      <w:tr w:rsidR="00764F34" w:rsidRPr="00764F34" w:rsidTr="00764F34">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Автомобильные дороги федерального значения</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3</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3</w:t>
            </w:r>
          </w:p>
        </w:tc>
      </w:tr>
      <w:tr w:rsidR="00764F34" w:rsidRPr="00764F34" w:rsidTr="00764F34">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Гидротехнические сооружения I,II класса</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2</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2</w:t>
            </w:r>
          </w:p>
        </w:tc>
      </w:tr>
      <w:tr w:rsidR="00764F34" w:rsidRPr="00764F34" w:rsidTr="00764F34">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Линии электропередачи и иные объекты электросетевого хозяйства напряжением 330 КВ и более</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2</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1</w:t>
            </w:r>
          </w:p>
        </w:tc>
      </w:tr>
      <w:tr w:rsidR="00764F34" w:rsidRPr="00764F34" w:rsidTr="00764F34">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Объекты космической инфраструктуры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4</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4</w:t>
            </w:r>
          </w:p>
        </w:tc>
      </w:tr>
      <w:tr w:rsidR="00764F34" w:rsidRPr="00764F34" w:rsidTr="00764F34">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Объекты авиационной инфраструктуры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9</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9</w:t>
            </w:r>
          </w:p>
        </w:tc>
      </w:tr>
      <w:tr w:rsidR="00764F34" w:rsidRPr="00764F34" w:rsidTr="00764F34">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Объекты инфраструктуры железнодорожного транспорта общего пользования</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4</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4</w:t>
            </w:r>
          </w:p>
        </w:tc>
      </w:tr>
      <w:tr w:rsidR="00764F34" w:rsidRPr="00764F34" w:rsidTr="00764F34">
        <w:trPr>
          <w:trHeight w:val="402"/>
          <w:jc w:val="center"/>
        </w:trPr>
        <w:tc>
          <w:tcPr>
            <w:tcW w:w="6252" w:type="dxa"/>
            <w:tcBorders>
              <w:top w:val="nil"/>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Метрополитены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1</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1</w:t>
            </w:r>
          </w:p>
        </w:tc>
      </w:tr>
      <w:tr w:rsidR="00764F34" w:rsidRPr="00764F34" w:rsidTr="00764F34">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Опасные производственные объекты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559</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408</w:t>
            </w:r>
          </w:p>
        </w:tc>
      </w:tr>
      <w:tr w:rsidR="00764F34" w:rsidRPr="00764F34" w:rsidTr="00764F34">
        <w:trPr>
          <w:trHeight w:val="402"/>
          <w:jc w:val="center"/>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764F34" w:rsidRPr="00764F34" w:rsidRDefault="00764F34" w:rsidP="00764F34">
            <w:pPr>
              <w:spacing w:after="0" w:line="240" w:lineRule="auto"/>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Уникальные объекты</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7</w:t>
            </w:r>
          </w:p>
        </w:tc>
        <w:tc>
          <w:tcPr>
            <w:tcW w:w="1843" w:type="dxa"/>
            <w:tcBorders>
              <w:top w:val="nil"/>
              <w:left w:val="single" w:sz="4" w:space="0" w:color="auto"/>
              <w:bottom w:val="single" w:sz="4"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7</w:t>
            </w:r>
          </w:p>
        </w:tc>
      </w:tr>
      <w:tr w:rsidR="00764F34" w:rsidRPr="00764F34" w:rsidTr="00764F34">
        <w:trPr>
          <w:trHeight w:val="420"/>
          <w:jc w:val="center"/>
        </w:trPr>
        <w:tc>
          <w:tcPr>
            <w:tcW w:w="6252" w:type="dxa"/>
            <w:tcBorders>
              <w:top w:val="nil"/>
              <w:left w:val="single" w:sz="4" w:space="0" w:color="auto"/>
              <w:bottom w:val="single" w:sz="8" w:space="0" w:color="auto"/>
              <w:right w:val="single" w:sz="4" w:space="0" w:color="auto"/>
            </w:tcBorders>
            <w:shd w:val="clear" w:color="auto" w:fill="auto"/>
            <w:noWrap/>
            <w:vAlign w:val="center"/>
            <w:hideMark/>
          </w:tcPr>
          <w:p w:rsidR="00764F34" w:rsidRPr="00764F34" w:rsidRDefault="00764F34" w:rsidP="00764F34">
            <w:pPr>
              <w:spacing w:after="0" w:line="240" w:lineRule="auto"/>
              <w:rPr>
                <w:rFonts w:ascii="Times New Roman" w:eastAsia="Times New Roman" w:hAnsi="Times New Roman" w:cs="Times New Roman"/>
                <w:bCs/>
                <w:sz w:val="24"/>
                <w:szCs w:val="24"/>
                <w:lang w:eastAsia="ru-RU"/>
              </w:rPr>
            </w:pPr>
            <w:r w:rsidRPr="00764F34">
              <w:rPr>
                <w:rFonts w:ascii="Times New Roman" w:eastAsia="Times New Roman" w:hAnsi="Times New Roman" w:cs="Times New Roman"/>
                <w:bCs/>
                <w:sz w:val="24"/>
                <w:szCs w:val="24"/>
                <w:lang w:eastAsia="ru-RU"/>
              </w:rPr>
              <w:t>Итого</w:t>
            </w:r>
            <w:proofErr w:type="gramStart"/>
            <w:r w:rsidRPr="00764F34">
              <w:rPr>
                <w:rFonts w:ascii="Times New Roman" w:eastAsia="Times New Roman" w:hAnsi="Times New Roman" w:cs="Times New Roman"/>
                <w:bCs/>
                <w:sz w:val="24"/>
                <w:szCs w:val="24"/>
                <w:lang w:eastAsia="ru-RU"/>
              </w:rPr>
              <w:t xml:space="preserve"> :</w:t>
            </w:r>
            <w:proofErr w:type="gramEnd"/>
          </w:p>
        </w:tc>
        <w:tc>
          <w:tcPr>
            <w:tcW w:w="1843" w:type="dxa"/>
            <w:tcBorders>
              <w:top w:val="nil"/>
              <w:left w:val="nil"/>
              <w:bottom w:val="single" w:sz="8" w:space="0" w:color="auto"/>
              <w:right w:val="single" w:sz="4" w:space="0" w:color="auto"/>
            </w:tcBorders>
            <w:shd w:val="clear" w:color="auto" w:fill="auto"/>
            <w:noWrap/>
            <w:vAlign w:val="center"/>
            <w:hideMark/>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591</w:t>
            </w:r>
          </w:p>
        </w:tc>
        <w:tc>
          <w:tcPr>
            <w:tcW w:w="1843" w:type="dxa"/>
            <w:tcBorders>
              <w:top w:val="nil"/>
              <w:left w:val="nil"/>
              <w:bottom w:val="single" w:sz="8" w:space="0" w:color="auto"/>
              <w:right w:val="single" w:sz="4" w:space="0" w:color="auto"/>
            </w:tcBorders>
            <w:vAlign w:val="center"/>
          </w:tcPr>
          <w:p w:rsidR="00764F34" w:rsidRPr="00764F34" w:rsidRDefault="00764F34" w:rsidP="00764F34">
            <w:pPr>
              <w:spacing w:after="0" w:line="240" w:lineRule="auto"/>
              <w:jc w:val="center"/>
              <w:rPr>
                <w:rFonts w:ascii="Times New Roman" w:eastAsia="Times New Roman" w:hAnsi="Times New Roman" w:cs="Times New Roman"/>
                <w:sz w:val="24"/>
                <w:szCs w:val="24"/>
                <w:lang w:eastAsia="ru-RU"/>
              </w:rPr>
            </w:pPr>
            <w:r w:rsidRPr="00764F34">
              <w:rPr>
                <w:rFonts w:ascii="Times New Roman" w:eastAsia="Times New Roman" w:hAnsi="Times New Roman" w:cs="Times New Roman"/>
                <w:sz w:val="24"/>
                <w:szCs w:val="24"/>
                <w:lang w:eastAsia="ru-RU"/>
              </w:rPr>
              <w:t>439</w:t>
            </w:r>
          </w:p>
        </w:tc>
      </w:tr>
    </w:tbl>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Наибольшее количество поднадзорных объектов капитального строительства составляют опасные производственные объекты, в числе которых преобладают объекты обустройства месторождений.</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Количество поднадзорных Управлению объектов капитального строительства уменьшилось, по сравнению с 2015 годом, на 152 объекта и составило 439.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Уменьшение количества поднадзорных объектов в 2015 году произошло в связи с вступлением в силу Федерального закона от 31.12.2014 № 553-ФЗ «О внесении изменений в статьи 49 и 51 Градостроительного </w:t>
      </w:r>
      <w:r w:rsidRPr="00764F34">
        <w:rPr>
          <w:rFonts w:ascii="Times New Roman" w:eastAsia="Times New Roman" w:hAnsi="Times New Roman" w:cs="Times New Roman"/>
          <w:sz w:val="28"/>
          <w:szCs w:val="28"/>
          <w:lang w:eastAsia="ru-RU"/>
        </w:rPr>
        <w:lastRenderedPageBreak/>
        <w:t xml:space="preserve">кодекса Российской Федерации», которым отменена необходимость разрешения на строительство и экспертизы проектной документации буровых скважин, а соответственно и осуществления государственного строительного надзора.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При осуществлении в 2016 году государственного строительного надзора Управлением проведено 544 проверки деятельности юридических лиц, из них 184 проверок проведено по программе проверок, 360 проверок по иным основаниям, а именно: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- 169 проверки по получению извещения об окончании строительства,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- 166 проверки по истечению сроков исполнения ранее выданных предписаний об устранении выявленных нарушений обязательных требований,</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- 18 проверок по получению извещений о начале строительства,</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- 4 проверки по получению извещений о сроках завершения работ,</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- 3 проверки по получению обращений и заявлений граждан, включая извещения, направляемые лицами, осуществляющими строительство, информации от органов местного самоуправления. </w:t>
      </w:r>
    </w:p>
    <w:p w:rsidR="00764F34" w:rsidRPr="00764F34" w:rsidRDefault="00764F34" w:rsidP="00764F34">
      <w:pPr>
        <w:spacing w:after="0" w:line="24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noProof/>
          <w:sz w:val="28"/>
          <w:szCs w:val="28"/>
          <w:lang w:eastAsia="ru-RU"/>
        </w:rPr>
        <w:drawing>
          <wp:inline distT="0" distB="0" distL="0" distR="0" wp14:anchorId="309CEBF4" wp14:editId="0F14AF2F">
            <wp:extent cx="5090795" cy="2549525"/>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4F34" w:rsidRPr="00764F34" w:rsidRDefault="00764F34" w:rsidP="00764F34">
      <w:pPr>
        <w:spacing w:after="0" w:line="240" w:lineRule="auto"/>
        <w:ind w:firstLine="851"/>
        <w:jc w:val="both"/>
        <w:rPr>
          <w:rFonts w:ascii="Times New Roman" w:eastAsia="Times New Roman" w:hAnsi="Times New Roman" w:cs="Times New Roman"/>
          <w:sz w:val="28"/>
          <w:szCs w:val="28"/>
          <w:lang w:eastAsia="ru-RU"/>
        </w:rPr>
      </w:pP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Учитывая снижение количества поднадзорных объектов в 2016 году, количество проведенных проверок уменьшилось незначительно, что свидетельствует о перераспределении внимания инспекторского состава в пользу более значимых объектов капитального строительства.</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lastRenderedPageBreak/>
        <w:t xml:space="preserve">В ходе проверок было выявлено 914 нарушений, что превысило показатели 2015 года на 236 единиц. </w:t>
      </w:r>
    </w:p>
    <w:p w:rsidR="00764F34" w:rsidRPr="00764F34" w:rsidRDefault="00764F34" w:rsidP="00764F34">
      <w:pPr>
        <w:spacing w:after="0" w:line="240" w:lineRule="auto"/>
        <w:ind w:firstLine="851"/>
        <w:jc w:val="both"/>
        <w:rPr>
          <w:rFonts w:ascii="Times New Roman" w:eastAsia="Times New Roman" w:hAnsi="Times New Roman" w:cs="Times New Roman"/>
          <w:sz w:val="28"/>
          <w:szCs w:val="28"/>
          <w:lang w:eastAsia="ru-RU"/>
        </w:rPr>
      </w:pPr>
    </w:p>
    <w:p w:rsidR="00764F34" w:rsidRPr="00764F34" w:rsidRDefault="00764F34" w:rsidP="00764F34">
      <w:pPr>
        <w:spacing w:after="0" w:line="24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noProof/>
          <w:sz w:val="28"/>
          <w:szCs w:val="28"/>
          <w:lang w:eastAsia="ru-RU"/>
        </w:rPr>
        <w:drawing>
          <wp:inline distT="0" distB="0" distL="0" distR="0" wp14:anchorId="279152C0" wp14:editId="0D205DD4">
            <wp:extent cx="4229100" cy="225933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Основными видами нарушений, выявленных в </w:t>
      </w:r>
      <w:proofErr w:type="gramStart"/>
      <w:r w:rsidRPr="00764F34">
        <w:rPr>
          <w:rFonts w:ascii="Times New Roman" w:eastAsia="Times New Roman" w:hAnsi="Times New Roman" w:cs="Times New Roman"/>
          <w:sz w:val="28"/>
          <w:szCs w:val="28"/>
          <w:lang w:eastAsia="ru-RU"/>
        </w:rPr>
        <w:t>рамках</w:t>
      </w:r>
      <w:proofErr w:type="gramEnd"/>
      <w:r w:rsidRPr="00764F34">
        <w:rPr>
          <w:rFonts w:ascii="Times New Roman" w:eastAsia="Times New Roman" w:hAnsi="Times New Roman" w:cs="Times New Roman"/>
          <w:sz w:val="28"/>
          <w:szCs w:val="28"/>
          <w:lang w:eastAsia="ru-RU"/>
        </w:rPr>
        <w:t xml:space="preserve"> федерального государственного строительного надзора, явились:</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отсутствие разрешения на строительство;</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отклонения от проектной документации, получившей положительное заключение государственной экспертизы;</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отсутствие свидетельств саморегулируемой организации о допуске к работам, оказывающим влияние на безопасность объектов капитального строительства, договоров и разрешительной документации;</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 нарушение сроков направления извещения о начале строительства;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нарушения при ведении исполнительной документации (журналы работ, акты на скрытые работы и т.д.);</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отсутствие или неудовлетворительное состояние строительного контроля на объекте, нарушения организационного порядка строительства.</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Управлением за 2016 год в </w:t>
      </w:r>
      <w:proofErr w:type="gramStart"/>
      <w:r w:rsidRPr="00764F34">
        <w:rPr>
          <w:rFonts w:ascii="Times New Roman" w:eastAsia="Times New Roman" w:hAnsi="Times New Roman" w:cs="Times New Roman"/>
          <w:sz w:val="28"/>
          <w:szCs w:val="28"/>
          <w:lang w:eastAsia="ru-RU"/>
        </w:rPr>
        <w:t>рамках</w:t>
      </w:r>
      <w:proofErr w:type="gramEnd"/>
      <w:r w:rsidRPr="00764F34">
        <w:rPr>
          <w:rFonts w:ascii="Times New Roman" w:eastAsia="Times New Roman" w:hAnsi="Times New Roman" w:cs="Times New Roman"/>
          <w:sz w:val="28"/>
          <w:szCs w:val="28"/>
          <w:lang w:eastAsia="ru-RU"/>
        </w:rPr>
        <w:t xml:space="preserve"> осуществления государственного строительного надзора выявлено 14 нарушений в области экологии, 3 нарушения в области санитарно-эпидемиологического благополучия, 29 нарушений требований пожарной безопасности.</w:t>
      </w:r>
    </w:p>
    <w:p w:rsidR="00764F34" w:rsidRPr="00764F34" w:rsidRDefault="00764F34" w:rsidP="00764F34">
      <w:pPr>
        <w:spacing w:after="0" w:line="24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noProof/>
          <w:sz w:val="28"/>
          <w:szCs w:val="28"/>
          <w:lang w:eastAsia="ru-RU"/>
        </w:rPr>
        <w:lastRenderedPageBreak/>
        <w:drawing>
          <wp:inline distT="0" distB="0" distL="0" distR="0" wp14:anchorId="2DBC4BD5" wp14:editId="2BB5FE9A">
            <wp:extent cx="5343525" cy="2247900"/>
            <wp:effectExtent l="0" t="0" r="0" b="0"/>
            <wp:docPr id="5"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По результатам проведения проверок выдано 142 предписания об устранении нарушений.</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В результате проведенных проверок было назначено 130 административных наказаний (13 административных наказаний на должностное лицо, 107 административных наказаний на юридическое лицо), в том числе: 104 административных наказаний в виде штрафа на общую сумму 15 041 000 рублей, вынесено 21 предупреждение.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Общая сумма взысканных штрафов составила 15 976 000 рублей. </w:t>
      </w:r>
    </w:p>
    <w:p w:rsidR="00764F34" w:rsidRPr="00764F34" w:rsidRDefault="00764F34" w:rsidP="00764F34">
      <w:pPr>
        <w:spacing w:after="0" w:line="24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noProof/>
          <w:sz w:val="28"/>
          <w:szCs w:val="28"/>
          <w:lang w:eastAsia="ru-RU"/>
        </w:rPr>
        <w:drawing>
          <wp:inline distT="0" distB="0" distL="0" distR="0" wp14:anchorId="7FF513B6" wp14:editId="78022F0A">
            <wp:extent cx="5581650" cy="2352675"/>
            <wp:effectExtent l="0" t="0" r="0" b="0"/>
            <wp:docPr id="7"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В 2016 году выдано 129 заключений о соответствии построенных объектов требованиям технических регламентов (норм и правил), иных нормативных правовых актов и проектной документации.</w:t>
      </w:r>
    </w:p>
    <w:p w:rsidR="00764F34" w:rsidRPr="00764F34" w:rsidRDefault="00764F34" w:rsidP="00764F34">
      <w:pPr>
        <w:spacing w:after="0" w:line="24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noProof/>
          <w:sz w:val="28"/>
          <w:szCs w:val="28"/>
          <w:lang w:eastAsia="ru-RU"/>
        </w:rPr>
        <w:lastRenderedPageBreak/>
        <w:drawing>
          <wp:inline distT="0" distB="0" distL="0" distR="0" wp14:anchorId="06D3917D" wp14:editId="7D812FD0">
            <wp:extent cx="5495290" cy="1828800"/>
            <wp:effectExtent l="0" t="0" r="0" b="0"/>
            <wp:docPr id="8"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C6AE2" w:rsidRPr="006F57C6" w:rsidRDefault="004C6AE2" w:rsidP="004C6AE2">
      <w:pPr>
        <w:spacing w:after="0" w:line="360" w:lineRule="auto"/>
        <w:ind w:firstLine="851"/>
        <w:jc w:val="both"/>
        <w:rPr>
          <w:rFonts w:ascii="Times New Roman" w:eastAsia="Times New Roman" w:hAnsi="Times New Roman" w:cs="Times New Roman"/>
          <w:sz w:val="28"/>
          <w:szCs w:val="28"/>
          <w:lang w:eastAsia="ru-RU"/>
        </w:rPr>
      </w:pPr>
      <w:r w:rsidRPr="006F57C6">
        <w:rPr>
          <w:rFonts w:ascii="Times New Roman" w:eastAsia="Times New Roman" w:hAnsi="Times New Roman" w:cs="Times New Roman"/>
          <w:b/>
          <w:sz w:val="28"/>
          <w:szCs w:val="28"/>
          <w:lang w:eastAsia="ru-RU"/>
        </w:rPr>
        <w:t>Вопрос:</w:t>
      </w:r>
      <w:r w:rsidRPr="006F57C6">
        <w:rPr>
          <w:rFonts w:ascii="Times New Roman" w:eastAsia="Times New Roman" w:hAnsi="Times New Roman" w:cs="Times New Roman"/>
          <w:sz w:val="28"/>
          <w:szCs w:val="28"/>
          <w:lang w:eastAsia="ru-RU"/>
        </w:rPr>
        <w:t xml:space="preserve"> Кто осуществляет государственный строительный надзор при бурении нефтяных скважин? Каким образом в </w:t>
      </w:r>
      <w:proofErr w:type="gramStart"/>
      <w:r w:rsidRPr="006F57C6">
        <w:rPr>
          <w:rFonts w:ascii="Times New Roman" w:eastAsia="Times New Roman" w:hAnsi="Times New Roman" w:cs="Times New Roman"/>
          <w:sz w:val="28"/>
          <w:szCs w:val="28"/>
          <w:lang w:eastAsia="ru-RU"/>
        </w:rPr>
        <w:t>этом</w:t>
      </w:r>
      <w:proofErr w:type="gramEnd"/>
      <w:r w:rsidRPr="006F57C6">
        <w:rPr>
          <w:rFonts w:ascii="Times New Roman" w:eastAsia="Times New Roman" w:hAnsi="Times New Roman" w:cs="Times New Roman"/>
          <w:sz w:val="28"/>
          <w:szCs w:val="28"/>
          <w:lang w:eastAsia="ru-RU"/>
        </w:rPr>
        <w:t xml:space="preserve"> участвует Ростехнадзор?</w:t>
      </w:r>
    </w:p>
    <w:p w:rsidR="004C6AE2" w:rsidRPr="006F57C6" w:rsidRDefault="004C6AE2" w:rsidP="004C6AE2">
      <w:pPr>
        <w:spacing w:after="0" w:line="360" w:lineRule="auto"/>
        <w:ind w:firstLine="851"/>
        <w:jc w:val="both"/>
        <w:rPr>
          <w:rFonts w:ascii="Times New Roman" w:eastAsia="Times New Roman" w:hAnsi="Times New Roman" w:cs="Times New Roman"/>
          <w:sz w:val="28"/>
          <w:szCs w:val="28"/>
          <w:lang w:eastAsia="ru-RU"/>
        </w:rPr>
      </w:pPr>
      <w:r w:rsidRPr="006F57C6">
        <w:rPr>
          <w:rFonts w:ascii="Times New Roman" w:eastAsia="Times New Roman" w:hAnsi="Times New Roman" w:cs="Times New Roman"/>
          <w:b/>
          <w:sz w:val="28"/>
          <w:szCs w:val="28"/>
          <w:lang w:eastAsia="ru-RU"/>
        </w:rPr>
        <w:t>Ответ:</w:t>
      </w:r>
      <w:r w:rsidRPr="006F57C6">
        <w:rPr>
          <w:rFonts w:ascii="Times New Roman" w:eastAsia="Times New Roman" w:hAnsi="Times New Roman" w:cs="Times New Roman"/>
          <w:sz w:val="28"/>
          <w:szCs w:val="28"/>
          <w:lang w:eastAsia="ru-RU"/>
        </w:rPr>
        <w:t xml:space="preserve"> </w:t>
      </w:r>
      <w:proofErr w:type="gramStart"/>
      <w:r w:rsidRPr="006F57C6">
        <w:rPr>
          <w:rFonts w:ascii="Times New Roman" w:eastAsia="Times New Roman" w:hAnsi="Times New Roman" w:cs="Times New Roman"/>
          <w:sz w:val="28"/>
          <w:szCs w:val="28"/>
          <w:lang w:eastAsia="ru-RU"/>
        </w:rPr>
        <w:t>Федеральным законом от 31.12.2014 № 553-ФЗ «О внесении изменений в статьи 49 и 51 Градостроительного кодекса Российской Федерации» (далее – Федеральный закон № 533-ФЗ) внесены изменения в часть 2 статьи 49 и часть 17 статьи 51 Градостроительного кодекса Российской Федерации, согласно которым не проводится экспертиза проектной документации, а также не требуется выдача разрешения на строительство в случае строительства, реконструкции буровых скважин, предусмотренных подготовленными</w:t>
      </w:r>
      <w:proofErr w:type="gramEnd"/>
      <w:r w:rsidRPr="006F57C6">
        <w:rPr>
          <w:rFonts w:ascii="Times New Roman" w:eastAsia="Times New Roman" w:hAnsi="Times New Roman" w:cs="Times New Roman"/>
          <w:sz w:val="28"/>
          <w:szCs w:val="28"/>
          <w:lang w:eastAsia="ru-RU"/>
        </w:rPr>
        <w:t xml:space="preserve">, согласованными и утвержденными в </w:t>
      </w:r>
      <w:proofErr w:type="gramStart"/>
      <w:r w:rsidRPr="006F57C6">
        <w:rPr>
          <w:rFonts w:ascii="Times New Roman" w:eastAsia="Times New Roman" w:hAnsi="Times New Roman" w:cs="Times New Roman"/>
          <w:sz w:val="28"/>
          <w:szCs w:val="28"/>
          <w:lang w:eastAsia="ru-RU"/>
        </w:rPr>
        <w:t>соответствии</w:t>
      </w:r>
      <w:proofErr w:type="gramEnd"/>
      <w:r w:rsidRPr="006F57C6">
        <w:rPr>
          <w:rFonts w:ascii="Times New Roman" w:eastAsia="Times New Roman" w:hAnsi="Times New Roman" w:cs="Times New Roman"/>
          <w:sz w:val="28"/>
          <w:szCs w:val="28"/>
          <w:lang w:eastAsia="ru-RU"/>
        </w:rPr>
        <w:t xml:space="preserve">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(далее – буровые скважины).</w:t>
      </w:r>
    </w:p>
    <w:p w:rsidR="004C6AE2" w:rsidRPr="006F57C6" w:rsidRDefault="004C6AE2" w:rsidP="004C6AE2">
      <w:pPr>
        <w:spacing w:after="0" w:line="360" w:lineRule="auto"/>
        <w:ind w:firstLine="851"/>
        <w:jc w:val="both"/>
        <w:rPr>
          <w:rFonts w:ascii="Times New Roman" w:eastAsia="Times New Roman" w:hAnsi="Times New Roman" w:cs="Times New Roman"/>
          <w:sz w:val="28"/>
          <w:szCs w:val="28"/>
          <w:lang w:eastAsia="ru-RU"/>
        </w:rPr>
      </w:pPr>
      <w:r w:rsidRPr="006F57C6">
        <w:rPr>
          <w:rFonts w:ascii="Times New Roman" w:eastAsia="Times New Roman" w:hAnsi="Times New Roman" w:cs="Times New Roman"/>
          <w:sz w:val="28"/>
          <w:szCs w:val="28"/>
          <w:lang w:eastAsia="ru-RU"/>
        </w:rPr>
        <w:t xml:space="preserve">Таким образом, федеральный государственный строительный надзор за строительством буровых скважин Средне-Поволжским Управлением </w:t>
      </w:r>
      <w:proofErr w:type="spellStart"/>
      <w:r w:rsidRPr="006F57C6">
        <w:rPr>
          <w:rFonts w:ascii="Times New Roman" w:eastAsia="Times New Roman" w:hAnsi="Times New Roman" w:cs="Times New Roman"/>
          <w:sz w:val="28"/>
          <w:szCs w:val="28"/>
          <w:lang w:eastAsia="ru-RU"/>
        </w:rPr>
        <w:t>Ростехнадзора</w:t>
      </w:r>
      <w:proofErr w:type="spellEnd"/>
      <w:r w:rsidRPr="006F57C6">
        <w:rPr>
          <w:rFonts w:ascii="Times New Roman" w:eastAsia="Times New Roman" w:hAnsi="Times New Roman" w:cs="Times New Roman"/>
          <w:sz w:val="28"/>
          <w:szCs w:val="28"/>
          <w:lang w:eastAsia="ru-RU"/>
        </w:rPr>
        <w:t xml:space="preserve"> не осуществляется. </w:t>
      </w:r>
    </w:p>
    <w:p w:rsidR="008C2BF4" w:rsidRDefault="008C2BF4" w:rsidP="004C6AE2">
      <w:pPr>
        <w:spacing w:after="0" w:line="240" w:lineRule="auto"/>
        <w:jc w:val="center"/>
        <w:rPr>
          <w:rFonts w:ascii="Times New Roman" w:hAnsi="Times New Roman" w:cs="Times New Roman"/>
          <w:b/>
          <w:bCs/>
          <w:color w:val="333333"/>
          <w:sz w:val="28"/>
          <w:szCs w:val="28"/>
        </w:rPr>
      </w:pPr>
    </w:p>
    <w:p w:rsidR="00764F34" w:rsidRPr="00764F34" w:rsidRDefault="00764F34" w:rsidP="00CB1F54">
      <w:pPr>
        <w:spacing w:after="0" w:line="240" w:lineRule="auto"/>
        <w:jc w:val="center"/>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Надзор за деятельностью саморегулируемых организаций</w:t>
      </w:r>
    </w:p>
    <w:p w:rsidR="00764F34" w:rsidRPr="00764F34" w:rsidRDefault="00764F34" w:rsidP="00CB1F54">
      <w:pPr>
        <w:spacing w:after="0" w:line="240" w:lineRule="auto"/>
        <w:jc w:val="center"/>
        <w:rPr>
          <w:rFonts w:ascii="Times New Roman" w:eastAsia="Times New Roman" w:hAnsi="Times New Roman" w:cs="Times New Roman"/>
          <w:b/>
          <w:sz w:val="28"/>
          <w:szCs w:val="28"/>
          <w:lang w:eastAsia="ru-RU"/>
        </w:rPr>
      </w:pPr>
      <w:r w:rsidRPr="00764F34">
        <w:rPr>
          <w:rFonts w:ascii="Times New Roman" w:eastAsia="Times New Roman" w:hAnsi="Times New Roman" w:cs="Times New Roman"/>
          <w:b/>
          <w:sz w:val="28"/>
          <w:szCs w:val="28"/>
          <w:lang w:eastAsia="ru-RU"/>
        </w:rPr>
        <w:t>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64F34" w:rsidRPr="00764F34" w:rsidRDefault="00764F34" w:rsidP="00764F34">
      <w:pPr>
        <w:spacing w:after="0" w:line="240" w:lineRule="auto"/>
        <w:jc w:val="center"/>
        <w:rPr>
          <w:rFonts w:ascii="Times New Roman" w:eastAsia="Times New Roman" w:hAnsi="Times New Roman" w:cs="Times New Roman"/>
          <w:b/>
          <w:sz w:val="28"/>
          <w:szCs w:val="28"/>
          <w:lang w:eastAsia="ru-RU"/>
        </w:rPr>
      </w:pP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Так же, Управление осуществляет надзор за саморегулируемыми организациями в области инженерных изысканий, архитектурно-</w:t>
      </w:r>
      <w:r w:rsidRPr="00764F34">
        <w:rPr>
          <w:rFonts w:ascii="Times New Roman" w:eastAsia="Times New Roman" w:hAnsi="Times New Roman" w:cs="Times New Roman"/>
          <w:sz w:val="28"/>
          <w:szCs w:val="28"/>
          <w:lang w:eastAsia="ru-RU"/>
        </w:rPr>
        <w:lastRenderedPageBreak/>
        <w:t xml:space="preserve">строительного проектирования, строительства, реконструкции и капитального ремонта объектов капитального строительства.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xml:space="preserve">За 2016 год проведено 13 проверок саморегулируемых организаций, в том числе 2 плановых и 11 проверок выполнения саморегулируемыми организациями требований ранее выданных предписаний, что превышает показатели 2015 года на 3 проверки (4 плановых, 6 проверок выполнения саморегулируемыми организациями требований ранее выданных предписаний). </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noProof/>
          <w:sz w:val="28"/>
          <w:szCs w:val="28"/>
          <w:lang w:eastAsia="ru-RU"/>
        </w:rPr>
        <w:drawing>
          <wp:inline distT="0" distB="0" distL="0" distR="0" wp14:anchorId="601442BC" wp14:editId="04511006">
            <wp:extent cx="5407025" cy="1828800"/>
            <wp:effectExtent l="0" t="0" r="0" b="0"/>
            <wp:docPr id="9"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764F34">
        <w:rPr>
          <w:rFonts w:ascii="Times New Roman" w:eastAsia="Times New Roman" w:hAnsi="Times New Roman" w:cs="Times New Roman"/>
          <w:sz w:val="28"/>
          <w:szCs w:val="28"/>
          <w:lang w:eastAsia="ru-RU"/>
        </w:rPr>
        <w:t xml:space="preserve">По результатам проведенных проверок было назначено 9 административных наказаний, в том числе 8 в виде штрафа на общую сумму 108 000 рублей и 1 предупреждение. Общая сумма взысканных штрафов составила 96 500 рублей. </w:t>
      </w:r>
    </w:p>
    <w:p w:rsidR="00764F34" w:rsidRPr="00764F34" w:rsidRDefault="00764F34" w:rsidP="00764F34">
      <w:pPr>
        <w:spacing w:after="0" w:line="24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noProof/>
          <w:sz w:val="28"/>
          <w:szCs w:val="28"/>
          <w:lang w:eastAsia="ru-RU"/>
        </w:rPr>
        <w:drawing>
          <wp:inline distT="0" distB="0" distL="0" distR="0" wp14:anchorId="34E074F8" wp14:editId="21F4302D">
            <wp:extent cx="5372100" cy="1828800"/>
            <wp:effectExtent l="0" t="0" r="0" b="0"/>
            <wp:docPr id="11"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proofErr w:type="gramStart"/>
      <w:r w:rsidRPr="00764F34">
        <w:rPr>
          <w:rFonts w:ascii="Times New Roman" w:eastAsia="Times New Roman" w:hAnsi="Times New Roman" w:cs="Times New Roman"/>
          <w:sz w:val="28"/>
          <w:szCs w:val="28"/>
          <w:lang w:eastAsia="ru-RU"/>
        </w:rPr>
        <w:t xml:space="preserve">По результатам проведенных Управлением контрольно-надзорных мероприятий установлено, что саморегулируемыми организациями чаще всего допускаются нарушения основных требований законодательства Российской Федерации о градостроительной деятельности и о саморегулируемых организациях в отношении выдачи свидетельств о допуске к работам, которые оказывают влияние на безопасность объектов </w:t>
      </w:r>
      <w:r w:rsidRPr="00764F34">
        <w:rPr>
          <w:rFonts w:ascii="Times New Roman" w:eastAsia="Times New Roman" w:hAnsi="Times New Roman" w:cs="Times New Roman"/>
          <w:sz w:val="28"/>
          <w:szCs w:val="28"/>
          <w:lang w:eastAsia="ru-RU"/>
        </w:rPr>
        <w:lastRenderedPageBreak/>
        <w:t>капитального строительства, и правил контроля за деятельностью членов саморегулируемых организаций, такие как:</w:t>
      </w:r>
      <w:proofErr w:type="gramEnd"/>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несоблюдение требований законодательства Российской Федерации при разработке внутренних документов;</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несоблюдение требований по формированию компенсационного фонда саморегулируемой организации в установленном размере и размещению в кредитных организациях в установленном порядке;</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несоблюдение порядка приема в члены саморегулируемой организации и выдачи (замены) свидетельств о допуске к определенному виду или видам работ, порядка исключения сведений из реестра членов;</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нарушение установленных требований по ведению дел членов саморегулируемой организации;</w:t>
      </w:r>
    </w:p>
    <w:p w:rsidR="00764F34" w:rsidRPr="00764F34" w:rsidRDefault="00764F34" w:rsidP="00764F34">
      <w:pPr>
        <w:spacing w:after="0" w:line="360" w:lineRule="auto"/>
        <w:ind w:firstLine="851"/>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 нарушение требований информационной открытости.</w:t>
      </w:r>
    </w:p>
    <w:p w:rsidR="00764F34" w:rsidRDefault="00764F3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r w:rsidRPr="00764F34">
        <w:rPr>
          <w:rFonts w:ascii="Times New Roman" w:eastAsia="Times New Roman" w:hAnsi="Times New Roman" w:cs="Times New Roman"/>
          <w:b/>
          <w:color w:val="000000"/>
          <w:sz w:val="28"/>
          <w:szCs w:val="28"/>
          <w:lang w:eastAsia="ru-RU"/>
        </w:rPr>
        <w:t>Предложения по совершенствованию нормативно-правового регулирования и осуществления государственного контроля (надзора) в установленной сфере деятельности</w:t>
      </w:r>
    </w:p>
    <w:p w:rsidR="00CB1F54" w:rsidRPr="00764F34" w:rsidRDefault="00CB1F54" w:rsidP="00CB1F54">
      <w:pPr>
        <w:keepNext/>
        <w:keepLines/>
        <w:spacing w:before="200" w:after="0" w:line="240" w:lineRule="auto"/>
        <w:jc w:val="center"/>
        <w:outlineLvl w:val="2"/>
        <w:rPr>
          <w:rFonts w:ascii="Times New Roman" w:eastAsia="Times New Roman" w:hAnsi="Times New Roman" w:cs="Times New Roman"/>
          <w:b/>
          <w:color w:val="000000"/>
          <w:sz w:val="28"/>
          <w:szCs w:val="28"/>
          <w:lang w:eastAsia="ru-RU"/>
        </w:rPr>
      </w:pPr>
    </w:p>
    <w:p w:rsidR="00764F34" w:rsidRPr="00764F34" w:rsidRDefault="00764F34" w:rsidP="00764F34">
      <w:pPr>
        <w:spacing w:after="0" w:line="240" w:lineRule="auto"/>
        <w:ind w:firstLine="708"/>
        <w:rPr>
          <w:rFonts w:ascii="Times New Roman" w:eastAsia="Times New Roman" w:hAnsi="Times New Roman" w:cs="Times New Roman"/>
          <w:i/>
          <w:sz w:val="28"/>
          <w:szCs w:val="28"/>
          <w:lang w:eastAsia="ru-RU"/>
        </w:rPr>
      </w:pPr>
      <w:r w:rsidRPr="00764F34">
        <w:rPr>
          <w:rFonts w:ascii="Times New Roman" w:eastAsia="Times New Roman" w:hAnsi="Times New Roman" w:cs="Times New Roman"/>
          <w:i/>
          <w:sz w:val="28"/>
          <w:szCs w:val="28"/>
          <w:lang w:eastAsia="ru-RU"/>
        </w:rPr>
        <w:t>В сфере государственного строительного надзора</w:t>
      </w:r>
    </w:p>
    <w:p w:rsidR="00764F34" w:rsidRPr="00764F34" w:rsidRDefault="00764F34" w:rsidP="00764F34">
      <w:pPr>
        <w:tabs>
          <w:tab w:val="left" w:pos="720"/>
        </w:tabs>
        <w:spacing w:after="0" w:line="360" w:lineRule="auto"/>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ab/>
        <w:t>федеральные нормы и правила в области промышленной безопасности «Требования к производству сварочных работ на опасных производственных объектах»</w:t>
      </w:r>
    </w:p>
    <w:p w:rsidR="00764F34" w:rsidRPr="00764F34" w:rsidRDefault="00764F34" w:rsidP="00764F34">
      <w:pPr>
        <w:tabs>
          <w:tab w:val="left" w:pos="720"/>
        </w:tabs>
        <w:spacing w:after="0" w:line="360" w:lineRule="auto"/>
        <w:jc w:val="both"/>
        <w:rPr>
          <w:rFonts w:ascii="Times New Roman" w:eastAsia="Times New Roman" w:hAnsi="Times New Roman" w:cs="Times New Roman"/>
          <w:i/>
          <w:sz w:val="28"/>
          <w:szCs w:val="28"/>
          <w:lang w:eastAsia="ru-RU"/>
        </w:rPr>
      </w:pPr>
      <w:r w:rsidRPr="00764F34">
        <w:rPr>
          <w:rFonts w:ascii="Times New Roman" w:eastAsia="Times New Roman" w:hAnsi="Times New Roman" w:cs="Times New Roman"/>
          <w:sz w:val="28"/>
          <w:szCs w:val="28"/>
          <w:lang w:eastAsia="ru-RU"/>
        </w:rPr>
        <w:tab/>
      </w:r>
      <w:r w:rsidRPr="00764F34">
        <w:rPr>
          <w:rFonts w:ascii="Times New Roman" w:eastAsia="Times New Roman" w:hAnsi="Times New Roman" w:cs="Times New Roman"/>
          <w:i/>
          <w:sz w:val="28"/>
          <w:szCs w:val="28"/>
          <w:lang w:eastAsia="ru-RU"/>
        </w:rPr>
        <w:t>по направлению государственного строительного надзора:</w:t>
      </w:r>
    </w:p>
    <w:p w:rsidR="00764F34" w:rsidRPr="00764F34" w:rsidRDefault="00764F34" w:rsidP="00764F34">
      <w:pPr>
        <w:tabs>
          <w:tab w:val="left" w:pos="720"/>
        </w:tabs>
        <w:spacing w:after="0" w:line="360" w:lineRule="auto"/>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ab/>
        <w:t xml:space="preserve">Планом нормотворческой деятельности </w:t>
      </w:r>
      <w:proofErr w:type="spellStart"/>
      <w:r w:rsidRPr="00764F34">
        <w:rPr>
          <w:rFonts w:ascii="Times New Roman" w:eastAsia="Times New Roman" w:hAnsi="Times New Roman" w:cs="Times New Roman"/>
          <w:sz w:val="28"/>
          <w:szCs w:val="28"/>
          <w:lang w:eastAsia="ru-RU"/>
        </w:rPr>
        <w:t>Ростехнадзора</w:t>
      </w:r>
      <w:proofErr w:type="spellEnd"/>
      <w:r w:rsidRPr="00764F34">
        <w:rPr>
          <w:rFonts w:ascii="Times New Roman" w:eastAsia="Times New Roman" w:hAnsi="Times New Roman" w:cs="Times New Roman"/>
          <w:sz w:val="28"/>
          <w:szCs w:val="28"/>
          <w:lang w:eastAsia="ru-RU"/>
        </w:rPr>
        <w:t xml:space="preserve"> на 2017 год в целях приведения в соответствие с нормами, введенными Федеральным законом от 03.07.2016 № 372-ФЗ, предусмотрено:</w:t>
      </w:r>
    </w:p>
    <w:p w:rsidR="00764F34" w:rsidRPr="00764F34" w:rsidRDefault="00764F34" w:rsidP="00764F34">
      <w:pPr>
        <w:tabs>
          <w:tab w:val="left" w:pos="720"/>
        </w:tabs>
        <w:spacing w:after="0" w:line="360" w:lineRule="auto"/>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ab/>
        <w:t xml:space="preserve">внесение изменений в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утвержденный приказом </w:t>
      </w:r>
      <w:proofErr w:type="spellStart"/>
      <w:r w:rsidRPr="00764F34">
        <w:rPr>
          <w:rFonts w:ascii="Times New Roman" w:eastAsia="Times New Roman" w:hAnsi="Times New Roman" w:cs="Times New Roman"/>
          <w:sz w:val="28"/>
          <w:szCs w:val="28"/>
          <w:lang w:eastAsia="ru-RU"/>
        </w:rPr>
        <w:t>Ростехнадзора</w:t>
      </w:r>
      <w:proofErr w:type="spellEnd"/>
      <w:r w:rsidRPr="00764F34">
        <w:rPr>
          <w:rFonts w:ascii="Times New Roman" w:eastAsia="Times New Roman" w:hAnsi="Times New Roman" w:cs="Times New Roman"/>
          <w:sz w:val="28"/>
          <w:szCs w:val="28"/>
          <w:lang w:eastAsia="ru-RU"/>
        </w:rPr>
        <w:t xml:space="preserve"> от 31.01.2013 № 38;</w:t>
      </w:r>
    </w:p>
    <w:p w:rsidR="00764F34" w:rsidRPr="00764F34" w:rsidRDefault="00764F34" w:rsidP="00764F34">
      <w:pPr>
        <w:tabs>
          <w:tab w:val="left" w:pos="720"/>
        </w:tabs>
        <w:spacing w:after="0" w:line="360" w:lineRule="auto"/>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lastRenderedPageBreak/>
        <w:tab/>
        <w:t xml:space="preserve">внесение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 утвержденные приказом </w:t>
      </w:r>
      <w:proofErr w:type="spellStart"/>
      <w:r w:rsidRPr="00764F34">
        <w:rPr>
          <w:rFonts w:ascii="Times New Roman" w:eastAsia="Times New Roman" w:hAnsi="Times New Roman" w:cs="Times New Roman"/>
          <w:sz w:val="28"/>
          <w:szCs w:val="28"/>
          <w:lang w:eastAsia="ru-RU"/>
        </w:rPr>
        <w:t>Ростехнадзора</w:t>
      </w:r>
      <w:proofErr w:type="spellEnd"/>
      <w:r w:rsidRPr="00764F34">
        <w:rPr>
          <w:rFonts w:ascii="Times New Roman" w:eastAsia="Times New Roman" w:hAnsi="Times New Roman" w:cs="Times New Roman"/>
          <w:sz w:val="28"/>
          <w:szCs w:val="28"/>
          <w:lang w:eastAsia="ru-RU"/>
        </w:rPr>
        <w:t xml:space="preserve"> от 26.12.2006 № 1128.</w:t>
      </w:r>
    </w:p>
    <w:p w:rsidR="00764F34" w:rsidRPr="00764F34" w:rsidRDefault="00764F34" w:rsidP="00764F34">
      <w:pPr>
        <w:tabs>
          <w:tab w:val="left" w:pos="720"/>
        </w:tabs>
        <w:spacing w:after="0" w:line="360" w:lineRule="auto"/>
        <w:jc w:val="both"/>
        <w:rPr>
          <w:rFonts w:ascii="Times New Roman" w:eastAsia="Times New Roman" w:hAnsi="Times New Roman" w:cs="Times New Roman"/>
          <w:i/>
          <w:sz w:val="28"/>
          <w:szCs w:val="28"/>
          <w:lang w:eastAsia="ru-RU"/>
        </w:rPr>
      </w:pPr>
      <w:r w:rsidRPr="00764F34">
        <w:rPr>
          <w:rFonts w:ascii="Times New Roman" w:eastAsia="Times New Roman" w:hAnsi="Times New Roman" w:cs="Times New Roman"/>
          <w:sz w:val="28"/>
          <w:szCs w:val="28"/>
          <w:lang w:eastAsia="ru-RU"/>
        </w:rPr>
        <w:tab/>
      </w:r>
      <w:r w:rsidRPr="00764F34">
        <w:rPr>
          <w:rFonts w:ascii="Times New Roman" w:eastAsia="Times New Roman" w:hAnsi="Times New Roman" w:cs="Times New Roman"/>
          <w:i/>
          <w:sz w:val="28"/>
          <w:szCs w:val="28"/>
          <w:lang w:eastAsia="ru-RU"/>
        </w:rPr>
        <w:t>по направлению надзора за деятельностью саморегулируемых организаций:</w:t>
      </w:r>
    </w:p>
    <w:p w:rsidR="00764F34" w:rsidRPr="00764F34" w:rsidRDefault="00764F34" w:rsidP="00764F34">
      <w:pPr>
        <w:tabs>
          <w:tab w:val="left" w:pos="720"/>
        </w:tabs>
        <w:spacing w:after="0" w:line="360" w:lineRule="auto"/>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ab/>
      </w:r>
      <w:proofErr w:type="gramStart"/>
      <w:r w:rsidRPr="00764F34">
        <w:rPr>
          <w:rFonts w:ascii="Times New Roman" w:eastAsia="Times New Roman" w:hAnsi="Times New Roman" w:cs="Times New Roman"/>
          <w:sz w:val="28"/>
          <w:szCs w:val="28"/>
          <w:lang w:eastAsia="ru-RU"/>
        </w:rPr>
        <w:t>внесение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предоставлению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утвержденный приказом Федеральной службы по экологическому, технологическому и атомному надзору от 21 июля 2015 г. № 281»;</w:t>
      </w:r>
      <w:proofErr w:type="gramEnd"/>
    </w:p>
    <w:p w:rsidR="00764F34" w:rsidRPr="00764F34" w:rsidRDefault="00764F34" w:rsidP="00764F34">
      <w:pPr>
        <w:tabs>
          <w:tab w:val="left" w:pos="720"/>
        </w:tabs>
        <w:spacing w:after="0" w:line="360" w:lineRule="auto"/>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ab/>
      </w:r>
      <w:proofErr w:type="gramStart"/>
      <w:r w:rsidRPr="00764F34">
        <w:rPr>
          <w:rFonts w:ascii="Times New Roman" w:eastAsia="Times New Roman" w:hAnsi="Times New Roman" w:cs="Times New Roman"/>
          <w:sz w:val="28"/>
          <w:szCs w:val="28"/>
          <w:lang w:eastAsia="ru-RU"/>
        </w:rPr>
        <w:t xml:space="preserve">внесение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внесению сведений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утвержденный приказом Федеральной службы по экологическому, технологическому и атомному надзору </w:t>
      </w:r>
      <w:r w:rsidRPr="00764F34">
        <w:rPr>
          <w:rFonts w:ascii="Times New Roman" w:eastAsia="Times New Roman" w:hAnsi="Times New Roman" w:cs="Times New Roman"/>
          <w:sz w:val="28"/>
          <w:szCs w:val="28"/>
          <w:lang w:eastAsia="ru-RU"/>
        </w:rPr>
        <w:br/>
        <w:t>от 31 марта 2016 г. № 132».</w:t>
      </w:r>
      <w:proofErr w:type="gramEnd"/>
    </w:p>
    <w:p w:rsidR="00764F34" w:rsidRDefault="00764F34" w:rsidP="00764F34">
      <w:pPr>
        <w:tabs>
          <w:tab w:val="left" w:pos="720"/>
        </w:tabs>
        <w:spacing w:after="0" w:line="360" w:lineRule="auto"/>
        <w:jc w:val="both"/>
        <w:rPr>
          <w:rFonts w:ascii="Times New Roman" w:eastAsia="Times New Roman" w:hAnsi="Times New Roman" w:cs="Times New Roman"/>
          <w:sz w:val="28"/>
          <w:szCs w:val="28"/>
          <w:lang w:eastAsia="ru-RU"/>
        </w:rPr>
      </w:pPr>
      <w:r w:rsidRPr="00764F34">
        <w:rPr>
          <w:rFonts w:ascii="Times New Roman" w:eastAsia="Times New Roman" w:hAnsi="Times New Roman" w:cs="Times New Roman"/>
          <w:sz w:val="28"/>
          <w:szCs w:val="28"/>
          <w:lang w:eastAsia="ru-RU"/>
        </w:rPr>
        <w:tab/>
        <w:t>Необходимо продолжить совместную с Минэкономразвития России и Минстроем России работу по совершенствованию законодательства Российской Федерации о саморегулируемых организациях и о градостроительной деятельности.</w:t>
      </w:r>
    </w:p>
    <w:p w:rsidR="008C2BF4" w:rsidRDefault="008C2BF4" w:rsidP="008C2BF4">
      <w:pPr>
        <w:spacing w:after="0" w:line="240" w:lineRule="auto"/>
        <w:jc w:val="center"/>
        <w:rPr>
          <w:rFonts w:ascii="Times New Roman" w:hAnsi="Times New Roman" w:cs="Times New Roman"/>
          <w:color w:val="333333"/>
          <w:sz w:val="28"/>
          <w:szCs w:val="28"/>
        </w:rPr>
      </w:pPr>
      <w:r w:rsidRPr="004C6AE2">
        <w:rPr>
          <w:rFonts w:ascii="Times New Roman" w:hAnsi="Times New Roman" w:cs="Times New Roman"/>
          <w:b/>
          <w:bCs/>
          <w:color w:val="333333"/>
          <w:sz w:val="28"/>
          <w:szCs w:val="28"/>
        </w:rPr>
        <w:lastRenderedPageBreak/>
        <w:t>Наиболее</w:t>
      </w:r>
      <w:r w:rsidRPr="004C6AE2">
        <w:rPr>
          <w:rFonts w:ascii="Times New Roman" w:hAnsi="Times New Roman" w:cs="Times New Roman"/>
          <w:color w:val="333333"/>
          <w:sz w:val="28"/>
          <w:szCs w:val="28"/>
        </w:rPr>
        <w:t xml:space="preserve"> </w:t>
      </w:r>
      <w:r w:rsidRPr="004C6AE2">
        <w:rPr>
          <w:rFonts w:ascii="Times New Roman" w:hAnsi="Times New Roman" w:cs="Times New Roman"/>
          <w:b/>
          <w:bCs/>
          <w:color w:val="333333"/>
          <w:sz w:val="28"/>
          <w:szCs w:val="28"/>
        </w:rPr>
        <w:t>часто</w:t>
      </w:r>
      <w:r w:rsidRPr="004C6AE2">
        <w:rPr>
          <w:rFonts w:ascii="Times New Roman" w:hAnsi="Times New Roman" w:cs="Times New Roman"/>
          <w:color w:val="333333"/>
          <w:sz w:val="28"/>
          <w:szCs w:val="28"/>
        </w:rPr>
        <w:t xml:space="preserve"> </w:t>
      </w:r>
      <w:r w:rsidRPr="004C6AE2">
        <w:rPr>
          <w:rFonts w:ascii="Times New Roman" w:hAnsi="Times New Roman" w:cs="Times New Roman"/>
          <w:b/>
          <w:bCs/>
          <w:color w:val="333333"/>
          <w:sz w:val="28"/>
          <w:szCs w:val="28"/>
        </w:rPr>
        <w:t>задаваемые</w:t>
      </w:r>
      <w:r w:rsidRPr="004C6AE2">
        <w:rPr>
          <w:rFonts w:ascii="Times New Roman" w:hAnsi="Times New Roman" w:cs="Times New Roman"/>
          <w:color w:val="333333"/>
          <w:sz w:val="28"/>
          <w:szCs w:val="28"/>
        </w:rPr>
        <w:t xml:space="preserve"> </w:t>
      </w:r>
      <w:r w:rsidRPr="004C6AE2">
        <w:rPr>
          <w:rFonts w:ascii="Times New Roman" w:hAnsi="Times New Roman" w:cs="Times New Roman"/>
          <w:b/>
          <w:bCs/>
          <w:color w:val="333333"/>
          <w:sz w:val="28"/>
          <w:szCs w:val="28"/>
        </w:rPr>
        <w:t>вопросы</w:t>
      </w:r>
    </w:p>
    <w:p w:rsidR="00CB1F54" w:rsidRDefault="00CB1F54" w:rsidP="008C2BF4">
      <w:pPr>
        <w:spacing w:after="0" w:line="240" w:lineRule="auto"/>
        <w:jc w:val="center"/>
        <w:rPr>
          <w:rFonts w:ascii="Times New Roman" w:hAnsi="Times New Roman" w:cs="Times New Roman"/>
          <w:color w:val="333333"/>
          <w:sz w:val="28"/>
          <w:szCs w:val="28"/>
        </w:rPr>
      </w:pPr>
    </w:p>
    <w:p w:rsidR="008C2BF4" w:rsidRPr="0048679B" w:rsidRDefault="008C2BF4" w:rsidP="00CB1F54">
      <w:pPr>
        <w:spacing w:after="0" w:line="360" w:lineRule="auto"/>
        <w:jc w:val="both"/>
        <w:rPr>
          <w:rFonts w:ascii="Times New Roman" w:eastAsia="Times New Roman" w:hAnsi="Times New Roman" w:cs="Times New Roman"/>
          <w:sz w:val="28"/>
          <w:szCs w:val="28"/>
          <w:lang w:eastAsia="ru-RU"/>
        </w:rPr>
      </w:pPr>
      <w:r w:rsidRPr="0048679B">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Возможно</w:t>
      </w:r>
      <w:proofErr w:type="gramEnd"/>
      <w:r>
        <w:rPr>
          <w:rFonts w:ascii="Times New Roman" w:eastAsia="Times New Roman" w:hAnsi="Times New Roman" w:cs="Times New Roman"/>
          <w:sz w:val="28"/>
          <w:szCs w:val="28"/>
          <w:lang w:eastAsia="ru-RU"/>
        </w:rPr>
        <w:t xml:space="preserve"> ли</w:t>
      </w:r>
      <w:r w:rsidRPr="0048679B">
        <w:rPr>
          <w:rFonts w:ascii="Times New Roman" w:eastAsia="Times New Roman" w:hAnsi="Times New Roman" w:cs="Times New Roman"/>
          <w:sz w:val="28"/>
          <w:szCs w:val="28"/>
          <w:lang w:eastAsia="ru-RU"/>
        </w:rPr>
        <w:t xml:space="preserve"> продл</w:t>
      </w:r>
      <w:r>
        <w:rPr>
          <w:rFonts w:ascii="Times New Roman" w:eastAsia="Times New Roman" w:hAnsi="Times New Roman" w:cs="Times New Roman"/>
          <w:sz w:val="28"/>
          <w:szCs w:val="28"/>
          <w:lang w:eastAsia="ru-RU"/>
        </w:rPr>
        <w:t>ить</w:t>
      </w:r>
      <w:r w:rsidRPr="0048679B">
        <w:rPr>
          <w:rFonts w:ascii="Times New Roman" w:eastAsia="Times New Roman" w:hAnsi="Times New Roman" w:cs="Times New Roman"/>
          <w:sz w:val="28"/>
          <w:szCs w:val="28"/>
          <w:lang w:eastAsia="ru-RU"/>
        </w:rPr>
        <w:t xml:space="preserve"> срок</w:t>
      </w:r>
      <w:r>
        <w:rPr>
          <w:rFonts w:ascii="Times New Roman" w:eastAsia="Times New Roman" w:hAnsi="Times New Roman" w:cs="Times New Roman"/>
          <w:sz w:val="28"/>
          <w:szCs w:val="28"/>
          <w:lang w:eastAsia="ru-RU"/>
        </w:rPr>
        <w:t xml:space="preserve"> </w:t>
      </w:r>
      <w:r w:rsidRPr="0048679B">
        <w:rPr>
          <w:rFonts w:ascii="Times New Roman" w:eastAsia="Times New Roman" w:hAnsi="Times New Roman" w:cs="Times New Roman"/>
          <w:sz w:val="28"/>
          <w:szCs w:val="28"/>
          <w:lang w:eastAsia="ru-RU"/>
        </w:rPr>
        <w:t xml:space="preserve">выполнения требований предписания об устранении нарушений, выданного в ходе осуществления государственного надзора при строительстве объекта капитального строительства. </w:t>
      </w:r>
    </w:p>
    <w:p w:rsidR="008C2BF4" w:rsidRPr="00B84291" w:rsidRDefault="008C2BF4" w:rsidP="00CB1F54">
      <w:pPr>
        <w:pStyle w:val="1460"/>
        <w:spacing w:before="0" w:beforeAutospacing="0" w:after="0" w:afterAutospacing="0" w:line="360" w:lineRule="auto"/>
        <w:jc w:val="both"/>
        <w:rPr>
          <w:color w:val="000000"/>
          <w:sz w:val="28"/>
          <w:szCs w:val="28"/>
        </w:rPr>
      </w:pPr>
      <w:r w:rsidRPr="0048679B">
        <w:rPr>
          <w:b/>
          <w:sz w:val="28"/>
          <w:szCs w:val="28"/>
        </w:rPr>
        <w:t>Ответ:</w:t>
      </w:r>
      <w:r>
        <w:rPr>
          <w:sz w:val="28"/>
          <w:szCs w:val="28"/>
        </w:rPr>
        <w:t xml:space="preserve"> </w:t>
      </w:r>
      <w:proofErr w:type="gramStart"/>
      <w:r w:rsidRPr="00881B34">
        <w:rPr>
          <w:color w:val="000000"/>
          <w:sz w:val="28"/>
          <w:szCs w:val="28"/>
        </w:rPr>
        <w:t xml:space="preserve">В соответствии с </w:t>
      </w:r>
      <w:r>
        <w:rPr>
          <w:color w:val="000000"/>
          <w:sz w:val="28"/>
          <w:szCs w:val="28"/>
        </w:rPr>
        <w:t xml:space="preserve">п. 87 </w:t>
      </w:r>
      <w:r w:rsidRPr="00881B34">
        <w:rPr>
          <w:color w:val="000000"/>
          <w:sz w:val="28"/>
          <w:szCs w:val="28"/>
        </w:rPr>
        <w:t>Приказ</w:t>
      </w:r>
      <w:r>
        <w:rPr>
          <w:color w:val="000000"/>
          <w:sz w:val="28"/>
          <w:szCs w:val="28"/>
        </w:rPr>
        <w:t xml:space="preserve">а </w:t>
      </w:r>
      <w:r w:rsidRPr="00881B34">
        <w:rPr>
          <w:color w:val="000000"/>
          <w:sz w:val="28"/>
          <w:szCs w:val="28"/>
        </w:rPr>
        <w:t>Федеральной службы по экологическому, технологическому</w:t>
      </w:r>
      <w:r>
        <w:rPr>
          <w:rStyle w:val="apple-converted-space"/>
          <w:color w:val="000000"/>
          <w:sz w:val="28"/>
          <w:szCs w:val="28"/>
        </w:rPr>
        <w:t xml:space="preserve"> </w:t>
      </w:r>
      <w:r w:rsidRPr="00881B34">
        <w:rPr>
          <w:color w:val="000000"/>
          <w:sz w:val="28"/>
          <w:szCs w:val="28"/>
        </w:rPr>
        <w:t>и атомному надзору от 31 января 2013 г. № 38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w:t>
      </w:r>
      <w:proofErr w:type="gramEnd"/>
      <w:r w:rsidRPr="00881B34">
        <w:rPr>
          <w:color w:val="000000"/>
          <w:sz w:val="28"/>
          <w:szCs w:val="28"/>
        </w:rPr>
        <w:t xml:space="preserve">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r>
        <w:rPr>
          <w:color w:val="000000"/>
          <w:sz w:val="28"/>
          <w:szCs w:val="28"/>
        </w:rPr>
        <w:t xml:space="preserve">, </w:t>
      </w:r>
      <w:r w:rsidRPr="00881B34">
        <w:rPr>
          <w:color w:val="000000"/>
          <w:sz w:val="28"/>
          <w:szCs w:val="28"/>
        </w:rPr>
        <w:t>п</w:t>
      </w:r>
      <w:r w:rsidRPr="00B84291">
        <w:rPr>
          <w:color w:val="000000"/>
          <w:sz w:val="28"/>
          <w:szCs w:val="28"/>
        </w:rPr>
        <w:t>редписание подлежит исполнению техническим заказчиком, застройщиком, лицом, осуществляющим строительство, в установленный в нем срок.</w:t>
      </w:r>
    </w:p>
    <w:p w:rsidR="008C2BF4" w:rsidRDefault="008C2BF4" w:rsidP="00CB1F54">
      <w:pPr>
        <w:spacing w:line="360" w:lineRule="auto"/>
        <w:jc w:val="both"/>
        <w:rPr>
          <w:rFonts w:ascii="Times New Roman" w:hAnsi="Times New Roman"/>
          <w:color w:val="000000"/>
          <w:sz w:val="28"/>
          <w:szCs w:val="28"/>
        </w:rPr>
      </w:pPr>
      <w:r w:rsidRPr="00B84291">
        <w:rPr>
          <w:rFonts w:ascii="Times New Roman" w:hAnsi="Times New Roman"/>
          <w:color w:val="000000"/>
          <w:sz w:val="28"/>
          <w:szCs w:val="28"/>
        </w:rPr>
        <w:t>В исключительных случаях срок выполнения предписания может быть продлен органом государственного строительного надзора, выдавшим предписание, по письменному заявлению застройщика, технического заказчика, лица, осуществляющего строительство, с обоснованием необходимости продления срока.</w:t>
      </w:r>
    </w:p>
    <w:p w:rsidR="008C2BF4" w:rsidRPr="008E2B87" w:rsidRDefault="008C2BF4" w:rsidP="00CB1F54">
      <w:pPr>
        <w:spacing w:line="360" w:lineRule="auto"/>
        <w:jc w:val="both"/>
        <w:rPr>
          <w:rFonts w:ascii="Times New Roman" w:hAnsi="Times New Roman" w:cs="Times New Roman"/>
          <w:sz w:val="28"/>
          <w:szCs w:val="28"/>
        </w:rPr>
      </w:pPr>
      <w:r w:rsidRPr="008E2B87">
        <w:rPr>
          <w:rFonts w:ascii="Times New Roman" w:hAnsi="Times New Roman" w:cs="Times New Roman"/>
          <w:b/>
          <w:sz w:val="28"/>
          <w:szCs w:val="28"/>
        </w:rPr>
        <w:t>Вопрос:</w:t>
      </w:r>
      <w:r>
        <w:rPr>
          <w:rFonts w:ascii="Times New Roman" w:hAnsi="Times New Roman" w:cs="Times New Roman"/>
          <w:b/>
          <w:sz w:val="28"/>
          <w:szCs w:val="28"/>
        </w:rPr>
        <w:t xml:space="preserve"> </w:t>
      </w:r>
      <w:r w:rsidRPr="008E2B87">
        <w:rPr>
          <w:rFonts w:ascii="Times New Roman" w:hAnsi="Times New Roman" w:cs="Times New Roman"/>
          <w:sz w:val="28"/>
          <w:szCs w:val="28"/>
        </w:rPr>
        <w:t>Регистрация журналов работ при строительстве объекта капитального строительства. К кому обращаться? Какой порядок проведения данной процедуры?</w:t>
      </w:r>
    </w:p>
    <w:p w:rsidR="008C2BF4" w:rsidRPr="00C145A5" w:rsidRDefault="008C2BF4" w:rsidP="00CB1F54">
      <w:pPr>
        <w:spacing w:line="360" w:lineRule="auto"/>
        <w:jc w:val="both"/>
        <w:rPr>
          <w:rFonts w:ascii="Times New Roman" w:hAnsi="Times New Roman" w:cs="Times New Roman"/>
          <w:sz w:val="28"/>
          <w:szCs w:val="28"/>
        </w:rPr>
      </w:pPr>
      <w:r w:rsidRPr="008E2B87">
        <w:rPr>
          <w:rFonts w:ascii="Times New Roman" w:hAnsi="Times New Roman" w:cs="Times New Roman"/>
          <w:b/>
          <w:sz w:val="28"/>
          <w:szCs w:val="28"/>
        </w:rPr>
        <w:t>Ответ:</w:t>
      </w:r>
      <w:r>
        <w:rPr>
          <w:rFonts w:ascii="Times New Roman" w:hAnsi="Times New Roman" w:cs="Times New Roman"/>
          <w:sz w:val="28"/>
          <w:szCs w:val="28"/>
        </w:rPr>
        <w:t xml:space="preserve"> </w:t>
      </w:r>
      <w:r w:rsidRPr="00C145A5">
        <w:rPr>
          <w:rFonts w:ascii="Times New Roman" w:hAnsi="Times New Roman" w:cs="Times New Roman"/>
          <w:sz w:val="28"/>
          <w:szCs w:val="28"/>
        </w:rPr>
        <w:t xml:space="preserve">В соответствии с требованиями п.11. Порядка формирования и ведения дел при осуществлении государственного строительного надзора, </w:t>
      </w:r>
      <w:r w:rsidRPr="00C145A5">
        <w:rPr>
          <w:rFonts w:ascii="Times New Roman" w:hAnsi="Times New Roman" w:cs="Times New Roman"/>
          <w:sz w:val="28"/>
          <w:szCs w:val="28"/>
        </w:rPr>
        <w:lastRenderedPageBreak/>
        <w:t xml:space="preserve">утвержденного приказом Федеральной службы по экологическому, технологическому и атомному надзору от 26 декабря 2006 года N 1130 (РД-03-2006):  </w:t>
      </w:r>
      <w:proofErr w:type="gramStart"/>
      <w:r w:rsidRPr="00C145A5">
        <w:rPr>
          <w:rFonts w:ascii="Times New Roman" w:hAnsi="Times New Roman" w:cs="Times New Roman"/>
          <w:sz w:val="28"/>
          <w:szCs w:val="28"/>
        </w:rPr>
        <w:t>Регистрации подлежат полученные на основании части 5 статьи 52 Градостроительного кодекса Российской Федерации сброшюрованные, пронумерованные, с заполненными титульными листами общий и специальные журналы, предназначенные для учета выполнения работ по строительству, реконструкции объектов капитального строительства, посредством скрепления журнала печатью, проставления регистрационной надписи с указанием номера дела и внесения информации в карточку регистрации общих и специальных журналов, в которых ведется учет выполнения</w:t>
      </w:r>
      <w:proofErr w:type="gramEnd"/>
      <w:r w:rsidRPr="00C145A5">
        <w:rPr>
          <w:rFonts w:ascii="Times New Roman" w:hAnsi="Times New Roman" w:cs="Times New Roman"/>
          <w:sz w:val="28"/>
          <w:szCs w:val="28"/>
        </w:rPr>
        <w:t xml:space="preserve"> работ по строительству, реконструкции объекта капитального строительства по образцу, приведенному в приложении N 7 Порядка формирования и ведения дел при осуществлении государственного строительного надзора. Карточка регистрации общих и специальных журналов, в которых ведется учет выполнения работ по строительству, реконструкции объекта капитального строительства включается (подшивается) в дело. Зарегистрированный журнал не включается (не подшивается) в дело органом государственного строительного надзора и подлежит возвращению застройщику или техническому заказчику для ведения учета выполнения работ по строительству, реконструкции объекта капитального строительства.</w:t>
      </w:r>
    </w:p>
    <w:p w:rsidR="008C2BF4" w:rsidRPr="008E2B87" w:rsidRDefault="008C2BF4" w:rsidP="00CB1F54">
      <w:pPr>
        <w:spacing w:line="360" w:lineRule="auto"/>
        <w:jc w:val="both"/>
        <w:rPr>
          <w:rFonts w:ascii="Times New Roman" w:hAnsi="Times New Roman" w:cs="Times New Roman"/>
          <w:sz w:val="28"/>
          <w:szCs w:val="28"/>
        </w:rPr>
      </w:pPr>
      <w:r w:rsidRPr="008E2B87">
        <w:rPr>
          <w:rFonts w:ascii="Times New Roman" w:hAnsi="Times New Roman" w:cs="Times New Roman"/>
          <w:b/>
          <w:sz w:val="28"/>
          <w:szCs w:val="28"/>
        </w:rPr>
        <w:t>Вопрос:</w:t>
      </w:r>
      <w:r w:rsidRPr="008E2B87">
        <w:rPr>
          <w:rFonts w:ascii="Times New Roman" w:hAnsi="Times New Roman" w:cs="Times New Roman"/>
          <w:sz w:val="28"/>
          <w:szCs w:val="28"/>
        </w:rPr>
        <w:t xml:space="preserve"> В </w:t>
      </w:r>
      <w:r>
        <w:rPr>
          <w:rFonts w:ascii="Times New Roman" w:hAnsi="Times New Roman" w:cs="Times New Roman"/>
          <w:sz w:val="28"/>
          <w:szCs w:val="28"/>
        </w:rPr>
        <w:t>ка</w:t>
      </w:r>
      <w:r w:rsidRPr="008E2B87">
        <w:rPr>
          <w:rFonts w:ascii="Times New Roman" w:hAnsi="Times New Roman" w:cs="Times New Roman"/>
          <w:sz w:val="28"/>
          <w:szCs w:val="28"/>
        </w:rPr>
        <w:t>кой срок проходят регистрацию общие и специальные журналы работ?</w:t>
      </w:r>
    </w:p>
    <w:p w:rsidR="008C2BF4" w:rsidRPr="00764F34" w:rsidRDefault="008C2BF4" w:rsidP="00CB1F54">
      <w:pPr>
        <w:spacing w:line="360" w:lineRule="auto"/>
        <w:jc w:val="both"/>
        <w:rPr>
          <w:rFonts w:ascii="Times New Roman" w:eastAsia="Times New Roman" w:hAnsi="Times New Roman" w:cs="Times New Roman"/>
          <w:sz w:val="28"/>
          <w:szCs w:val="28"/>
          <w:lang w:eastAsia="ru-RU"/>
        </w:rPr>
      </w:pPr>
      <w:r w:rsidRPr="008E2B87">
        <w:rPr>
          <w:rFonts w:ascii="Times New Roman" w:hAnsi="Times New Roman" w:cs="Times New Roman"/>
          <w:b/>
          <w:sz w:val="28"/>
          <w:szCs w:val="28"/>
        </w:rPr>
        <w:t>Ответ:</w:t>
      </w:r>
      <w:r>
        <w:rPr>
          <w:rFonts w:ascii="Times New Roman" w:hAnsi="Times New Roman" w:cs="Times New Roman"/>
          <w:sz w:val="28"/>
          <w:szCs w:val="28"/>
        </w:rPr>
        <w:t xml:space="preserve"> </w:t>
      </w:r>
      <w:r w:rsidRPr="00C145A5">
        <w:rPr>
          <w:rFonts w:ascii="Times New Roman" w:hAnsi="Times New Roman" w:cs="Times New Roman"/>
          <w:sz w:val="28"/>
          <w:szCs w:val="28"/>
        </w:rPr>
        <w:t>Сроки регистрации журналов не регламентированы нормативными документами. Регистрация общих и специальных журналов работ осуществляется при личном обращении к должностному лицу, курирующему объект капитального строительства.</w:t>
      </w:r>
      <w:r w:rsidR="00CB1F54">
        <w:rPr>
          <w:rFonts w:ascii="Times New Roman" w:hAnsi="Times New Roman" w:cs="Times New Roman"/>
          <w:sz w:val="28"/>
          <w:szCs w:val="28"/>
        </w:rPr>
        <w:t xml:space="preserve"> </w:t>
      </w:r>
    </w:p>
    <w:p w:rsidR="00764F34" w:rsidRPr="00764F34" w:rsidRDefault="00764F34" w:rsidP="00764F34">
      <w:pPr>
        <w:spacing w:after="0" w:line="360" w:lineRule="auto"/>
        <w:ind w:firstLine="709"/>
        <w:jc w:val="center"/>
        <w:rPr>
          <w:rFonts w:ascii="Times New Roman" w:eastAsia="Times New Roman" w:hAnsi="Times New Roman" w:cs="Times New Roman"/>
          <w:b/>
          <w:sz w:val="28"/>
          <w:szCs w:val="28"/>
          <w:lang w:eastAsia="ru-RU"/>
        </w:rPr>
      </w:pPr>
    </w:p>
    <w:sectPr w:rsidR="00764F34" w:rsidRPr="00764F34" w:rsidSect="00414A30">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C44" w:rsidRDefault="00E54C44">
      <w:pPr>
        <w:spacing w:after="0" w:line="240" w:lineRule="auto"/>
      </w:pPr>
      <w:r>
        <w:separator/>
      </w:r>
    </w:p>
  </w:endnote>
  <w:endnote w:type="continuationSeparator" w:id="0">
    <w:p w:rsidR="00E54C44" w:rsidRDefault="00E5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C44" w:rsidRDefault="00E54C44">
      <w:pPr>
        <w:spacing w:after="0" w:line="240" w:lineRule="auto"/>
      </w:pPr>
      <w:r>
        <w:separator/>
      </w:r>
    </w:p>
  </w:footnote>
  <w:footnote w:type="continuationSeparator" w:id="0">
    <w:p w:rsidR="00E54C44" w:rsidRDefault="00E54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34612"/>
      <w:docPartObj>
        <w:docPartGallery w:val="Page Numbers (Top of Page)"/>
        <w:docPartUnique/>
      </w:docPartObj>
    </w:sdtPr>
    <w:sdtContent>
      <w:p w:rsidR="000E181D" w:rsidRDefault="000E181D">
        <w:pPr>
          <w:pStyle w:val="a7"/>
          <w:jc w:val="center"/>
        </w:pPr>
        <w:r>
          <w:fldChar w:fldCharType="begin"/>
        </w:r>
        <w:r>
          <w:instrText>PAGE   \* MERGEFORMAT</w:instrText>
        </w:r>
        <w:r>
          <w:fldChar w:fldCharType="separate"/>
        </w:r>
        <w:r w:rsidR="00731F06">
          <w:rPr>
            <w:noProof/>
          </w:rPr>
          <w:t>107</w:t>
        </w:r>
        <w:r>
          <w:fldChar w:fldCharType="end"/>
        </w:r>
      </w:p>
    </w:sdtContent>
  </w:sdt>
  <w:p w:rsidR="000E181D" w:rsidRDefault="000E18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1418"/>
        </w:tabs>
        <w:ind w:left="709" w:firstLine="0"/>
      </w:pPr>
      <w:rPr>
        <w:rFonts w:ascii="Symbol" w:hAnsi="Symbol"/>
      </w:rPr>
    </w:lvl>
  </w:abstractNum>
  <w:abstractNum w:abstractNumId="1">
    <w:nsid w:val="0F79597D"/>
    <w:multiLevelType w:val="hybridMultilevel"/>
    <w:tmpl w:val="FD5E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F376C7"/>
    <w:multiLevelType w:val="hybridMultilevel"/>
    <w:tmpl w:val="5560D4C8"/>
    <w:lvl w:ilvl="0" w:tplc="90209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C1163E"/>
    <w:multiLevelType w:val="hybridMultilevel"/>
    <w:tmpl w:val="FF4A440E"/>
    <w:lvl w:ilvl="0" w:tplc="3904D850">
      <w:start w:val="1"/>
      <w:numFmt w:val="bullet"/>
      <w:lvlText w:val=""/>
      <w:lvlJc w:val="left"/>
      <w:pPr>
        <w:tabs>
          <w:tab w:val="num" w:pos="1040"/>
        </w:tabs>
        <w:ind w:left="0" w:firstLine="68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nsid w:val="20650992"/>
    <w:multiLevelType w:val="hybridMultilevel"/>
    <w:tmpl w:val="38CC4EA8"/>
    <w:lvl w:ilvl="0" w:tplc="B18E09F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2925DB"/>
    <w:multiLevelType w:val="hybridMultilevel"/>
    <w:tmpl w:val="129081A0"/>
    <w:lvl w:ilvl="0" w:tplc="76143BA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3F52DF6"/>
    <w:multiLevelType w:val="hybridMultilevel"/>
    <w:tmpl w:val="43D0E7DE"/>
    <w:lvl w:ilvl="0" w:tplc="91F84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AF35BA"/>
    <w:multiLevelType w:val="hybridMultilevel"/>
    <w:tmpl w:val="D9ECCEC6"/>
    <w:lvl w:ilvl="0" w:tplc="D3620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654FCF"/>
    <w:multiLevelType w:val="hybridMultilevel"/>
    <w:tmpl w:val="02EC8316"/>
    <w:lvl w:ilvl="0" w:tplc="D3620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7A1A7C"/>
    <w:multiLevelType w:val="hybridMultilevel"/>
    <w:tmpl w:val="71C2C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9625A7"/>
    <w:multiLevelType w:val="multilevel"/>
    <w:tmpl w:val="82A6A34E"/>
    <w:lvl w:ilvl="0">
      <w:start w:val="1"/>
      <w:numFmt w:val="none"/>
      <w:pStyle w:val="a"/>
      <w:suff w:val="space"/>
      <w:lvlText w:val="%1"/>
      <w:lvlJc w:val="left"/>
      <w:pPr>
        <w:ind w:left="0" w:firstLine="0"/>
      </w:pPr>
      <w:rPr>
        <w:rFonts w:ascii="Times New Roman" w:hAnsi="Times New Roman" w:hint="default"/>
        <w:b w:val="0"/>
        <w:i w:val="0"/>
        <w:sz w:val="28"/>
      </w:rPr>
    </w:lvl>
    <w:lvl w:ilvl="1">
      <w:start w:val="2"/>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i w:val="0"/>
        <w:spacing w:val="0"/>
        <w:w w:val="100"/>
        <w:kern w:val="0"/>
        <w:position w:val="0"/>
        <w:sz w:val="28"/>
        <w:effect w:val="none"/>
      </w:rPr>
    </w:lvl>
    <w:lvl w:ilvl="3">
      <w:start w:val="1"/>
      <w:numFmt w:val="decimal"/>
      <w:suff w:val="space"/>
      <w:lvlText w:val="%1.%2.%3.%4."/>
      <w:lvlJc w:val="left"/>
      <w:pPr>
        <w:ind w:left="0" w:firstLine="709"/>
      </w:pPr>
      <w:rPr>
        <w:rFonts w:ascii="Times New Roman" w:hAnsi="Times New Roman" w:hint="default"/>
        <w:b w:val="0"/>
        <w:i w:val="0"/>
        <w:sz w:val="28"/>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3"/>
  </w:num>
  <w:num w:numId="3">
    <w:abstractNumId w:val="10"/>
  </w:num>
  <w:num w:numId="4">
    <w:abstractNumId w:val="2"/>
  </w:num>
  <w:num w:numId="5">
    <w:abstractNumId w:val="8"/>
  </w:num>
  <w:num w:numId="6">
    <w:abstractNumId w:val="7"/>
  </w:num>
  <w:num w:numId="7">
    <w:abstractNumId w:val="9"/>
  </w:num>
  <w:num w:numId="8">
    <w:abstractNumId w:val="5"/>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7A"/>
    <w:rsid w:val="0000132C"/>
    <w:rsid w:val="00005269"/>
    <w:rsid w:val="00011F19"/>
    <w:rsid w:val="000613AE"/>
    <w:rsid w:val="00062956"/>
    <w:rsid w:val="00077D98"/>
    <w:rsid w:val="00080FD4"/>
    <w:rsid w:val="00095FDE"/>
    <w:rsid w:val="000B6DDC"/>
    <w:rsid w:val="000D0243"/>
    <w:rsid w:val="000E181D"/>
    <w:rsid w:val="00112A7C"/>
    <w:rsid w:val="001218BA"/>
    <w:rsid w:val="001237F5"/>
    <w:rsid w:val="00127593"/>
    <w:rsid w:val="0013279E"/>
    <w:rsid w:val="001463B0"/>
    <w:rsid w:val="00156682"/>
    <w:rsid w:val="001654DA"/>
    <w:rsid w:val="001705B1"/>
    <w:rsid w:val="001A1871"/>
    <w:rsid w:val="001D35A2"/>
    <w:rsid w:val="001F660C"/>
    <w:rsid w:val="00202988"/>
    <w:rsid w:val="0020364A"/>
    <w:rsid w:val="00236B10"/>
    <w:rsid w:val="00265F75"/>
    <w:rsid w:val="00274E8C"/>
    <w:rsid w:val="0029025A"/>
    <w:rsid w:val="002A0841"/>
    <w:rsid w:val="002A677A"/>
    <w:rsid w:val="002C2539"/>
    <w:rsid w:val="00304E16"/>
    <w:rsid w:val="00313B16"/>
    <w:rsid w:val="003262FF"/>
    <w:rsid w:val="00357BA4"/>
    <w:rsid w:val="00366666"/>
    <w:rsid w:val="00376996"/>
    <w:rsid w:val="003F0A4A"/>
    <w:rsid w:val="004029A3"/>
    <w:rsid w:val="00414A30"/>
    <w:rsid w:val="00420395"/>
    <w:rsid w:val="00430054"/>
    <w:rsid w:val="00471184"/>
    <w:rsid w:val="004778CA"/>
    <w:rsid w:val="004A3A22"/>
    <w:rsid w:val="004C6AE2"/>
    <w:rsid w:val="004E354C"/>
    <w:rsid w:val="004F40AD"/>
    <w:rsid w:val="00527FFD"/>
    <w:rsid w:val="005307B7"/>
    <w:rsid w:val="00540EFA"/>
    <w:rsid w:val="00551739"/>
    <w:rsid w:val="00552E92"/>
    <w:rsid w:val="00555360"/>
    <w:rsid w:val="0055753A"/>
    <w:rsid w:val="0057115D"/>
    <w:rsid w:val="00583AC4"/>
    <w:rsid w:val="005D1CEC"/>
    <w:rsid w:val="005E6A05"/>
    <w:rsid w:val="00616E44"/>
    <w:rsid w:val="0062664F"/>
    <w:rsid w:val="00644BA5"/>
    <w:rsid w:val="006521D5"/>
    <w:rsid w:val="0066130E"/>
    <w:rsid w:val="006B125A"/>
    <w:rsid w:val="006B5F96"/>
    <w:rsid w:val="006D7C0D"/>
    <w:rsid w:val="006E4442"/>
    <w:rsid w:val="00714D47"/>
    <w:rsid w:val="00716EE9"/>
    <w:rsid w:val="0072313F"/>
    <w:rsid w:val="007240F6"/>
    <w:rsid w:val="007255EC"/>
    <w:rsid w:val="00731F06"/>
    <w:rsid w:val="00760642"/>
    <w:rsid w:val="00764F34"/>
    <w:rsid w:val="007977A7"/>
    <w:rsid w:val="007B0164"/>
    <w:rsid w:val="007B4D99"/>
    <w:rsid w:val="007C5CC1"/>
    <w:rsid w:val="0082220F"/>
    <w:rsid w:val="00845AC8"/>
    <w:rsid w:val="008C2BF4"/>
    <w:rsid w:val="008C77A0"/>
    <w:rsid w:val="008D3359"/>
    <w:rsid w:val="008F1DCA"/>
    <w:rsid w:val="009066D6"/>
    <w:rsid w:val="00924488"/>
    <w:rsid w:val="0093562C"/>
    <w:rsid w:val="0097137C"/>
    <w:rsid w:val="0098046E"/>
    <w:rsid w:val="009D03DB"/>
    <w:rsid w:val="00A138E4"/>
    <w:rsid w:val="00A3328D"/>
    <w:rsid w:val="00A35386"/>
    <w:rsid w:val="00A4426F"/>
    <w:rsid w:val="00A45597"/>
    <w:rsid w:val="00A47504"/>
    <w:rsid w:val="00A47783"/>
    <w:rsid w:val="00A8766E"/>
    <w:rsid w:val="00AA1D21"/>
    <w:rsid w:val="00AD2D3D"/>
    <w:rsid w:val="00AE763A"/>
    <w:rsid w:val="00B5067F"/>
    <w:rsid w:val="00B5439A"/>
    <w:rsid w:val="00BB6056"/>
    <w:rsid w:val="00C11F0B"/>
    <w:rsid w:val="00C3448F"/>
    <w:rsid w:val="00C50181"/>
    <w:rsid w:val="00C80AC6"/>
    <w:rsid w:val="00C86CDE"/>
    <w:rsid w:val="00C87DED"/>
    <w:rsid w:val="00CA2E8F"/>
    <w:rsid w:val="00CA32A5"/>
    <w:rsid w:val="00CA5D9D"/>
    <w:rsid w:val="00CB1F54"/>
    <w:rsid w:val="00CB4D9D"/>
    <w:rsid w:val="00CC19EE"/>
    <w:rsid w:val="00D03078"/>
    <w:rsid w:val="00D17899"/>
    <w:rsid w:val="00D2230D"/>
    <w:rsid w:val="00D34D21"/>
    <w:rsid w:val="00D354FE"/>
    <w:rsid w:val="00D43F24"/>
    <w:rsid w:val="00D44866"/>
    <w:rsid w:val="00D561C3"/>
    <w:rsid w:val="00D61D19"/>
    <w:rsid w:val="00D80C27"/>
    <w:rsid w:val="00D8375A"/>
    <w:rsid w:val="00D900EC"/>
    <w:rsid w:val="00DA20A2"/>
    <w:rsid w:val="00DE1CBA"/>
    <w:rsid w:val="00E04993"/>
    <w:rsid w:val="00E05628"/>
    <w:rsid w:val="00E32A23"/>
    <w:rsid w:val="00E54C44"/>
    <w:rsid w:val="00E55B70"/>
    <w:rsid w:val="00E95D62"/>
    <w:rsid w:val="00EA28CF"/>
    <w:rsid w:val="00ED7106"/>
    <w:rsid w:val="00F31681"/>
    <w:rsid w:val="00F465A8"/>
    <w:rsid w:val="00F5381E"/>
    <w:rsid w:val="00F649A1"/>
    <w:rsid w:val="00F66D49"/>
    <w:rsid w:val="00F74240"/>
    <w:rsid w:val="00F95C52"/>
    <w:rsid w:val="00FF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25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customStyle="1" w:styleId="1460">
    <w:name w:val="1460"/>
    <w:basedOn w:val="a0"/>
    <w:rsid w:val="004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C6AE2"/>
  </w:style>
  <w:style w:type="paragraph" w:customStyle="1" w:styleId="HEADERTEXT">
    <w:name w:val=".HEADERTEXT"/>
    <w:uiPriority w:val="99"/>
    <w:rsid w:val="00D561C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FORMATTEXT0">
    <w:name w:val=".FORMATTEXT"/>
    <w:uiPriority w:val="99"/>
    <w:rsid w:val="00D561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025A"/>
  </w:style>
  <w:style w:type="paragraph" w:styleId="1">
    <w:name w:val="heading 1"/>
    <w:aliases w:val="Headline 1,раздел"/>
    <w:basedOn w:val="a0"/>
    <w:next w:val="a0"/>
    <w:link w:val="10"/>
    <w:qFormat/>
    <w:rsid w:val="002A084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aliases w:val="Headline 1.1"/>
    <w:basedOn w:val="a0"/>
    <w:next w:val="a0"/>
    <w:link w:val="20"/>
    <w:qFormat/>
    <w:rsid w:val="002A0841"/>
    <w:pPr>
      <w:keepNext/>
      <w:autoSpaceDE w:val="0"/>
      <w:autoSpaceDN w:val="0"/>
      <w:adjustRightInd w:val="0"/>
      <w:spacing w:after="0" w:line="240" w:lineRule="auto"/>
      <w:ind w:firstLine="708"/>
      <w:jc w:val="both"/>
      <w:outlineLvl w:val="1"/>
    </w:pPr>
    <w:rPr>
      <w:rFonts w:ascii="Times New Roman" w:eastAsia="Times New Roman" w:hAnsi="Times New Roman" w:cs="Times New Roman"/>
      <w:i/>
      <w:iCs/>
      <w:sz w:val="28"/>
      <w:szCs w:val="28"/>
      <w:lang w:eastAsia="ru-RU"/>
    </w:rPr>
  </w:style>
  <w:style w:type="paragraph" w:styleId="3">
    <w:name w:val="heading 3"/>
    <w:basedOn w:val="a0"/>
    <w:next w:val="a0"/>
    <w:link w:val="30"/>
    <w:unhideWhenUsed/>
    <w:qFormat/>
    <w:rsid w:val="002A084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54DA"/>
    <w:pPr>
      <w:keepNext/>
      <w:spacing w:before="240" w:after="60" w:line="240" w:lineRule="auto"/>
      <w:outlineLvl w:val="3"/>
    </w:pPr>
    <w:rPr>
      <w:rFonts w:ascii="Times New Roman" w:eastAsia="Times New Roman" w:hAnsi="Times New Roman" w:cs="Times New Roman"/>
      <w:b/>
      <w:bCs/>
      <w:sz w:val="28"/>
      <w:szCs w:val="28"/>
      <w:lang w:val="x-none" w:eastAsia="ru-RU"/>
    </w:rPr>
  </w:style>
  <w:style w:type="paragraph" w:styleId="5">
    <w:name w:val="heading 5"/>
    <w:basedOn w:val="a0"/>
    <w:next w:val="a0"/>
    <w:link w:val="50"/>
    <w:qFormat/>
    <w:rsid w:val="001654D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1654D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1654DA"/>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0"/>
    <w:next w:val="a0"/>
    <w:link w:val="90"/>
    <w:qFormat/>
    <w:rsid w:val="001654DA"/>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line 1 Знак,раздел Знак"/>
    <w:basedOn w:val="a1"/>
    <w:link w:val="1"/>
    <w:rsid w:val="002A0841"/>
    <w:rPr>
      <w:rFonts w:ascii="Times New Roman" w:eastAsia="Times New Roman" w:hAnsi="Times New Roman" w:cs="Times New Roman"/>
      <w:b/>
      <w:bCs/>
      <w:sz w:val="24"/>
      <w:szCs w:val="24"/>
      <w:lang w:eastAsia="ru-RU"/>
    </w:rPr>
  </w:style>
  <w:style w:type="character" w:customStyle="1" w:styleId="20">
    <w:name w:val="Заголовок 2 Знак"/>
    <w:aliases w:val="Headline 1.1 Знак"/>
    <w:basedOn w:val="a1"/>
    <w:link w:val="2"/>
    <w:rsid w:val="002A0841"/>
    <w:rPr>
      <w:rFonts w:ascii="Times New Roman" w:eastAsia="Times New Roman" w:hAnsi="Times New Roman" w:cs="Times New Roman"/>
      <w:i/>
      <w:iCs/>
      <w:sz w:val="28"/>
      <w:szCs w:val="28"/>
      <w:lang w:eastAsia="ru-RU"/>
    </w:rPr>
  </w:style>
  <w:style w:type="paragraph" w:styleId="a4">
    <w:name w:val="List Paragraph"/>
    <w:basedOn w:val="a0"/>
    <w:uiPriority w:val="34"/>
    <w:qFormat/>
    <w:rsid w:val="002A0841"/>
    <w:pPr>
      <w:ind w:left="720"/>
      <w:contextualSpacing/>
    </w:pPr>
  </w:style>
  <w:style w:type="character" w:customStyle="1" w:styleId="30">
    <w:name w:val="Заголовок 3 Знак"/>
    <w:basedOn w:val="a1"/>
    <w:link w:val="3"/>
    <w:rsid w:val="002A0841"/>
    <w:rPr>
      <w:rFonts w:asciiTheme="majorHAnsi" w:eastAsiaTheme="majorEastAsia" w:hAnsiTheme="majorHAnsi" w:cstheme="majorBidi"/>
      <w:b/>
      <w:bCs/>
      <w:color w:val="4F81BD" w:themeColor="accent1"/>
    </w:rPr>
  </w:style>
  <w:style w:type="paragraph" w:styleId="a5">
    <w:name w:val="Balloon Text"/>
    <w:basedOn w:val="a0"/>
    <w:link w:val="a6"/>
    <w:uiPriority w:val="99"/>
    <w:unhideWhenUsed/>
    <w:rsid w:val="0062664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62664F"/>
    <w:rPr>
      <w:rFonts w:ascii="Tahoma" w:hAnsi="Tahoma" w:cs="Tahoma"/>
      <w:sz w:val="16"/>
      <w:szCs w:val="16"/>
    </w:rPr>
  </w:style>
  <w:style w:type="paragraph" w:styleId="a7">
    <w:name w:val="header"/>
    <w:basedOn w:val="a0"/>
    <w:link w:val="a8"/>
    <w:uiPriority w:val="99"/>
    <w:unhideWhenUsed/>
    <w:rsid w:val="0062664F"/>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1"/>
    <w:link w:val="a7"/>
    <w:uiPriority w:val="99"/>
    <w:rsid w:val="0062664F"/>
    <w:rPr>
      <w:rFonts w:ascii="Times New Roman" w:eastAsia="Times New Roman" w:hAnsi="Times New Roman" w:cs="Times New Roman"/>
      <w:sz w:val="28"/>
      <w:szCs w:val="20"/>
    </w:rPr>
  </w:style>
  <w:style w:type="numbering" w:customStyle="1" w:styleId="11">
    <w:name w:val="Нет списка1"/>
    <w:next w:val="a3"/>
    <w:semiHidden/>
    <w:rsid w:val="001654DA"/>
  </w:style>
  <w:style w:type="paragraph" w:styleId="a9">
    <w:name w:val="Body Text Indent"/>
    <w:basedOn w:val="a0"/>
    <w:link w:val="aa"/>
    <w:rsid w:val="001654DA"/>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a">
    <w:name w:val="Основной текст с отступом Знак"/>
    <w:basedOn w:val="a1"/>
    <w:link w:val="a9"/>
    <w:rsid w:val="001654DA"/>
    <w:rPr>
      <w:rFonts w:ascii="Times New Roman" w:eastAsia="Times New Roman" w:hAnsi="Times New Roman" w:cs="Times New Roman"/>
      <w:sz w:val="28"/>
      <w:szCs w:val="20"/>
      <w:lang w:val="x-none" w:eastAsia="x-none"/>
    </w:rPr>
  </w:style>
  <w:style w:type="paragraph" w:styleId="ab">
    <w:name w:val="Title"/>
    <w:basedOn w:val="a0"/>
    <w:link w:val="ac"/>
    <w:qFormat/>
    <w:rsid w:val="001654DA"/>
    <w:pPr>
      <w:tabs>
        <w:tab w:val="left" w:pos="4536"/>
      </w:tabs>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1"/>
    <w:link w:val="ab"/>
    <w:rsid w:val="001654DA"/>
    <w:rPr>
      <w:rFonts w:ascii="Times New Roman" w:eastAsia="Times New Roman" w:hAnsi="Times New Roman" w:cs="Times New Roman"/>
      <w:sz w:val="28"/>
      <w:szCs w:val="20"/>
      <w:lang w:eastAsia="ru-RU"/>
    </w:rPr>
  </w:style>
  <w:style w:type="paragraph" w:styleId="ad">
    <w:name w:val="Subtitle"/>
    <w:aliases w:val=" Знак Знак Знак Знак , Знак Знак Знак Зн, Знак Знак Знак Знак Знак Знак Знак Знак Знак Знак Знак Знак Знак Знак Знак Знак, Знак Знак Зн, Знак Знак Знак Знак Знак"/>
    <w:basedOn w:val="a0"/>
    <w:link w:val="ae"/>
    <w:uiPriority w:val="99"/>
    <w:qFormat/>
    <w:rsid w:val="001654DA"/>
    <w:pPr>
      <w:spacing w:after="0" w:line="240" w:lineRule="auto"/>
      <w:jc w:val="center"/>
    </w:pPr>
    <w:rPr>
      <w:rFonts w:ascii="Times New Roman" w:eastAsia="Times New Roman" w:hAnsi="Times New Roman" w:cs="Times New Roman"/>
      <w:b/>
      <w:sz w:val="28"/>
      <w:szCs w:val="20"/>
      <w:lang w:eastAsia="ru-RU"/>
    </w:rPr>
  </w:style>
  <w:style w:type="character" w:customStyle="1" w:styleId="ae">
    <w:name w:val="Подзаголовок Знак"/>
    <w:aliases w:val=" Знак Знак Знак Знак  Знак, Знак Знак Знак Зн Знак, Знак Знак Знак Знак Знак Знак Знак Знак Знак Знак Знак Знак Знак Знак Знак Знак Знак, Знак Знак Зн Знак, Знак Знак Знак Знак Знак Знак"/>
    <w:basedOn w:val="a1"/>
    <w:link w:val="ad"/>
    <w:uiPriority w:val="99"/>
    <w:rsid w:val="001654DA"/>
    <w:rPr>
      <w:rFonts w:ascii="Times New Roman" w:eastAsia="Times New Roman" w:hAnsi="Times New Roman" w:cs="Times New Roman"/>
      <w:b/>
      <w:sz w:val="28"/>
      <w:szCs w:val="20"/>
      <w:lang w:eastAsia="ru-RU"/>
    </w:rPr>
  </w:style>
  <w:style w:type="paragraph" w:styleId="af">
    <w:name w:val="Body Text"/>
    <w:aliases w:val="body text,Body Text Char2,Body Text Char Char1,Body Text Char1 Char Char,Body Text Char Char Char Char,Body Text Char1 Char1,Body Text Char Char Char1,Body Text Char1,Body Text Char2 Char Char Char,Body Text Char1 Char Char Char Char"/>
    <w:basedOn w:val="a0"/>
    <w:link w:val="af0"/>
    <w:rsid w:val="001654DA"/>
    <w:pPr>
      <w:tabs>
        <w:tab w:val="left" w:pos="881"/>
      </w:tabs>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aliases w:val="body text Знак,Body Text Char2 Знак,Body Text Char Char1 Знак,Body Text Char1 Char Char Знак,Body Text Char Char Char Char Знак,Body Text Char1 Char1 Знак,Body Text Char Char Char1 Знак,Body Text Char1 Знак"/>
    <w:basedOn w:val="a1"/>
    <w:link w:val="af"/>
    <w:rsid w:val="001654DA"/>
    <w:rPr>
      <w:rFonts w:ascii="Times New Roman" w:eastAsia="Times New Roman" w:hAnsi="Times New Roman" w:cs="Times New Roman"/>
      <w:sz w:val="28"/>
      <w:szCs w:val="20"/>
      <w:lang w:eastAsia="ru-RU"/>
    </w:rPr>
  </w:style>
  <w:style w:type="paragraph" w:customStyle="1" w:styleId="12">
    <w:name w:val="Стиль1"/>
    <w:basedOn w:val="a0"/>
    <w:qFormat/>
    <w:rsid w:val="001654DA"/>
    <w:pPr>
      <w:spacing w:after="0" w:line="312" w:lineRule="auto"/>
      <w:ind w:firstLine="709"/>
    </w:pPr>
    <w:rPr>
      <w:rFonts w:ascii="Times New Roman" w:eastAsia="Times New Roman" w:hAnsi="Times New Roman" w:cs="Times New Roman"/>
      <w:sz w:val="24"/>
      <w:szCs w:val="24"/>
      <w:lang w:eastAsia="ru-RU"/>
    </w:rPr>
  </w:style>
  <w:style w:type="paragraph" w:styleId="af1">
    <w:name w:val="Plain Text"/>
    <w:basedOn w:val="a0"/>
    <w:link w:val="af2"/>
    <w:rsid w:val="001654DA"/>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1"/>
    <w:link w:val="af1"/>
    <w:rsid w:val="001654DA"/>
    <w:rPr>
      <w:rFonts w:ascii="Courier New" w:eastAsia="Times New Roman" w:hAnsi="Courier New" w:cs="Courier New"/>
      <w:sz w:val="20"/>
      <w:szCs w:val="20"/>
      <w:lang w:eastAsia="ru-RU"/>
    </w:rPr>
  </w:style>
  <w:style w:type="paragraph" w:styleId="21">
    <w:name w:val="Body Text 2"/>
    <w:basedOn w:val="a0"/>
    <w:link w:val="22"/>
    <w:uiPriority w:val="99"/>
    <w:rsid w:val="001654D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1"/>
    <w:link w:val="21"/>
    <w:uiPriority w:val="99"/>
    <w:rsid w:val="001654DA"/>
    <w:rPr>
      <w:rFonts w:ascii="Times New Roman" w:eastAsia="Times New Roman" w:hAnsi="Times New Roman" w:cs="Times New Roman"/>
      <w:sz w:val="20"/>
      <w:szCs w:val="20"/>
      <w:lang w:eastAsia="ru-RU"/>
    </w:rPr>
  </w:style>
  <w:style w:type="paragraph" w:customStyle="1" w:styleId="af3">
    <w:name w:val="Обычный абзац"/>
    <w:basedOn w:val="a0"/>
    <w:link w:val="af4"/>
    <w:rsid w:val="001654DA"/>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32">
    <w:name w:val="Основной текст 32"/>
    <w:basedOn w:val="a0"/>
    <w:rsid w:val="001654DA"/>
    <w:pPr>
      <w:suppressAutoHyphens/>
      <w:spacing w:after="0" w:line="240" w:lineRule="auto"/>
      <w:jc w:val="center"/>
    </w:pPr>
    <w:rPr>
      <w:rFonts w:ascii="Times New Roman" w:eastAsia="Times New Roman" w:hAnsi="Times New Roman" w:cs="Times New Roman"/>
      <w:b/>
      <w:sz w:val="72"/>
      <w:szCs w:val="20"/>
      <w:lang w:eastAsia="ar-SA"/>
    </w:rPr>
  </w:style>
  <w:style w:type="paragraph" w:customStyle="1" w:styleId="af5">
    <w:name w:val="Знак Знак Знак Знак"/>
    <w:basedOn w:val="a0"/>
    <w:rsid w:val="001654DA"/>
    <w:pPr>
      <w:spacing w:after="160" w:line="240" w:lineRule="exact"/>
    </w:pPr>
    <w:rPr>
      <w:rFonts w:ascii="Verdana" w:eastAsia="Times New Roman" w:hAnsi="Verdana" w:cs="Times New Roman"/>
      <w:sz w:val="20"/>
      <w:szCs w:val="20"/>
      <w:lang w:val="en-US"/>
    </w:rPr>
  </w:style>
  <w:style w:type="paragraph" w:styleId="af6">
    <w:name w:val="footer"/>
    <w:basedOn w:val="a0"/>
    <w:link w:val="af7"/>
    <w:uiPriority w:val="99"/>
    <w:rsid w:val="001654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1"/>
    <w:link w:val="af6"/>
    <w:uiPriority w:val="99"/>
    <w:rsid w:val="001654DA"/>
    <w:rPr>
      <w:rFonts w:ascii="Times New Roman" w:eastAsia="Times New Roman" w:hAnsi="Times New Roman" w:cs="Times New Roman"/>
      <w:sz w:val="20"/>
      <w:szCs w:val="20"/>
      <w:lang w:eastAsia="ru-RU"/>
    </w:rPr>
  </w:style>
  <w:style w:type="paragraph" w:customStyle="1" w:styleId="af8">
    <w:name w:val="Знак"/>
    <w:basedOn w:val="a0"/>
    <w:autoRedefine/>
    <w:rsid w:val="001654DA"/>
    <w:pPr>
      <w:spacing w:after="160" w:line="240" w:lineRule="exact"/>
    </w:pPr>
    <w:rPr>
      <w:rFonts w:ascii="Times New Roman" w:eastAsia="SimSun" w:hAnsi="Times New Roman" w:cs="Times New Roman"/>
      <w:b/>
      <w:sz w:val="28"/>
      <w:szCs w:val="24"/>
      <w:lang w:val="en-US"/>
    </w:rPr>
  </w:style>
  <w:style w:type="paragraph" w:styleId="31">
    <w:name w:val="Body Text Indent 3"/>
    <w:basedOn w:val="a0"/>
    <w:link w:val="33"/>
    <w:rsid w:val="001654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1"/>
    <w:rsid w:val="001654DA"/>
    <w:rPr>
      <w:rFonts w:ascii="Times New Roman" w:eastAsia="Times New Roman" w:hAnsi="Times New Roman" w:cs="Times New Roman"/>
      <w:sz w:val="16"/>
      <w:szCs w:val="16"/>
      <w:lang w:eastAsia="ru-RU"/>
    </w:rPr>
  </w:style>
  <w:style w:type="paragraph" w:styleId="23">
    <w:name w:val="Body Text Indent 2"/>
    <w:basedOn w:val="a0"/>
    <w:link w:val="24"/>
    <w:rsid w:val="001654DA"/>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1"/>
    <w:link w:val="23"/>
    <w:rsid w:val="001654DA"/>
    <w:rPr>
      <w:rFonts w:ascii="Times New Roman" w:eastAsia="Times New Roman" w:hAnsi="Times New Roman" w:cs="Times New Roman"/>
      <w:sz w:val="20"/>
      <w:szCs w:val="20"/>
      <w:lang w:eastAsia="ru-RU"/>
    </w:rPr>
  </w:style>
  <w:style w:type="paragraph" w:customStyle="1" w:styleId="13">
    <w:name w:val="Знак1"/>
    <w:basedOn w:val="a0"/>
    <w:rsid w:val="001654DA"/>
    <w:pPr>
      <w:spacing w:after="160" w:line="240" w:lineRule="exact"/>
    </w:pPr>
    <w:rPr>
      <w:rFonts w:ascii="Verdana" w:eastAsia="Times New Roman" w:hAnsi="Verdana" w:cs="Times New Roman"/>
      <w:sz w:val="20"/>
      <w:szCs w:val="20"/>
      <w:lang w:val="en-US"/>
    </w:rPr>
  </w:style>
  <w:style w:type="paragraph" w:customStyle="1" w:styleId="210">
    <w:name w:val="Основной текст 21"/>
    <w:basedOn w:val="a0"/>
    <w:rsid w:val="001654D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654DA"/>
    <w:pPr>
      <w:widowControl w:val="0"/>
      <w:autoSpaceDE w:val="0"/>
      <w:autoSpaceDN w:val="0"/>
      <w:adjustRightInd w:val="0"/>
      <w:spacing w:before="100" w:beforeAutospacing="1" w:after="100" w:afterAutospacing="1" w:line="360" w:lineRule="auto"/>
      <w:ind w:left="74" w:firstLine="709"/>
      <w:jc w:val="both"/>
    </w:pPr>
    <w:rPr>
      <w:rFonts w:ascii="Tahoma" w:eastAsia="Times New Roman" w:hAnsi="Tahoma" w:cs="Times New Roman"/>
      <w:sz w:val="20"/>
      <w:szCs w:val="20"/>
      <w:lang w:val="en-US"/>
    </w:rPr>
  </w:style>
  <w:style w:type="paragraph" w:customStyle="1" w:styleId="14">
    <w:name w:val="Абзац списка1"/>
    <w:basedOn w:val="a0"/>
    <w:rsid w:val="001654DA"/>
    <w:pPr>
      <w:spacing w:after="0" w:line="240" w:lineRule="auto"/>
      <w:ind w:left="720"/>
    </w:pPr>
    <w:rPr>
      <w:rFonts w:ascii="Times New Roman" w:eastAsia="Calibri" w:hAnsi="Times New Roman" w:cs="Times New Roman"/>
      <w:sz w:val="20"/>
      <w:szCs w:val="20"/>
      <w:lang w:eastAsia="ru-RU"/>
    </w:rPr>
  </w:style>
  <w:style w:type="paragraph" w:customStyle="1" w:styleId="af9">
    <w:name w:val="Знак Знак Знак Знак Знак Знак Знак Знак Знак Знак"/>
    <w:basedOn w:val="a0"/>
    <w:rsid w:val="001654DA"/>
    <w:pPr>
      <w:spacing w:after="160" w:line="240" w:lineRule="exact"/>
    </w:pPr>
    <w:rPr>
      <w:rFonts w:ascii="Verdana" w:eastAsia="Times New Roman" w:hAnsi="Verdana" w:cs="Times New Roman"/>
      <w:sz w:val="20"/>
      <w:szCs w:val="20"/>
      <w:lang w:val="en-US"/>
    </w:rPr>
  </w:style>
  <w:style w:type="character" w:customStyle="1" w:styleId="FontStyle12">
    <w:name w:val="Font Style12"/>
    <w:rsid w:val="001654DA"/>
    <w:rPr>
      <w:rFonts w:ascii="Times New Roman" w:hAnsi="Times New Roman" w:cs="Times New Roman"/>
      <w:spacing w:val="-10"/>
      <w:sz w:val="28"/>
      <w:szCs w:val="28"/>
    </w:rPr>
  </w:style>
  <w:style w:type="paragraph" w:customStyle="1" w:styleId="25">
    <w:name w:val="Абзац списка2"/>
    <w:basedOn w:val="a0"/>
    <w:rsid w:val="001654DA"/>
    <w:pPr>
      <w:ind w:left="720"/>
      <w:contextualSpacing/>
    </w:pPr>
    <w:rPr>
      <w:rFonts w:ascii="Calibri" w:eastAsia="Times New Roman" w:hAnsi="Calibri" w:cs="Times New Roman"/>
    </w:rPr>
  </w:style>
  <w:style w:type="paragraph" w:customStyle="1" w:styleId="ConsPlusNonformat">
    <w:name w:val="ConsPlusNonformat"/>
    <w:rsid w:val="001654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a">
    <w:name w:val="Table Grid"/>
    <w:basedOn w:val="a2"/>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1">
    <w:name w:val="Основной текст с отступом 21"/>
    <w:basedOn w:val="a0"/>
    <w:rsid w:val="001654DA"/>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styleId="afb">
    <w:name w:val="footnote text"/>
    <w:basedOn w:val="a0"/>
    <w:link w:val="afc"/>
    <w:rsid w:val="001654DA"/>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rsid w:val="001654DA"/>
    <w:rPr>
      <w:rFonts w:ascii="Times New Roman" w:eastAsia="Times New Roman" w:hAnsi="Times New Roman" w:cs="Times New Roman"/>
      <w:sz w:val="20"/>
      <w:szCs w:val="20"/>
      <w:lang w:eastAsia="ru-RU"/>
    </w:rPr>
  </w:style>
  <w:style w:type="character" w:styleId="afd">
    <w:name w:val="footnote reference"/>
    <w:rsid w:val="001654DA"/>
    <w:rPr>
      <w:vertAlign w:val="superscript"/>
    </w:rPr>
  </w:style>
  <w:style w:type="paragraph" w:customStyle="1" w:styleId="Default">
    <w:name w:val="Default"/>
    <w:rsid w:val="001654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0">
    <w:name w:val="Заголовок 4 Знак"/>
    <w:basedOn w:val="a1"/>
    <w:link w:val="4"/>
    <w:rsid w:val="001654DA"/>
    <w:rPr>
      <w:rFonts w:ascii="Times New Roman" w:eastAsia="Times New Roman" w:hAnsi="Times New Roman" w:cs="Times New Roman"/>
      <w:b/>
      <w:bCs/>
      <w:sz w:val="28"/>
      <w:szCs w:val="28"/>
      <w:lang w:val="x-none" w:eastAsia="ru-RU"/>
    </w:rPr>
  </w:style>
  <w:style w:type="character" w:customStyle="1" w:styleId="50">
    <w:name w:val="Заголовок 5 Знак"/>
    <w:basedOn w:val="a1"/>
    <w:link w:val="5"/>
    <w:rsid w:val="001654DA"/>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654DA"/>
    <w:rPr>
      <w:rFonts w:ascii="Times New Roman" w:eastAsia="Times New Roman" w:hAnsi="Times New Roman" w:cs="Times New Roman"/>
      <w:b/>
      <w:bCs/>
      <w:lang w:eastAsia="ru-RU"/>
    </w:rPr>
  </w:style>
  <w:style w:type="character" w:customStyle="1" w:styleId="70">
    <w:name w:val="Заголовок 7 Знак"/>
    <w:basedOn w:val="a1"/>
    <w:link w:val="7"/>
    <w:rsid w:val="001654DA"/>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1654DA"/>
    <w:rPr>
      <w:rFonts w:ascii="Arial" w:eastAsia="Times New Roman" w:hAnsi="Arial" w:cs="Arial"/>
      <w:lang w:eastAsia="ru-RU"/>
    </w:rPr>
  </w:style>
  <w:style w:type="numbering" w:customStyle="1" w:styleId="26">
    <w:name w:val="Нет списка2"/>
    <w:next w:val="a3"/>
    <w:semiHidden/>
    <w:rsid w:val="001654DA"/>
  </w:style>
  <w:style w:type="paragraph" w:styleId="a">
    <w:name w:val="List Number"/>
    <w:basedOn w:val="a0"/>
    <w:rsid w:val="001654DA"/>
    <w:pPr>
      <w:numPr>
        <w:numId w:val="3"/>
      </w:numPr>
      <w:spacing w:after="0" w:line="240" w:lineRule="auto"/>
    </w:pPr>
    <w:rPr>
      <w:rFonts w:ascii="Times New Roman" w:eastAsia="Times New Roman" w:hAnsi="Times New Roman" w:cs="Times New Roman"/>
      <w:sz w:val="28"/>
      <w:szCs w:val="24"/>
      <w:lang w:eastAsia="ru-RU"/>
    </w:rPr>
  </w:style>
  <w:style w:type="paragraph" w:customStyle="1" w:styleId="15">
    <w:name w:val="Обычный1"/>
    <w:rsid w:val="001654DA"/>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Îáû÷íûé àáçàö"/>
    <w:basedOn w:val="a0"/>
    <w:rsid w:val="001654DA"/>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16">
    <w:name w:val="Нумерованный список1"/>
    <w:basedOn w:val="15"/>
    <w:rsid w:val="001654DA"/>
    <w:pPr>
      <w:ind w:firstLine="709"/>
    </w:pPr>
    <w:rPr>
      <w:snapToGrid/>
      <w:sz w:val="28"/>
    </w:rPr>
  </w:style>
  <w:style w:type="character" w:styleId="aff">
    <w:name w:val="page number"/>
    <w:basedOn w:val="a1"/>
    <w:rsid w:val="001654DA"/>
  </w:style>
  <w:style w:type="paragraph" w:styleId="aff0">
    <w:name w:val="Block Text"/>
    <w:basedOn w:val="a0"/>
    <w:rsid w:val="001654DA"/>
    <w:pPr>
      <w:spacing w:after="0" w:line="240" w:lineRule="auto"/>
      <w:ind w:left="567" w:right="283"/>
      <w:jc w:val="both"/>
    </w:pPr>
    <w:rPr>
      <w:rFonts w:ascii="Times New Roman" w:eastAsia="Times New Roman" w:hAnsi="Times New Roman" w:cs="Times New Roman"/>
      <w:sz w:val="28"/>
      <w:szCs w:val="20"/>
      <w:lang w:eastAsia="ru-RU"/>
    </w:rPr>
  </w:style>
  <w:style w:type="paragraph" w:styleId="aff1">
    <w:name w:val="Document Map"/>
    <w:basedOn w:val="a0"/>
    <w:link w:val="aff2"/>
    <w:semiHidden/>
    <w:rsid w:val="001654DA"/>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2">
    <w:name w:val="Схема документа Знак"/>
    <w:basedOn w:val="a1"/>
    <w:link w:val="aff1"/>
    <w:semiHidden/>
    <w:rsid w:val="001654DA"/>
    <w:rPr>
      <w:rFonts w:ascii="Tahoma" w:eastAsia="Times New Roman" w:hAnsi="Tahoma" w:cs="Times New Roman"/>
      <w:sz w:val="20"/>
      <w:szCs w:val="20"/>
      <w:shd w:val="clear" w:color="auto" w:fill="000080"/>
      <w:lang w:val="x-none" w:eastAsia="ru-RU"/>
    </w:rPr>
  </w:style>
  <w:style w:type="paragraph" w:customStyle="1" w:styleId="17">
    <w:name w:val="Знак Знак Знак1 Знак Знак Знак Знак"/>
    <w:basedOn w:val="a0"/>
    <w:rsid w:val="001654DA"/>
    <w:pPr>
      <w:spacing w:after="160" w:line="240" w:lineRule="exact"/>
      <w:jc w:val="both"/>
    </w:pPr>
    <w:rPr>
      <w:rFonts w:ascii="Verdana" w:eastAsia="Times New Roman" w:hAnsi="Verdana" w:cs="Arial"/>
      <w:sz w:val="20"/>
      <w:szCs w:val="20"/>
      <w:lang w:val="en-US"/>
    </w:rPr>
  </w:style>
  <w:style w:type="paragraph" w:customStyle="1" w:styleId="aff3">
    <w:name w:val="Знак Знак Знак Знак Знак Знак Знак"/>
    <w:basedOn w:val="a0"/>
    <w:rsid w:val="001654DA"/>
    <w:pPr>
      <w:spacing w:after="160" w:line="240" w:lineRule="exact"/>
    </w:pPr>
    <w:rPr>
      <w:rFonts w:ascii="Verdana" w:eastAsia="Times New Roman" w:hAnsi="Verdana" w:cs="Times New Roman"/>
      <w:sz w:val="24"/>
      <w:szCs w:val="24"/>
      <w:lang w:val="en-US"/>
    </w:rPr>
  </w:style>
  <w:style w:type="paragraph" w:customStyle="1" w:styleId="18">
    <w:name w:val="Знак Знак Знак Знак1 Знак Знак Знак"/>
    <w:basedOn w:val="a0"/>
    <w:rsid w:val="001654DA"/>
    <w:pPr>
      <w:spacing w:after="160" w:line="240" w:lineRule="exact"/>
    </w:pPr>
    <w:rPr>
      <w:rFonts w:ascii="Verdana" w:eastAsia="Times New Roman" w:hAnsi="Verdana" w:cs="Verdana"/>
      <w:sz w:val="20"/>
      <w:szCs w:val="20"/>
      <w:lang w:val="en-US"/>
    </w:rPr>
  </w:style>
  <w:style w:type="paragraph" w:customStyle="1" w:styleId="19">
    <w:name w:val="Знак1 Знак Знак Знак"/>
    <w:basedOn w:val="a0"/>
    <w:rsid w:val="001654DA"/>
    <w:pPr>
      <w:spacing w:after="160" w:line="240" w:lineRule="exact"/>
    </w:pPr>
    <w:rPr>
      <w:rFonts w:ascii="Verdana" w:eastAsia="Times New Roman" w:hAnsi="Verdana" w:cs="Times New Roman"/>
      <w:sz w:val="24"/>
      <w:szCs w:val="24"/>
      <w:lang w:val="en-US"/>
    </w:rPr>
  </w:style>
  <w:style w:type="character" w:customStyle="1" w:styleId="FontStyle25">
    <w:name w:val="Font Style25"/>
    <w:rsid w:val="001654DA"/>
    <w:rPr>
      <w:rFonts w:ascii="Times New Roman" w:hAnsi="Times New Roman" w:cs="Times New Roman"/>
      <w:sz w:val="26"/>
      <w:szCs w:val="26"/>
    </w:rPr>
  </w:style>
  <w:style w:type="paragraph" w:customStyle="1" w:styleId="230">
    <w:name w:val="Основной текст 23"/>
    <w:basedOn w:val="a0"/>
    <w:rsid w:val="001654DA"/>
    <w:pPr>
      <w:suppressAutoHyphens/>
      <w:spacing w:after="120" w:line="480" w:lineRule="auto"/>
    </w:pPr>
    <w:rPr>
      <w:rFonts w:ascii="Times New Roman" w:eastAsia="Times New Roman" w:hAnsi="Times New Roman" w:cs="Times New Roman"/>
      <w:sz w:val="20"/>
      <w:szCs w:val="20"/>
      <w:lang w:eastAsia="ar-SA"/>
    </w:rPr>
  </w:style>
  <w:style w:type="paragraph" w:customStyle="1" w:styleId="1a">
    <w:name w:val="!Стиль1"/>
    <w:basedOn w:val="a0"/>
    <w:rsid w:val="001654DA"/>
    <w:pPr>
      <w:widowControl w:val="0"/>
      <w:adjustRightInd w:val="0"/>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34">
    <w:name w:val="Знак Знак3"/>
    <w:locked/>
    <w:rsid w:val="001654DA"/>
    <w:rPr>
      <w:sz w:val="24"/>
      <w:szCs w:val="24"/>
      <w:lang w:val="ru-RU" w:eastAsia="ru-RU" w:bidi="ar-SA"/>
    </w:rPr>
  </w:style>
  <w:style w:type="paragraph" w:customStyle="1" w:styleId="27">
    <w:name w:val="Обычный2"/>
    <w:rsid w:val="001654DA"/>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customStyle="1" w:styleId="aff4">
    <w:name w:val="Таблицы (моноширинный)"/>
    <w:basedOn w:val="a0"/>
    <w:next w:val="a0"/>
    <w:rsid w:val="001654D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5">
    <w:name w:val="Body Text 3"/>
    <w:basedOn w:val="a0"/>
    <w:link w:val="36"/>
    <w:rsid w:val="001654DA"/>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1"/>
    <w:link w:val="35"/>
    <w:rsid w:val="001654DA"/>
    <w:rPr>
      <w:rFonts w:ascii="Times New Roman" w:eastAsia="Times New Roman" w:hAnsi="Times New Roman" w:cs="Times New Roman"/>
      <w:sz w:val="16"/>
      <w:szCs w:val="16"/>
      <w:lang w:eastAsia="ru-RU"/>
    </w:rPr>
  </w:style>
  <w:style w:type="paragraph" w:customStyle="1" w:styleId="aff5">
    <w:name w:val="Нижн.колонтитул первый"/>
    <w:basedOn w:val="a0"/>
    <w:rsid w:val="001654DA"/>
    <w:pPr>
      <w:keepLines/>
      <w:tabs>
        <w:tab w:val="center" w:pos="4320"/>
      </w:tabs>
      <w:spacing w:after="0" w:line="240" w:lineRule="auto"/>
      <w:jc w:val="center"/>
    </w:pPr>
    <w:rPr>
      <w:rFonts w:ascii="Times New Roman" w:eastAsia="Times New Roman" w:hAnsi="Times New Roman" w:cs="Times New Roman"/>
      <w:sz w:val="24"/>
      <w:szCs w:val="20"/>
      <w:lang w:eastAsia="ru-RU"/>
    </w:rPr>
  </w:style>
  <w:style w:type="character" w:styleId="aff6">
    <w:name w:val="Hyperlink"/>
    <w:rsid w:val="001654DA"/>
    <w:rPr>
      <w:rFonts w:ascii="Verdana" w:hAnsi="Verdana" w:cs="Arial" w:hint="default"/>
      <w:color w:val="0000FF"/>
      <w:u w:val="single"/>
      <w:lang w:val="en-US" w:eastAsia="en-US" w:bidi="ar-SA"/>
    </w:rPr>
  </w:style>
  <w:style w:type="character" w:styleId="aff7">
    <w:name w:val="FollowedHyperlink"/>
    <w:rsid w:val="001654DA"/>
    <w:rPr>
      <w:color w:val="800080"/>
      <w:u w:val="single"/>
    </w:rPr>
  </w:style>
  <w:style w:type="character" w:customStyle="1" w:styleId="1b">
    <w:name w:val="Знак Знак1"/>
    <w:locked/>
    <w:rsid w:val="001654DA"/>
    <w:rPr>
      <w:sz w:val="24"/>
      <w:szCs w:val="24"/>
      <w:lang w:val="ru-RU" w:eastAsia="ru-RU" w:bidi="ar-SA"/>
    </w:rPr>
  </w:style>
  <w:style w:type="paragraph" w:styleId="aff8">
    <w:name w:val="caption"/>
    <w:basedOn w:val="a0"/>
    <w:next w:val="a0"/>
    <w:uiPriority w:val="35"/>
    <w:qFormat/>
    <w:rsid w:val="001654DA"/>
    <w:pPr>
      <w:spacing w:after="0" w:line="240" w:lineRule="auto"/>
    </w:pPr>
    <w:rPr>
      <w:rFonts w:ascii="Times New Roman" w:eastAsia="Times New Roman" w:hAnsi="Times New Roman" w:cs="Times New Roman"/>
      <w:b/>
      <w:bCs/>
      <w:sz w:val="20"/>
      <w:szCs w:val="20"/>
      <w:lang w:eastAsia="ru-RU"/>
    </w:rPr>
  </w:style>
  <w:style w:type="paragraph" w:styleId="aff9">
    <w:name w:val="List"/>
    <w:basedOn w:val="a0"/>
    <w:rsid w:val="001654DA"/>
    <w:pPr>
      <w:spacing w:after="0" w:line="240" w:lineRule="auto"/>
      <w:ind w:left="283" w:hanging="283"/>
    </w:pPr>
    <w:rPr>
      <w:rFonts w:ascii="Times New Roman" w:eastAsia="Times New Roman" w:hAnsi="Times New Roman" w:cs="Times New Roman"/>
      <w:sz w:val="24"/>
      <w:szCs w:val="24"/>
      <w:lang w:eastAsia="ru-RU"/>
    </w:rPr>
  </w:style>
  <w:style w:type="paragraph" w:styleId="28">
    <w:name w:val="List 2"/>
    <w:basedOn w:val="a0"/>
    <w:rsid w:val="001654DA"/>
    <w:pPr>
      <w:spacing w:after="0" w:line="240" w:lineRule="auto"/>
      <w:ind w:left="566" w:hanging="283"/>
    </w:pPr>
    <w:rPr>
      <w:rFonts w:ascii="Times New Roman" w:eastAsia="Times New Roman" w:hAnsi="Times New Roman" w:cs="Times New Roman"/>
      <w:sz w:val="24"/>
      <w:szCs w:val="24"/>
      <w:lang w:eastAsia="ru-RU"/>
    </w:rPr>
  </w:style>
  <w:style w:type="paragraph" w:styleId="29">
    <w:name w:val="List Continue 2"/>
    <w:basedOn w:val="a0"/>
    <w:rsid w:val="001654DA"/>
    <w:pPr>
      <w:spacing w:after="120" w:line="240" w:lineRule="auto"/>
      <w:ind w:left="566"/>
    </w:pPr>
    <w:rPr>
      <w:rFonts w:ascii="Times New Roman" w:eastAsia="Times New Roman" w:hAnsi="Times New Roman" w:cs="Times New Roman"/>
      <w:sz w:val="24"/>
      <w:szCs w:val="24"/>
      <w:lang w:eastAsia="ru-RU"/>
    </w:rPr>
  </w:style>
  <w:style w:type="paragraph" w:customStyle="1" w:styleId="1c">
    <w:name w:val="Основной текст с отступом1"/>
    <w:basedOn w:val="a0"/>
    <w:rsid w:val="001654DA"/>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onsNonformat">
    <w:name w:val="ConsNonformat"/>
    <w:rsid w:val="001654DA"/>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165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1654DA"/>
    <w:pPr>
      <w:widowControl w:val="0"/>
      <w:autoSpaceDE w:val="0"/>
      <w:autoSpaceDN w:val="0"/>
      <w:adjustRightInd w:val="0"/>
      <w:spacing w:after="0" w:line="300" w:lineRule="auto"/>
      <w:ind w:firstLine="460"/>
      <w:jc w:val="both"/>
    </w:pPr>
    <w:rPr>
      <w:rFonts w:ascii="Times New Roman" w:eastAsia="Times New Roman" w:hAnsi="Times New Roman" w:cs="Times New Roman"/>
      <w:sz w:val="16"/>
      <w:szCs w:val="16"/>
      <w:lang w:eastAsia="ru-RU"/>
    </w:rPr>
  </w:style>
  <w:style w:type="paragraph" w:customStyle="1" w:styleId="FR3">
    <w:name w:val="FR3"/>
    <w:rsid w:val="001654D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2a">
    <w:name w:val="Знак2 Знак Знак Знак"/>
    <w:basedOn w:val="a0"/>
    <w:rsid w:val="001654DA"/>
    <w:pPr>
      <w:spacing w:after="160" w:line="240" w:lineRule="exact"/>
    </w:pPr>
    <w:rPr>
      <w:rFonts w:ascii="Verdana" w:eastAsia="Times New Roman" w:hAnsi="Verdana" w:cs="Arial"/>
      <w:sz w:val="20"/>
      <w:szCs w:val="20"/>
      <w:lang w:val="en-US"/>
    </w:rPr>
  </w:style>
  <w:style w:type="character" w:customStyle="1" w:styleId="affa">
    <w:name w:val="Знак Знак"/>
    <w:rsid w:val="001654DA"/>
    <w:rPr>
      <w:rFonts w:ascii="Verdana" w:hAnsi="Verdana" w:cs="Arial" w:hint="default"/>
      <w:sz w:val="24"/>
      <w:szCs w:val="24"/>
      <w:lang w:val="ru-RU" w:eastAsia="ru-RU" w:bidi="ar-SA"/>
    </w:rPr>
  </w:style>
  <w:style w:type="character" w:customStyle="1" w:styleId="affb">
    <w:name w:val="Основной текст_"/>
    <w:link w:val="61"/>
    <w:rsid w:val="001654DA"/>
    <w:rPr>
      <w:sz w:val="23"/>
      <w:szCs w:val="23"/>
      <w:shd w:val="clear" w:color="auto" w:fill="FFFFFF"/>
    </w:rPr>
  </w:style>
  <w:style w:type="paragraph" w:customStyle="1" w:styleId="61">
    <w:name w:val="Основной текст6"/>
    <w:basedOn w:val="a0"/>
    <w:link w:val="affb"/>
    <w:rsid w:val="001654DA"/>
    <w:pPr>
      <w:shd w:val="clear" w:color="auto" w:fill="FFFFFF"/>
      <w:spacing w:after="0" w:line="274" w:lineRule="exact"/>
    </w:pPr>
    <w:rPr>
      <w:sz w:val="23"/>
      <w:szCs w:val="23"/>
      <w:shd w:val="clear" w:color="auto" w:fill="FFFFFF"/>
    </w:rPr>
  </w:style>
  <w:style w:type="table" w:customStyle="1" w:styleId="1d">
    <w:name w:val="Сетка таблицы1"/>
    <w:basedOn w:val="a2"/>
    <w:next w:val="afa"/>
    <w:uiPriority w:val="59"/>
    <w:rsid w:val="001654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rmal (Web)"/>
    <w:basedOn w:val="a0"/>
    <w:uiPriority w:val="99"/>
    <w:unhideWhenUsed/>
    <w:rsid w:val="001654D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7">
    <w:name w:val="Нет списка3"/>
    <w:next w:val="a3"/>
    <w:uiPriority w:val="99"/>
    <w:semiHidden/>
    <w:unhideWhenUsed/>
    <w:rsid w:val="001654DA"/>
  </w:style>
  <w:style w:type="character" w:customStyle="1" w:styleId="af4">
    <w:name w:val="Обычный абзац Знак"/>
    <w:link w:val="af3"/>
    <w:rsid w:val="001654DA"/>
    <w:rPr>
      <w:rFonts w:ascii="Times New Roman" w:eastAsia="Times New Roman" w:hAnsi="Times New Roman" w:cs="Times New Roman"/>
      <w:sz w:val="28"/>
      <w:szCs w:val="24"/>
      <w:lang w:eastAsia="ru-RU"/>
    </w:rPr>
  </w:style>
  <w:style w:type="table" w:customStyle="1" w:styleId="2b">
    <w:name w:val="Сетка таблицы2"/>
    <w:basedOn w:val="a2"/>
    <w:next w:val="afa"/>
    <w:rsid w:val="001654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2">
    <w:name w:val="Heading #12"/>
    <w:rsid w:val="001654DA"/>
    <w:rPr>
      <w:rFonts w:ascii="Times New Roman" w:eastAsia="Times New Roman" w:hAnsi="Times New Roman" w:cs="Times New Roman"/>
      <w:b w:val="0"/>
      <w:bCs w:val="0"/>
      <w:i w:val="0"/>
      <w:iCs w:val="0"/>
      <w:smallCaps w:val="0"/>
      <w:strike w:val="0"/>
      <w:spacing w:val="0"/>
      <w:sz w:val="26"/>
      <w:szCs w:val="26"/>
      <w:u w:val="single"/>
    </w:rPr>
  </w:style>
  <w:style w:type="character" w:styleId="affd">
    <w:name w:val="Emphasis"/>
    <w:uiPriority w:val="20"/>
    <w:qFormat/>
    <w:rsid w:val="001654DA"/>
    <w:rPr>
      <w:i/>
      <w:iCs/>
    </w:rPr>
  </w:style>
  <w:style w:type="paragraph" w:customStyle="1" w:styleId="ConsPlusNormal">
    <w:name w:val="ConsPlusNormal"/>
    <w:rsid w:val="001654D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uiPriority w:val="99"/>
    <w:rsid w:val="001654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e">
    <w:name w:val="No Spacing"/>
    <w:uiPriority w:val="1"/>
    <w:qFormat/>
    <w:rsid w:val="001654DA"/>
    <w:pPr>
      <w:spacing w:after="0" w:line="240" w:lineRule="auto"/>
      <w:ind w:firstLine="567"/>
      <w:jc w:val="both"/>
    </w:pPr>
    <w:rPr>
      <w:rFonts w:ascii="Calibri" w:eastAsia="Calibri" w:hAnsi="Calibri" w:cs="Times New Roman"/>
    </w:rPr>
  </w:style>
  <w:style w:type="paragraph" w:customStyle="1" w:styleId="310">
    <w:name w:val="Основной текст с отступом 31"/>
    <w:basedOn w:val="a0"/>
    <w:rsid w:val="001654DA"/>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FontStyle18">
    <w:name w:val="Font Style18"/>
    <w:rsid w:val="001654DA"/>
    <w:rPr>
      <w:rFonts w:ascii="Times New Roman" w:hAnsi="Times New Roman" w:cs="Times New Roman"/>
      <w:sz w:val="26"/>
      <w:szCs w:val="26"/>
    </w:rPr>
  </w:style>
  <w:style w:type="paragraph" w:customStyle="1" w:styleId="Style9">
    <w:name w:val="Style9"/>
    <w:basedOn w:val="a0"/>
    <w:rsid w:val="001654DA"/>
    <w:pPr>
      <w:widowControl w:val="0"/>
      <w:autoSpaceDE w:val="0"/>
      <w:autoSpaceDN w:val="0"/>
      <w:adjustRightInd w:val="0"/>
      <w:spacing w:after="0" w:line="319" w:lineRule="exact"/>
      <w:ind w:firstLine="492"/>
      <w:jc w:val="both"/>
    </w:pPr>
    <w:rPr>
      <w:rFonts w:ascii="Georgia" w:eastAsia="Times New Roman" w:hAnsi="Georgia" w:cs="Times New Roman"/>
      <w:sz w:val="24"/>
      <w:szCs w:val="24"/>
      <w:lang w:eastAsia="ru-RU"/>
    </w:rPr>
  </w:style>
  <w:style w:type="character" w:customStyle="1" w:styleId="FontStyle13">
    <w:name w:val="Font Style13"/>
    <w:rsid w:val="001654DA"/>
    <w:rPr>
      <w:rFonts w:ascii="Times New Roman" w:hAnsi="Times New Roman" w:cs="Times New Roman"/>
      <w:b/>
      <w:bCs/>
      <w:sz w:val="22"/>
      <w:szCs w:val="22"/>
    </w:rPr>
  </w:style>
  <w:style w:type="paragraph" w:styleId="HTML">
    <w:name w:val="HTML Preformatted"/>
    <w:basedOn w:val="a0"/>
    <w:link w:val="HTML0"/>
    <w:rsid w:val="00165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rsid w:val="001654DA"/>
    <w:rPr>
      <w:rFonts w:ascii="Courier New" w:eastAsia="Times New Roman" w:hAnsi="Courier New" w:cs="Times New Roman"/>
      <w:sz w:val="20"/>
      <w:szCs w:val="20"/>
      <w:lang w:val="x-none" w:eastAsia="x-none"/>
    </w:rPr>
  </w:style>
  <w:style w:type="numbering" w:customStyle="1" w:styleId="41">
    <w:name w:val="Нет списка4"/>
    <w:next w:val="a3"/>
    <w:semiHidden/>
    <w:rsid w:val="006B125A"/>
  </w:style>
  <w:style w:type="paragraph" w:customStyle="1" w:styleId="2c">
    <w:name w:val="Знак2 Знак Знак"/>
    <w:basedOn w:val="a0"/>
    <w:rsid w:val="006B125A"/>
    <w:pPr>
      <w:spacing w:before="100" w:beforeAutospacing="1" w:after="100" w:afterAutospacing="1" w:line="240" w:lineRule="auto"/>
    </w:pPr>
    <w:rPr>
      <w:rFonts w:ascii="Tahoma" w:eastAsia="Times New Roman" w:hAnsi="Tahoma" w:cs="Times New Roman"/>
      <w:sz w:val="20"/>
      <w:szCs w:val="20"/>
      <w:lang w:val="en-US"/>
    </w:rPr>
  </w:style>
  <w:style w:type="table" w:customStyle="1" w:styleId="38">
    <w:name w:val="Сетка таблицы3"/>
    <w:basedOn w:val="a2"/>
    <w:next w:val="afa"/>
    <w:rsid w:val="006B12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character" w:customStyle="1" w:styleId="afff0">
    <w:name w:val="Печатная машинка"/>
    <w:rsid w:val="006B125A"/>
    <w:rPr>
      <w:rFonts w:ascii="Courier New" w:hAnsi="Courier New"/>
      <w:sz w:val="20"/>
    </w:rPr>
  </w:style>
  <w:style w:type="paragraph" w:customStyle="1" w:styleId="Standard">
    <w:name w:val="Standard"/>
    <w:rsid w:val="006B125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1">
    <w:name w:val="Heading #1_"/>
    <w:link w:val="Heading11"/>
    <w:rsid w:val="006B125A"/>
    <w:rPr>
      <w:sz w:val="26"/>
      <w:szCs w:val="26"/>
      <w:shd w:val="clear" w:color="auto" w:fill="FFFFFF"/>
    </w:rPr>
  </w:style>
  <w:style w:type="paragraph" w:customStyle="1" w:styleId="Heading11">
    <w:name w:val="Heading #11"/>
    <w:basedOn w:val="a0"/>
    <w:link w:val="Heading1"/>
    <w:rsid w:val="006B125A"/>
    <w:pPr>
      <w:shd w:val="clear" w:color="auto" w:fill="FFFFFF"/>
      <w:spacing w:before="420" w:after="360" w:line="0" w:lineRule="atLeast"/>
      <w:ind w:hanging="360"/>
      <w:jc w:val="right"/>
      <w:outlineLvl w:val="0"/>
    </w:pPr>
    <w:rPr>
      <w:sz w:val="26"/>
      <w:szCs w:val="26"/>
      <w:shd w:val="clear" w:color="auto" w:fill="FFFFFF"/>
    </w:rPr>
  </w:style>
  <w:style w:type="character" w:styleId="afff1">
    <w:name w:val="Strong"/>
    <w:qFormat/>
    <w:rsid w:val="006B125A"/>
    <w:rPr>
      <w:b/>
      <w:bCs/>
    </w:rPr>
  </w:style>
  <w:style w:type="character" w:styleId="afff2">
    <w:name w:val="annotation reference"/>
    <w:uiPriority w:val="99"/>
    <w:semiHidden/>
    <w:rsid w:val="006B125A"/>
    <w:rPr>
      <w:sz w:val="16"/>
      <w:szCs w:val="16"/>
    </w:rPr>
  </w:style>
  <w:style w:type="paragraph" w:styleId="afff3">
    <w:name w:val="annotation text"/>
    <w:basedOn w:val="a0"/>
    <w:link w:val="afff4"/>
    <w:uiPriority w:val="99"/>
    <w:semiHidden/>
    <w:rsid w:val="006B125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1"/>
    <w:link w:val="afff3"/>
    <w:uiPriority w:val="99"/>
    <w:semiHidden/>
    <w:rsid w:val="006B125A"/>
    <w:rPr>
      <w:rFonts w:ascii="Times New Roman" w:eastAsia="Times New Roman" w:hAnsi="Times New Roman" w:cs="Times New Roman"/>
      <w:sz w:val="20"/>
      <w:szCs w:val="20"/>
      <w:lang w:eastAsia="ru-RU"/>
    </w:rPr>
  </w:style>
  <w:style w:type="paragraph" w:styleId="afff5">
    <w:name w:val="annotation subject"/>
    <w:basedOn w:val="afff3"/>
    <w:next w:val="afff3"/>
    <w:link w:val="afff6"/>
    <w:uiPriority w:val="99"/>
    <w:semiHidden/>
    <w:rsid w:val="006B125A"/>
    <w:rPr>
      <w:b/>
      <w:bCs/>
    </w:rPr>
  </w:style>
  <w:style w:type="character" w:customStyle="1" w:styleId="afff6">
    <w:name w:val="Тема примечания Знак"/>
    <w:basedOn w:val="afff4"/>
    <w:link w:val="afff5"/>
    <w:uiPriority w:val="99"/>
    <w:semiHidden/>
    <w:rsid w:val="006B125A"/>
    <w:rPr>
      <w:rFonts w:ascii="Times New Roman" w:eastAsia="Times New Roman" w:hAnsi="Times New Roman" w:cs="Times New Roman"/>
      <w:b/>
      <w:bCs/>
      <w:sz w:val="20"/>
      <w:szCs w:val="20"/>
      <w:lang w:eastAsia="ru-RU"/>
    </w:rPr>
  </w:style>
  <w:style w:type="paragraph" w:customStyle="1" w:styleId="212">
    <w:name w:val="Знак2 Знак Знак1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2">
    <w:name w:val="Знак Знак4"/>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paragraphjustify">
    <w:name w:val="paragraph_justify"/>
    <w:basedOn w:val="a0"/>
    <w:rsid w:val="006B125A"/>
    <w:pPr>
      <w:spacing w:after="150" w:line="240" w:lineRule="auto"/>
      <w:jc w:val="both"/>
    </w:pPr>
    <w:rPr>
      <w:rFonts w:ascii="Times New Roman" w:eastAsia="Times New Roman" w:hAnsi="Times New Roman" w:cs="Times New Roman"/>
      <w:sz w:val="24"/>
      <w:szCs w:val="24"/>
      <w:lang w:eastAsia="ru-RU"/>
    </w:rPr>
  </w:style>
  <w:style w:type="character" w:customStyle="1" w:styleId="rvts482212">
    <w:name w:val="rvts482212"/>
    <w:basedOn w:val="a1"/>
    <w:rsid w:val="006B125A"/>
  </w:style>
  <w:style w:type="paragraph" w:customStyle="1" w:styleId="51">
    <w:name w:val="Знак Знак5 Знак Знак"/>
    <w:basedOn w:val="a0"/>
    <w:rsid w:val="006B125A"/>
    <w:pPr>
      <w:spacing w:after="160" w:line="240" w:lineRule="exact"/>
    </w:pPr>
    <w:rPr>
      <w:rFonts w:ascii="Verdana" w:eastAsia="Times New Roman" w:hAnsi="Verdana" w:cs="Verdana"/>
      <w:sz w:val="20"/>
      <w:szCs w:val="20"/>
      <w:lang w:val="en-US"/>
    </w:rPr>
  </w:style>
  <w:style w:type="paragraph" w:customStyle="1" w:styleId="43">
    <w:name w:val="Знак Знак4 Знак Знак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1e">
    <w:name w:val="Знак Знак Знак Знак1"/>
    <w:basedOn w:val="a0"/>
    <w:rsid w:val="006B125A"/>
    <w:pPr>
      <w:spacing w:after="0" w:line="240" w:lineRule="auto"/>
    </w:pPr>
    <w:rPr>
      <w:rFonts w:ascii="Times New Roman" w:eastAsia="Times New Roman" w:hAnsi="Times New Roman" w:cs="Times New Roman"/>
      <w:sz w:val="28"/>
      <w:szCs w:val="20"/>
      <w:lang w:eastAsia="ru-RU"/>
    </w:rPr>
  </w:style>
  <w:style w:type="paragraph" w:customStyle="1" w:styleId="44">
    <w:name w:val="Знак Знак4 Знак Знак Знак Знак"/>
    <w:basedOn w:val="a0"/>
    <w:rsid w:val="006B125A"/>
    <w:pPr>
      <w:spacing w:after="0" w:line="240" w:lineRule="auto"/>
    </w:pPr>
    <w:rPr>
      <w:rFonts w:ascii="Times New Roman" w:eastAsia="Times New Roman" w:hAnsi="Times New Roman" w:cs="Times New Roman"/>
      <w:sz w:val="28"/>
      <w:szCs w:val="20"/>
      <w:lang w:eastAsia="ru-RU"/>
    </w:rPr>
  </w:style>
  <w:style w:type="numbering" w:customStyle="1" w:styleId="52">
    <w:name w:val="Нет списка5"/>
    <w:next w:val="a3"/>
    <w:uiPriority w:val="99"/>
    <w:semiHidden/>
    <w:unhideWhenUsed/>
    <w:rsid w:val="00E32A23"/>
  </w:style>
  <w:style w:type="paragraph" w:customStyle="1" w:styleId="Heading">
    <w:name w:val="Heading"/>
    <w:link w:val="Heading0"/>
    <w:rsid w:val="00E32A2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bsatz-Standardschriftart">
    <w:name w:val="Absatz-Standardschriftart"/>
    <w:rsid w:val="00E32A23"/>
  </w:style>
  <w:style w:type="character" w:customStyle="1" w:styleId="Heading0">
    <w:name w:val="Heading Знак"/>
    <w:link w:val="Heading"/>
    <w:rsid w:val="00E32A23"/>
    <w:rPr>
      <w:rFonts w:ascii="Arial" w:eastAsia="Times New Roman" w:hAnsi="Arial" w:cs="Arial"/>
      <w:b/>
      <w:bCs/>
      <w:lang w:eastAsia="ru-RU"/>
    </w:rPr>
  </w:style>
  <w:style w:type="character" w:customStyle="1" w:styleId="2d">
    <w:name w:val="Основной шрифт абзаца2"/>
    <w:rsid w:val="00E32A23"/>
  </w:style>
  <w:style w:type="numbering" w:customStyle="1" w:styleId="62">
    <w:name w:val="Нет списка6"/>
    <w:next w:val="a3"/>
    <w:uiPriority w:val="99"/>
    <w:semiHidden/>
    <w:unhideWhenUsed/>
    <w:rsid w:val="00E32A23"/>
  </w:style>
  <w:style w:type="table" w:customStyle="1" w:styleId="45">
    <w:name w:val="Сетка таблицы4"/>
    <w:basedOn w:val="a2"/>
    <w:next w:val="afa"/>
    <w:uiPriority w:val="59"/>
    <w:rsid w:val="00E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Обычный + 14 пт"/>
    <w:aliases w:val="1,5"/>
    <w:basedOn w:val="a0"/>
    <w:rsid w:val="00E32A23"/>
    <w:pPr>
      <w:spacing w:after="0" w:line="240" w:lineRule="auto"/>
      <w:jc w:val="center"/>
    </w:pPr>
    <w:rPr>
      <w:rFonts w:ascii="Times New Roman" w:eastAsia="Times New Roman" w:hAnsi="Times New Roman" w:cs="Times New Roman"/>
      <w:sz w:val="28"/>
      <w:szCs w:val="28"/>
      <w:lang w:eastAsia="ru-RU"/>
    </w:rPr>
  </w:style>
  <w:style w:type="numbering" w:customStyle="1" w:styleId="110">
    <w:name w:val="Нет списка11"/>
    <w:next w:val="a3"/>
    <w:semiHidden/>
    <w:rsid w:val="00E32A23"/>
  </w:style>
  <w:style w:type="paragraph" w:styleId="afff7">
    <w:name w:val="Normal Indent"/>
    <w:basedOn w:val="a0"/>
    <w:rsid w:val="00E32A23"/>
    <w:pPr>
      <w:spacing w:after="0" w:line="300" w:lineRule="auto"/>
      <w:ind w:firstLine="720"/>
      <w:jc w:val="both"/>
    </w:pPr>
    <w:rPr>
      <w:rFonts w:ascii="Times New Roman" w:eastAsia="Times New Roman" w:hAnsi="Times New Roman" w:cs="Times New Roman"/>
      <w:sz w:val="24"/>
      <w:szCs w:val="20"/>
      <w:lang w:eastAsia="ru-RU"/>
    </w:rPr>
  </w:style>
  <w:style w:type="paragraph" w:customStyle="1" w:styleId="2e">
    <w:name w:val="2"/>
    <w:basedOn w:val="a0"/>
    <w:next w:val="affc"/>
    <w:rsid w:val="00E32A23"/>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ff8">
    <w:name w:val="Обычный нумерованный"/>
    <w:basedOn w:val="a0"/>
    <w:rsid w:val="00E32A23"/>
    <w:pPr>
      <w:tabs>
        <w:tab w:val="num" w:pos="720"/>
      </w:tabs>
      <w:spacing w:after="0" w:line="240" w:lineRule="auto"/>
      <w:ind w:left="720" w:hanging="360"/>
      <w:jc w:val="both"/>
    </w:pPr>
    <w:rPr>
      <w:rFonts w:ascii="Times New Roman" w:eastAsia="Times New Roman" w:hAnsi="Times New Roman" w:cs="Times New Roman"/>
      <w:sz w:val="24"/>
      <w:szCs w:val="20"/>
      <w:lang w:eastAsia="ru-RU"/>
    </w:rPr>
  </w:style>
  <w:style w:type="paragraph" w:customStyle="1" w:styleId="afff9">
    <w:name w:val="Знак Знак Знак Знак Знак Знак"/>
    <w:basedOn w:val="a0"/>
    <w:rsid w:val="00E32A23"/>
    <w:pPr>
      <w:spacing w:after="0" w:line="240" w:lineRule="auto"/>
    </w:pPr>
    <w:rPr>
      <w:rFonts w:ascii="Times New Roman" w:eastAsia="Times New Roman" w:hAnsi="Times New Roman" w:cs="Times New Roman"/>
      <w:sz w:val="28"/>
      <w:szCs w:val="20"/>
      <w:lang w:eastAsia="ru-RU"/>
    </w:rPr>
  </w:style>
  <w:style w:type="paragraph" w:customStyle="1" w:styleId="111">
    <w:name w:val="Знак Знак Знак1 Знак Знак1 Знак"/>
    <w:basedOn w:val="a0"/>
    <w:rsid w:val="00E32A23"/>
    <w:pPr>
      <w:spacing w:after="160" w:line="240" w:lineRule="exact"/>
    </w:pPr>
    <w:rPr>
      <w:rFonts w:ascii="Verdana" w:eastAsia="Times New Roman" w:hAnsi="Verdana" w:cs="Times New Roman"/>
      <w:sz w:val="24"/>
      <w:szCs w:val="24"/>
      <w:lang w:val="en-US"/>
    </w:rPr>
  </w:style>
  <w:style w:type="table" w:customStyle="1" w:styleId="112">
    <w:name w:val="Сетка таблицы11"/>
    <w:basedOn w:val="a2"/>
    <w:next w:val="afa"/>
    <w:rsid w:val="00E32A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Обычный21"/>
    <w:rsid w:val="00E32A23"/>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2f">
    <w:name w:val="List Bullet 2"/>
    <w:basedOn w:val="a0"/>
    <w:autoRedefine/>
    <w:rsid w:val="00E32A23"/>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afffa">
    <w:name w:val="Знак Знак Знак"/>
    <w:basedOn w:val="a0"/>
    <w:rsid w:val="00E32A2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
    <w:name w:val="Знак Знак Знак1 Знак Знак"/>
    <w:basedOn w:val="a0"/>
    <w:rsid w:val="00E32A23"/>
    <w:pPr>
      <w:spacing w:after="160" w:line="240" w:lineRule="exact"/>
    </w:pPr>
    <w:rPr>
      <w:rFonts w:ascii="Verdana" w:eastAsia="Times New Roman" w:hAnsi="Verdana" w:cs="Times New Roman"/>
      <w:sz w:val="24"/>
      <w:szCs w:val="24"/>
      <w:lang w:val="en-US"/>
    </w:rPr>
  </w:style>
  <w:style w:type="paragraph" w:customStyle="1" w:styleId="214">
    <w:name w:val="Знак2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western">
    <w:name w:val="western"/>
    <w:basedOn w:val="a0"/>
    <w:rsid w:val="00E32A2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1f0">
    <w:name w:val="Знак Знак1 Знак"/>
    <w:basedOn w:val="a0"/>
    <w:rsid w:val="00E32A23"/>
    <w:pPr>
      <w:spacing w:after="160" w:line="240" w:lineRule="exact"/>
    </w:pPr>
    <w:rPr>
      <w:rFonts w:ascii="Times New Roman" w:eastAsia="Times New Roman" w:hAnsi="Times New Roman" w:cs="Times New Roman"/>
      <w:noProof/>
      <w:sz w:val="20"/>
      <w:szCs w:val="20"/>
      <w:lang w:eastAsia="ru-RU"/>
    </w:rPr>
  </w:style>
  <w:style w:type="paragraph" w:customStyle="1" w:styleId="1f1">
    <w:name w:val="Знак Знак Знак Знак Знак Знак Знак Знак Знак Знак1"/>
    <w:basedOn w:val="a0"/>
    <w:rsid w:val="00E32A23"/>
    <w:pPr>
      <w:spacing w:after="160" w:line="240" w:lineRule="exact"/>
    </w:pPr>
    <w:rPr>
      <w:rFonts w:ascii="Times New Roman" w:eastAsia="Times New Roman" w:hAnsi="Times New Roman" w:cs="Times New Roman"/>
      <w:sz w:val="20"/>
      <w:szCs w:val="20"/>
      <w:lang w:eastAsia="ru-RU"/>
    </w:rPr>
  </w:style>
  <w:style w:type="paragraph" w:customStyle="1" w:styleId="afffb">
    <w:name w:val="Знак Знак Знак Знак Знак Знак Знак Знак Знак Знак Знак Знак Знак Знак Знак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39">
    <w:name w:val="3"/>
    <w:basedOn w:val="a0"/>
    <w:rsid w:val="00E32A23"/>
    <w:pPr>
      <w:spacing w:after="160" w:line="240" w:lineRule="exact"/>
    </w:pPr>
    <w:rPr>
      <w:rFonts w:ascii="Times New Roman" w:eastAsia="Times New Roman" w:hAnsi="Times New Roman" w:cs="Times New Roman"/>
      <w:sz w:val="20"/>
      <w:szCs w:val="20"/>
      <w:lang w:eastAsia="ru-RU"/>
    </w:rPr>
  </w:style>
  <w:style w:type="character" w:customStyle="1" w:styleId="1f2">
    <w:name w:val="Основной шрифт абзаца1"/>
    <w:rsid w:val="00E32A23"/>
  </w:style>
  <w:style w:type="paragraph" w:customStyle="1" w:styleId="120">
    <w:name w:val="Знак1 Знак Знак Знак Знак Знак2 Знак"/>
    <w:basedOn w:val="a0"/>
    <w:rsid w:val="00E32A2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3">
    <w:name w:val="Знак Знак1 Знак Знак Знак Знак Знак Знак Знак Знак Знак Знак1"/>
    <w:basedOn w:val="a0"/>
    <w:rsid w:val="00E32A23"/>
    <w:pPr>
      <w:spacing w:after="160" w:line="240" w:lineRule="exact"/>
    </w:pPr>
    <w:rPr>
      <w:rFonts w:ascii="Verdana" w:eastAsia="Times New Roman" w:hAnsi="Verdana" w:cs="Times New Roman"/>
      <w:sz w:val="20"/>
      <w:szCs w:val="20"/>
      <w:lang w:val="en-US"/>
    </w:rPr>
  </w:style>
  <w:style w:type="paragraph" w:customStyle="1" w:styleId="CharChar1">
    <w:name w:val="Char Char1 Знак Знак Знак Знак Знак Знак Знак Знак Знак"/>
    <w:basedOn w:val="a0"/>
    <w:rsid w:val="00E32A23"/>
    <w:pPr>
      <w:spacing w:after="160" w:line="240" w:lineRule="exact"/>
    </w:pPr>
    <w:rPr>
      <w:rFonts w:ascii="Verdana" w:eastAsia="Times New Roman" w:hAnsi="Verdana" w:cs="Times New Roman"/>
      <w:sz w:val="24"/>
      <w:szCs w:val="24"/>
      <w:lang w:val="en-US"/>
    </w:rPr>
  </w:style>
  <w:style w:type="character" w:customStyle="1" w:styleId="1f3">
    <w:name w:val="Текст Знак1"/>
    <w:basedOn w:val="a1"/>
    <w:rsid w:val="00E32A23"/>
    <w:rPr>
      <w:rFonts w:ascii="Consolas" w:eastAsia="Times New Roman" w:hAnsi="Consolas" w:cs="Consolas"/>
      <w:sz w:val="21"/>
      <w:szCs w:val="21"/>
      <w:lang w:eastAsia="ru-RU"/>
    </w:rPr>
  </w:style>
  <w:style w:type="numbering" w:customStyle="1" w:styleId="215">
    <w:name w:val="Нет списка21"/>
    <w:next w:val="a3"/>
    <w:uiPriority w:val="99"/>
    <w:semiHidden/>
    <w:unhideWhenUsed/>
    <w:rsid w:val="00E32A23"/>
  </w:style>
  <w:style w:type="paragraph" w:customStyle="1" w:styleId="63">
    <w:name w:val="Титульный лист 6"/>
    <w:basedOn w:val="a0"/>
    <w:rsid w:val="00E32A23"/>
    <w:pPr>
      <w:overflowPunct w:val="0"/>
      <w:autoSpaceDE w:val="0"/>
      <w:autoSpaceDN w:val="0"/>
      <w:spacing w:after="0" w:line="240" w:lineRule="auto"/>
      <w:jc w:val="center"/>
    </w:pPr>
    <w:rPr>
      <w:rFonts w:ascii="Times New Roman" w:hAnsi="Times New Roman" w:cs="Times New Roman"/>
      <w:b/>
      <w:bCs/>
      <w:sz w:val="36"/>
      <w:szCs w:val="36"/>
      <w:lang w:eastAsia="ru-RU"/>
    </w:rPr>
  </w:style>
  <w:style w:type="table" w:customStyle="1" w:styleId="216">
    <w:name w:val="Сетка таблицы2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E32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1">
    <w:name w:val="Основной текст (9)_"/>
    <w:basedOn w:val="a1"/>
    <w:link w:val="92"/>
    <w:rsid w:val="00E32A23"/>
    <w:rPr>
      <w:rFonts w:ascii="Arial" w:eastAsia="Arial" w:hAnsi="Arial" w:cs="Arial"/>
      <w:sz w:val="23"/>
      <w:szCs w:val="23"/>
      <w:shd w:val="clear" w:color="auto" w:fill="FFFFFF"/>
    </w:rPr>
  </w:style>
  <w:style w:type="paragraph" w:customStyle="1" w:styleId="92">
    <w:name w:val="Основной текст (9)"/>
    <w:basedOn w:val="a0"/>
    <w:link w:val="91"/>
    <w:rsid w:val="00E32A23"/>
    <w:pPr>
      <w:shd w:val="clear" w:color="auto" w:fill="FFFFFF"/>
      <w:spacing w:after="0" w:line="326" w:lineRule="exact"/>
      <w:ind w:hanging="360"/>
    </w:pPr>
    <w:rPr>
      <w:rFonts w:ascii="Arial" w:eastAsia="Arial" w:hAnsi="Arial" w:cs="Arial"/>
      <w:sz w:val="23"/>
      <w:szCs w:val="23"/>
    </w:rPr>
  </w:style>
  <w:style w:type="paragraph" w:customStyle="1" w:styleId="46">
    <w:name w:val="Титультый лист 4"/>
    <w:basedOn w:val="a0"/>
    <w:rsid w:val="00E32A2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ru-RU"/>
    </w:rPr>
  </w:style>
  <w:style w:type="table" w:customStyle="1" w:styleId="311">
    <w:name w:val="Сетка таблицы31"/>
    <w:basedOn w:val="a2"/>
    <w:next w:val="afa"/>
    <w:uiPriority w:val="59"/>
    <w:rsid w:val="00E32A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a"/>
    <w:uiPriority w:val="59"/>
    <w:rsid w:val="007255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7255EC"/>
  </w:style>
  <w:style w:type="table" w:customStyle="1" w:styleId="53">
    <w:name w:val="Сетка таблицы5"/>
    <w:basedOn w:val="a2"/>
    <w:next w:val="afa"/>
    <w:uiPriority w:val="59"/>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next w:val="afa"/>
    <w:rsid w:val="007255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Revision"/>
    <w:hidden/>
    <w:uiPriority w:val="99"/>
    <w:semiHidden/>
    <w:rsid w:val="00C50181"/>
    <w:pPr>
      <w:spacing w:after="0" w:line="240" w:lineRule="auto"/>
    </w:pPr>
  </w:style>
  <w:style w:type="paragraph" w:customStyle="1" w:styleId="1460">
    <w:name w:val="1460"/>
    <w:basedOn w:val="a0"/>
    <w:rsid w:val="004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4C6AE2"/>
  </w:style>
  <w:style w:type="paragraph" w:customStyle="1" w:styleId="HEADERTEXT">
    <w:name w:val=".HEADERTEXT"/>
    <w:uiPriority w:val="99"/>
    <w:rsid w:val="00D561C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customStyle="1" w:styleId="FORMATTEXT0">
    <w:name w:val=".FORMATTEXT"/>
    <w:uiPriority w:val="99"/>
    <w:rsid w:val="00D561C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7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consultantplus://offline/ref=75B3675554D33F92E36DB4FA7FF697766A33FBFE9050BE890758B38B7937F6AC1B02C8D52DC188DAO8X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consultantplus://offline/ref=296E051552D9B0DE54C4F9BC72146B52D8FEBDF87EE298EC0BEAE4S5VBG" TargetMode="External"/><Relationship Id="rId17" Type="http://schemas.openxmlformats.org/officeDocument/2006/relationships/chart" Target="charts/chart3.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6E051552D9B0DE54C4F9BC72146B52D8FEBDF87EE298EC0BEAE4S5VBG" TargetMode="Externa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hyperlink" Target="http://uc.safety63.ru/about-company/required-information/normativnye_dokumenty/" TargetMode="External"/><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hyperlink" Target="consultantplus://offline/ref=296E051552D9B0DE54C4F9BC72146B52D8FEBDF87EE298EC0BEAE4S5VBG" TargetMode="Externa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uc.safety63.ru/about-company/required-information/normativnye_dokumenty/" TargetMode="Externa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dLbl>
              <c:idx val="0"/>
              <c:showLegendKey val="0"/>
              <c:showVal val="1"/>
              <c:showCatName val="0"/>
              <c:showSerName val="0"/>
              <c:showPercent val="1"/>
              <c:showBubbleSize val="0"/>
              <c:separator>
</c:separator>
            </c:dLbl>
            <c:dLbl>
              <c:idx val="1"/>
              <c:showLegendKey val="0"/>
              <c:showVal val="1"/>
              <c:showCatName val="0"/>
              <c:showSerName val="0"/>
              <c:showPercent val="1"/>
              <c:showBubbleSize val="0"/>
              <c:separator>
</c:separator>
            </c:dLbl>
            <c:showLegendKey val="0"/>
            <c:showVal val="1"/>
            <c:showCatName val="0"/>
            <c:showSerName val="0"/>
            <c:showPercent val="1"/>
            <c:showBubbleSize val="0"/>
            <c:showLeaderLines val="1"/>
          </c:dLbls>
          <c:cat>
            <c:strRef>
              <c:f>Лист1!$A$2:$A$3</c:f>
              <c:strCache>
                <c:ptCount val="2"/>
                <c:pt idx="0">
                  <c:v>Черная металлургия</c:v>
                </c:pt>
                <c:pt idx="1">
                  <c:v>Цветная металлургия</c:v>
                </c:pt>
              </c:strCache>
            </c:strRef>
          </c:cat>
          <c:val>
            <c:numRef>
              <c:f>Лист1!$B$2:$B$3</c:f>
              <c:numCache>
                <c:formatCode>General</c:formatCode>
                <c:ptCount val="2"/>
                <c:pt idx="0">
                  <c:v>82</c:v>
                </c:pt>
                <c:pt idx="1">
                  <c:v>329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3581127879848396"/>
          <c:y val="0.24173447069116377"/>
          <c:w val="0.25029983231262759"/>
          <c:h val="0.50065804274465697"/>
        </c:manualLayout>
      </c:layout>
      <c:overlay val="0"/>
      <c:txPr>
        <a:bodyPr/>
        <a:lstStyle/>
        <a:p>
          <a:pPr>
            <a:defRPr sz="1200" baseline="0"/>
          </a:pPr>
          <a:endParaRPr lang="ru-RU"/>
        </a:p>
      </c:txPr>
    </c:legend>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9783001808318265E-2"/>
          <c:y val="6.5934065934065936E-2"/>
          <c:w val="0.67269439421338317"/>
          <c:h val="0.74725274725274726"/>
        </c:manualLayout>
      </c:layout>
      <c:bar3DChart>
        <c:barDir val="col"/>
        <c:grouping val="clustered"/>
        <c:varyColors val="0"/>
        <c:ser>
          <c:idx val="0"/>
          <c:order val="0"/>
          <c:tx>
            <c:strRef>
              <c:f>Sheet1!$B$1</c:f>
              <c:strCache>
                <c:ptCount val="1"/>
                <c:pt idx="0">
                  <c:v>Предупреждение</c:v>
                </c:pt>
              </c:strCache>
            </c:strRef>
          </c:tx>
          <c:spPr>
            <a:solidFill>
              <a:srgbClr val="9999FF"/>
            </a:solidFill>
            <a:ln w="12701">
              <a:solidFill>
                <a:srgbClr val="000000"/>
              </a:solidFill>
              <a:prstDash val="solid"/>
            </a:ln>
          </c:spPr>
          <c:invertIfNegative val="0"/>
          <c:cat>
            <c:numRef>
              <c:f>Sheet1!$A$2:$A$4</c:f>
              <c:numCache>
                <c:formatCode>General</c:formatCode>
                <c:ptCount val="3"/>
                <c:pt idx="0">
                  <c:v>2015</c:v>
                </c:pt>
                <c:pt idx="1">
                  <c:v>2016</c:v>
                </c:pt>
              </c:numCache>
            </c:numRef>
          </c:cat>
          <c:val>
            <c:numRef>
              <c:f>Sheet1!$B$2:$B$4</c:f>
              <c:numCache>
                <c:formatCode>General</c:formatCode>
                <c:ptCount val="3"/>
                <c:pt idx="0">
                  <c:v>2</c:v>
                </c:pt>
                <c:pt idx="1">
                  <c:v>1</c:v>
                </c:pt>
              </c:numCache>
            </c:numRef>
          </c:val>
        </c:ser>
        <c:ser>
          <c:idx val="1"/>
          <c:order val="1"/>
          <c:tx>
            <c:strRef>
              <c:f>Sheet1!$C$1</c:f>
              <c:strCache>
                <c:ptCount val="1"/>
                <c:pt idx="0">
                  <c:v>Административный штраф</c:v>
                </c:pt>
              </c:strCache>
            </c:strRef>
          </c:tx>
          <c:spPr>
            <a:solidFill>
              <a:srgbClr val="993366"/>
            </a:solidFill>
            <a:ln w="12701">
              <a:solidFill>
                <a:srgbClr val="000000"/>
              </a:solidFill>
              <a:prstDash val="solid"/>
            </a:ln>
          </c:spPr>
          <c:invertIfNegative val="0"/>
          <c:cat>
            <c:numRef>
              <c:f>Sheet1!$A$2:$A$4</c:f>
              <c:numCache>
                <c:formatCode>General</c:formatCode>
                <c:ptCount val="3"/>
                <c:pt idx="0">
                  <c:v>2015</c:v>
                </c:pt>
                <c:pt idx="1">
                  <c:v>2016</c:v>
                </c:pt>
              </c:numCache>
            </c:numRef>
          </c:cat>
          <c:val>
            <c:numRef>
              <c:f>Sheet1!$C$2:$C$4</c:f>
              <c:numCache>
                <c:formatCode>General</c:formatCode>
                <c:ptCount val="3"/>
                <c:pt idx="0">
                  <c:v>4</c:v>
                </c:pt>
                <c:pt idx="1">
                  <c:v>8</c:v>
                </c:pt>
              </c:numCache>
            </c:numRef>
          </c:val>
        </c:ser>
        <c:dLbls>
          <c:showLegendKey val="0"/>
          <c:showVal val="0"/>
          <c:showCatName val="0"/>
          <c:showSerName val="0"/>
          <c:showPercent val="0"/>
          <c:showBubbleSize val="0"/>
        </c:dLbls>
        <c:gapWidth val="150"/>
        <c:gapDepth val="0"/>
        <c:shape val="box"/>
        <c:axId val="181770112"/>
        <c:axId val="181771648"/>
        <c:axId val="0"/>
      </c:bar3DChart>
      <c:catAx>
        <c:axId val="181770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1771648"/>
        <c:crosses val="autoZero"/>
        <c:auto val="1"/>
        <c:lblAlgn val="ctr"/>
        <c:lblOffset val="100"/>
        <c:tickLblSkip val="1"/>
        <c:tickMarkSkip val="1"/>
        <c:noMultiLvlLbl val="0"/>
      </c:catAx>
      <c:valAx>
        <c:axId val="18177164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1770112"/>
        <c:crosses val="autoZero"/>
        <c:crossBetween val="between"/>
      </c:valAx>
      <c:spPr>
        <a:noFill/>
        <a:ln w="25401">
          <a:noFill/>
        </a:ln>
      </c:spPr>
    </c:plotArea>
    <c:legend>
      <c:legendPos val="r"/>
      <c:layout>
        <c:manualLayout>
          <c:xMode val="edge"/>
          <c:yMode val="edge"/>
          <c:x val="0.69801084990958462"/>
          <c:y val="0.10989010989010997"/>
          <c:w val="0.29656419529837297"/>
          <c:h val="0.7087912087912088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8849998182677299E-2"/>
          <c:y val="2.9099092512409833E-2"/>
          <c:w val="0.66989403710453854"/>
          <c:h val="0.97090090748759073"/>
        </c:manualLayout>
      </c:layout>
      <c:pie3DChart>
        <c:varyColors val="1"/>
        <c:ser>
          <c:idx val="0"/>
          <c:order val="0"/>
          <c:tx>
            <c:strRef>
              <c:f>Лист1!$B$1</c:f>
              <c:strCache>
                <c:ptCount val="1"/>
                <c:pt idx="0">
                  <c:v>Столбец1</c:v>
                </c:pt>
              </c:strCache>
            </c:strRef>
          </c:tx>
          <c:explosion val="25"/>
          <c:dLbls>
            <c:numFmt formatCode="0.0%" sourceLinked="0"/>
            <c:showLegendKey val="0"/>
            <c:showVal val="1"/>
            <c:showCatName val="0"/>
            <c:showSerName val="0"/>
            <c:showPercent val="1"/>
            <c:showBubbleSize val="0"/>
            <c:separator>
</c:separator>
            <c:showLeaderLines val="1"/>
          </c:dLbls>
          <c:cat>
            <c:strRef>
              <c:f>Лист1!$A$2:$A$6</c:f>
              <c:strCache>
                <c:ptCount val="5"/>
                <c:pt idx="0">
                  <c:v>Паровые котлы</c:v>
                </c:pt>
                <c:pt idx="1">
                  <c:v>Водогрейные котлы</c:v>
                </c:pt>
                <c:pt idx="2">
                  <c:v>Котлы утилизаторов</c:v>
                </c:pt>
                <c:pt idx="3">
                  <c:v>Сосуды, работающие под давлением</c:v>
                </c:pt>
                <c:pt idx="4">
                  <c:v>Трубопроводы пара</c:v>
                </c:pt>
              </c:strCache>
            </c:strRef>
          </c:cat>
          <c:val>
            <c:numRef>
              <c:f>Лист1!$B$2:$B$6</c:f>
              <c:numCache>
                <c:formatCode>General</c:formatCode>
                <c:ptCount val="5"/>
                <c:pt idx="0">
                  <c:v>1223</c:v>
                </c:pt>
                <c:pt idx="1">
                  <c:v>158</c:v>
                </c:pt>
                <c:pt idx="2">
                  <c:v>64</c:v>
                </c:pt>
                <c:pt idx="3">
                  <c:v>15707</c:v>
                </c:pt>
                <c:pt idx="4">
                  <c:v>1635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4820117502894734"/>
          <c:y val="0.11505139624611292"/>
          <c:w val="0.23943454003561954"/>
          <c:h val="0.70640807009277762"/>
        </c:manualLayout>
      </c:layout>
      <c:overlay val="0"/>
      <c:txPr>
        <a:bodyPr/>
        <a:lstStyle/>
        <a:p>
          <a:pPr>
            <a:defRPr sz="800"/>
          </a:pPr>
          <a:endParaRPr lang="ru-RU"/>
        </a:p>
      </c:txPr>
    </c:legend>
    <c:plotVisOnly val="1"/>
    <c:dispBlanksAs val="zero"/>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0390839407368352E-2"/>
          <c:y val="3.5606744534224549E-2"/>
          <c:w val="0.67354362443477711"/>
          <c:h val="0.96439325546577592"/>
        </c:manualLayout>
      </c:layout>
      <c:pie3DChart>
        <c:varyColors val="1"/>
        <c:ser>
          <c:idx val="0"/>
          <c:order val="0"/>
          <c:tx>
            <c:strRef>
              <c:f>Лист1!$B$1</c:f>
              <c:strCache>
                <c:ptCount val="1"/>
                <c:pt idx="0">
                  <c:v>Столбец1</c:v>
                </c:pt>
              </c:strCache>
            </c:strRef>
          </c:tx>
          <c:explosion val="25"/>
          <c:dLbls>
            <c:numFmt formatCode="0.0%" sourceLinked="0"/>
            <c:showLegendKey val="0"/>
            <c:showVal val="1"/>
            <c:showCatName val="0"/>
            <c:showSerName val="0"/>
            <c:showPercent val="1"/>
            <c:showBubbleSize val="0"/>
            <c:separator>
</c:separator>
            <c:showLeaderLines val="1"/>
          </c:dLbls>
          <c:cat>
            <c:strRef>
              <c:f>Лист1!$A$2:$A$6</c:f>
              <c:strCache>
                <c:ptCount val="5"/>
                <c:pt idx="0">
                  <c:v>Грузоподъемные краны</c:v>
                </c:pt>
                <c:pt idx="1">
                  <c:v>Подъемники (вышки)</c:v>
                </c:pt>
                <c:pt idx="2">
                  <c:v>Строительные подъемники</c:v>
                </c:pt>
                <c:pt idx="3">
                  <c:v>Буксировочные, канатные дороги</c:v>
                </c:pt>
                <c:pt idx="4">
                  <c:v>Эскалаторы</c:v>
                </c:pt>
              </c:strCache>
            </c:strRef>
          </c:cat>
          <c:val>
            <c:numRef>
              <c:f>Лист1!$B$2:$B$6</c:f>
              <c:numCache>
                <c:formatCode>General</c:formatCode>
                <c:ptCount val="5"/>
                <c:pt idx="0">
                  <c:v>7538</c:v>
                </c:pt>
                <c:pt idx="1">
                  <c:v>946</c:v>
                </c:pt>
                <c:pt idx="2">
                  <c:v>83</c:v>
                </c:pt>
                <c:pt idx="3">
                  <c:v>14</c:v>
                </c:pt>
                <c:pt idx="4">
                  <c:v>18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04613506243892"/>
          <c:y val="7.4574115735533061E-2"/>
          <c:w val="0.27731319074041832"/>
          <c:h val="0.87069272590926139"/>
        </c:manualLayout>
      </c:layout>
      <c:overlay val="0"/>
      <c:txPr>
        <a:bodyPr/>
        <a:lstStyle/>
        <a:p>
          <a:pPr>
            <a:defRPr sz="1200"/>
          </a:pPr>
          <a:endParaRPr lang="ru-RU"/>
        </a:p>
      </c:txPr>
    </c:legend>
    <c:plotVisOnly val="1"/>
    <c:dispBlanksAs val="zero"/>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061068702290282E-2"/>
          <c:y val="8.171206225680952E-2"/>
          <c:w val="0.59541984732824449"/>
          <c:h val="0.77042801556420293"/>
        </c:manualLayout>
      </c:layout>
      <c:barChart>
        <c:barDir val="col"/>
        <c:grouping val="clustered"/>
        <c:varyColors val="0"/>
        <c:ser>
          <c:idx val="0"/>
          <c:order val="0"/>
          <c:tx>
            <c:strRef>
              <c:f>Sheet1!$A$2</c:f>
              <c:strCache>
                <c:ptCount val="1"/>
                <c:pt idx="0">
                  <c:v>По программе проверок</c:v>
                </c:pt>
              </c:strCache>
            </c:strRef>
          </c:tx>
          <c:spPr>
            <a:solidFill>
              <a:srgbClr val="9999FF"/>
            </a:solidFill>
            <a:ln w="12711">
              <a:solidFill>
                <a:srgbClr val="000000"/>
              </a:solidFill>
              <a:prstDash val="solid"/>
            </a:ln>
          </c:spPr>
          <c:invertIfNegative val="0"/>
          <c:cat>
            <c:numRef>
              <c:f>Sheet1!$B$1:$E$1</c:f>
              <c:numCache>
                <c:formatCode>General</c:formatCode>
                <c:ptCount val="4"/>
                <c:pt idx="0">
                  <c:v>2015</c:v>
                </c:pt>
                <c:pt idx="1">
                  <c:v>2016</c:v>
                </c:pt>
              </c:numCache>
            </c:numRef>
          </c:cat>
          <c:val>
            <c:numRef>
              <c:f>Sheet1!$B$2:$E$2</c:f>
              <c:numCache>
                <c:formatCode>General</c:formatCode>
                <c:ptCount val="4"/>
                <c:pt idx="0">
                  <c:v>183</c:v>
                </c:pt>
                <c:pt idx="1">
                  <c:v>184</c:v>
                </c:pt>
              </c:numCache>
            </c:numRef>
          </c:val>
        </c:ser>
        <c:ser>
          <c:idx val="1"/>
          <c:order val="1"/>
          <c:tx>
            <c:strRef>
              <c:f>Sheet1!$A$3</c:f>
              <c:strCache>
                <c:ptCount val="1"/>
                <c:pt idx="0">
                  <c:v>По извещению об окончании</c:v>
                </c:pt>
              </c:strCache>
            </c:strRef>
          </c:tx>
          <c:spPr>
            <a:solidFill>
              <a:srgbClr val="993366"/>
            </a:solidFill>
            <a:ln w="12711">
              <a:solidFill>
                <a:srgbClr val="000000"/>
              </a:solidFill>
              <a:prstDash val="solid"/>
            </a:ln>
          </c:spPr>
          <c:invertIfNegative val="0"/>
          <c:cat>
            <c:numRef>
              <c:f>Sheet1!$B$1:$E$1</c:f>
              <c:numCache>
                <c:formatCode>General</c:formatCode>
                <c:ptCount val="4"/>
                <c:pt idx="0">
                  <c:v>2015</c:v>
                </c:pt>
                <c:pt idx="1">
                  <c:v>2016</c:v>
                </c:pt>
              </c:numCache>
            </c:numRef>
          </c:cat>
          <c:val>
            <c:numRef>
              <c:f>Sheet1!$B$3:$E$3</c:f>
              <c:numCache>
                <c:formatCode>General</c:formatCode>
                <c:ptCount val="4"/>
                <c:pt idx="0">
                  <c:v>326</c:v>
                </c:pt>
                <c:pt idx="1">
                  <c:v>169</c:v>
                </c:pt>
              </c:numCache>
            </c:numRef>
          </c:val>
        </c:ser>
        <c:ser>
          <c:idx val="2"/>
          <c:order val="2"/>
          <c:tx>
            <c:strRef>
              <c:f>Sheet1!$A$4</c:f>
              <c:strCache>
                <c:ptCount val="1"/>
                <c:pt idx="0">
                  <c:v>По истечению сроков исполнения раннее выданных предписаний</c:v>
                </c:pt>
              </c:strCache>
            </c:strRef>
          </c:tx>
          <c:spPr>
            <a:solidFill>
              <a:srgbClr val="FFFFCC"/>
            </a:solidFill>
            <a:ln w="12711">
              <a:solidFill>
                <a:srgbClr val="000000"/>
              </a:solidFill>
              <a:prstDash val="solid"/>
            </a:ln>
          </c:spPr>
          <c:invertIfNegative val="0"/>
          <c:cat>
            <c:numRef>
              <c:f>Sheet1!$B$1:$E$1</c:f>
              <c:numCache>
                <c:formatCode>General</c:formatCode>
                <c:ptCount val="4"/>
                <c:pt idx="0">
                  <c:v>2015</c:v>
                </c:pt>
                <c:pt idx="1">
                  <c:v>2016</c:v>
                </c:pt>
              </c:numCache>
            </c:numRef>
          </c:cat>
          <c:val>
            <c:numRef>
              <c:f>Sheet1!$B$4:$E$4</c:f>
              <c:numCache>
                <c:formatCode>General</c:formatCode>
                <c:ptCount val="4"/>
                <c:pt idx="0">
                  <c:v>99</c:v>
                </c:pt>
                <c:pt idx="1">
                  <c:v>166</c:v>
                </c:pt>
              </c:numCache>
            </c:numRef>
          </c:val>
        </c:ser>
        <c:ser>
          <c:idx val="3"/>
          <c:order val="3"/>
          <c:tx>
            <c:strRef>
              <c:f>Sheet1!$A$5</c:f>
              <c:strCache>
                <c:ptCount val="1"/>
                <c:pt idx="0">
                  <c:v>По иным основаниям</c:v>
                </c:pt>
              </c:strCache>
            </c:strRef>
          </c:tx>
          <c:spPr>
            <a:solidFill>
              <a:srgbClr val="CCFFFF"/>
            </a:solidFill>
            <a:ln w="12711">
              <a:solidFill>
                <a:srgbClr val="000000"/>
              </a:solidFill>
              <a:prstDash val="solid"/>
            </a:ln>
          </c:spPr>
          <c:invertIfNegative val="0"/>
          <c:cat>
            <c:numRef>
              <c:f>Sheet1!$B$1:$E$1</c:f>
              <c:numCache>
                <c:formatCode>General</c:formatCode>
                <c:ptCount val="4"/>
                <c:pt idx="0">
                  <c:v>2015</c:v>
                </c:pt>
                <c:pt idx="1">
                  <c:v>2016</c:v>
                </c:pt>
              </c:numCache>
            </c:numRef>
          </c:cat>
          <c:val>
            <c:numRef>
              <c:f>Sheet1!$B$5:$E$5</c:f>
              <c:numCache>
                <c:formatCode>General</c:formatCode>
                <c:ptCount val="4"/>
                <c:pt idx="0">
                  <c:v>116</c:v>
                </c:pt>
                <c:pt idx="1">
                  <c:v>25</c:v>
                </c:pt>
              </c:numCache>
            </c:numRef>
          </c:val>
        </c:ser>
        <c:dLbls>
          <c:showLegendKey val="0"/>
          <c:showVal val="0"/>
          <c:showCatName val="0"/>
          <c:showSerName val="0"/>
          <c:showPercent val="0"/>
          <c:showBubbleSize val="0"/>
        </c:dLbls>
        <c:gapWidth val="150"/>
        <c:axId val="181856512"/>
        <c:axId val="181858304"/>
      </c:barChart>
      <c:catAx>
        <c:axId val="181856512"/>
        <c:scaling>
          <c:orientation val="minMax"/>
        </c:scaling>
        <c:delete val="0"/>
        <c:axPos val="b"/>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81858304"/>
        <c:crosses val="autoZero"/>
        <c:auto val="1"/>
        <c:lblAlgn val="ctr"/>
        <c:lblOffset val="100"/>
        <c:tickLblSkip val="1"/>
        <c:tickMarkSkip val="1"/>
        <c:noMultiLvlLbl val="0"/>
      </c:catAx>
      <c:valAx>
        <c:axId val="181858304"/>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201" b="1" i="0" u="none" strike="noStrike" baseline="0">
                <a:solidFill>
                  <a:srgbClr val="000000"/>
                </a:solidFill>
                <a:latin typeface="Calibri"/>
                <a:ea typeface="Calibri"/>
                <a:cs typeface="Calibri"/>
              </a:defRPr>
            </a:pPr>
            <a:endParaRPr lang="ru-RU"/>
          </a:p>
        </c:txPr>
        <c:crossAx val="181856512"/>
        <c:crosses val="autoZero"/>
        <c:crossBetween val="between"/>
      </c:valAx>
      <c:spPr>
        <a:solidFill>
          <a:srgbClr val="C0C0C0"/>
        </a:solidFill>
        <a:ln w="12711">
          <a:solidFill>
            <a:srgbClr val="808080"/>
          </a:solidFill>
          <a:prstDash val="solid"/>
        </a:ln>
      </c:spPr>
    </c:plotArea>
    <c:legend>
      <c:legendPos val="r"/>
      <c:overlay val="0"/>
      <c:spPr>
        <a:noFill/>
        <a:ln w="3178">
          <a:solidFill>
            <a:srgbClr val="000000"/>
          </a:solidFill>
          <a:prstDash val="solid"/>
        </a:ln>
      </c:spPr>
      <c:txPr>
        <a:bodyPr/>
        <a:lstStyle/>
        <a:p>
          <a:pPr>
            <a:defRPr sz="1036"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6"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161662817551979"/>
          <c:y val="3.9647577092511016E-2"/>
          <c:w val="0.65588914549653643"/>
          <c:h val="0.86784140969163082"/>
        </c:manualLayout>
      </c:layout>
      <c:bar3DChart>
        <c:barDir val="col"/>
        <c:grouping val="standard"/>
        <c:varyColors val="0"/>
        <c:ser>
          <c:idx val="0"/>
          <c:order val="0"/>
          <c:tx>
            <c:strRef>
              <c:f>Sheet1!$A$2</c:f>
              <c:strCache>
                <c:ptCount val="1"/>
                <c:pt idx="0">
                  <c:v>2015</c:v>
                </c:pt>
              </c:strCache>
            </c:strRef>
          </c:tx>
          <c:spPr>
            <a:solidFill>
              <a:srgbClr val="9999FF"/>
            </a:solidFill>
            <a:ln w="1271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0">
                  <c:v>678</c:v>
                </c:pt>
              </c:numCache>
            </c:numRef>
          </c:val>
        </c:ser>
        <c:ser>
          <c:idx val="1"/>
          <c:order val="1"/>
          <c:tx>
            <c:strRef>
              <c:f>Sheet1!$A$3</c:f>
              <c:strCache>
                <c:ptCount val="1"/>
                <c:pt idx="0">
                  <c:v>2016</c:v>
                </c:pt>
              </c:strCache>
            </c:strRef>
          </c:tx>
          <c:spPr>
            <a:solidFill>
              <a:srgbClr val="993366"/>
            </a:solidFill>
            <a:ln w="1271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0">
                  <c:v>914</c:v>
                </c:pt>
              </c:numCache>
            </c:numRef>
          </c:val>
        </c:ser>
        <c:dLbls>
          <c:showLegendKey val="0"/>
          <c:showVal val="0"/>
          <c:showCatName val="0"/>
          <c:showSerName val="0"/>
          <c:showPercent val="0"/>
          <c:showBubbleSize val="0"/>
        </c:dLbls>
        <c:gapWidth val="100"/>
        <c:gapDepth val="0"/>
        <c:shape val="pyramid"/>
        <c:axId val="180728576"/>
        <c:axId val="180730112"/>
        <c:axId val="180695040"/>
      </c:bar3DChart>
      <c:catAx>
        <c:axId val="180728576"/>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80730112"/>
        <c:crosses val="autoZero"/>
        <c:auto val="1"/>
        <c:lblAlgn val="ctr"/>
        <c:lblOffset val="100"/>
        <c:tickLblSkip val="1"/>
        <c:tickMarkSkip val="1"/>
        <c:noMultiLvlLbl val="0"/>
      </c:catAx>
      <c:valAx>
        <c:axId val="180730112"/>
        <c:scaling>
          <c:orientation val="minMax"/>
        </c:scaling>
        <c:delete val="0"/>
        <c:axPos val="l"/>
        <c:majorGridlines>
          <c:spPr>
            <a:ln w="3178">
              <a:solidFill>
                <a:srgbClr val="000000"/>
              </a:solidFill>
              <a:prstDash val="solid"/>
            </a:ln>
          </c:spPr>
        </c:majorGridlines>
        <c:numFmt formatCode="General" sourceLinked="1"/>
        <c:majorTickMark val="out"/>
        <c:minorTickMark val="none"/>
        <c:tickLblPos val="nextTo"/>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80728576"/>
        <c:crosses val="autoZero"/>
        <c:crossBetween val="between"/>
      </c:valAx>
      <c:serAx>
        <c:axId val="180695040"/>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Calibri"/>
                <a:ea typeface="Calibri"/>
                <a:cs typeface="Calibri"/>
              </a:defRPr>
            </a:pPr>
            <a:endParaRPr lang="ru-RU"/>
          </a:p>
        </c:txPr>
        <c:crossAx val="180730112"/>
        <c:crosses val="autoZero"/>
        <c:tickLblSkip val="1"/>
        <c:tickMarkSkip val="1"/>
      </c:serAx>
      <c:spPr>
        <a:solidFill>
          <a:srgbClr val="C0C0C0"/>
        </a:solidFill>
        <a:ln w="12710">
          <a:solidFill>
            <a:srgbClr val="808080"/>
          </a:solidFill>
          <a:prstDash val="solid"/>
        </a:ln>
      </c:spPr>
    </c:plotArea>
    <c:legend>
      <c:legendPos val="r"/>
      <c:layout>
        <c:manualLayout>
          <c:xMode val="edge"/>
          <c:yMode val="edge"/>
          <c:x val="0.87990762124711364"/>
          <c:y val="0.40528634361233484"/>
          <c:w val="0.11085450346420324"/>
          <c:h val="0.18942731277533076"/>
        </c:manualLayout>
      </c:layout>
      <c:overlay val="0"/>
      <c:spPr>
        <a:noFill/>
        <a:ln w="3178">
          <a:solidFill>
            <a:srgbClr val="000000"/>
          </a:solidFill>
          <a:prstDash val="solid"/>
        </a:ln>
      </c:spPr>
      <c:txPr>
        <a:bodyPr/>
        <a:lstStyle/>
        <a:p>
          <a:pPr>
            <a:defRPr sz="921"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1"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1705989110707814E-2"/>
          <c:y val="0.22123893805309741"/>
          <c:w val="0.58983666061705908"/>
          <c:h val="0.5663716814159292"/>
        </c:manualLayout>
      </c:layout>
      <c:pie3DChart>
        <c:varyColors val="1"/>
        <c:ser>
          <c:idx val="0"/>
          <c:order val="0"/>
          <c:tx>
            <c:strRef>
              <c:f>Sheet1!$A$2</c:f>
              <c:strCache>
                <c:ptCount val="1"/>
                <c:pt idx="0">
                  <c:v>2016</c:v>
                </c:pt>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dPt>
          <c:dPt>
            <c:idx val="2"/>
            <c:bubble3D val="0"/>
            <c:spPr>
              <a:solidFill>
                <a:srgbClr val="FFFFCC"/>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Sheet1!$B$2:$D$2</c:f>
              <c:numCache>
                <c:formatCode>General</c:formatCode>
                <c:ptCount val="3"/>
                <c:pt idx="0">
                  <c:v>14</c:v>
                </c:pt>
                <c:pt idx="1">
                  <c:v>3</c:v>
                </c:pt>
                <c:pt idx="2">
                  <c:v>29</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2"/>
            <c:bubble3D val="0"/>
            <c:spPr>
              <a:solidFill>
                <a:srgbClr val="FFFFCC"/>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Sheet1!$B$3:$D$3</c:f>
              <c:numCache>
                <c:formatCode>General</c:formatCode>
                <c:ptCount val="3"/>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strRef>
              <c:f>Sheet1!$B$1:$D$1</c:f>
              <c:strCache>
                <c:ptCount val="3"/>
                <c:pt idx="0">
                  <c:v>Экогология</c:v>
                </c:pt>
                <c:pt idx="1">
                  <c:v>Санитарно-Эпидемиологическок благополучие</c:v>
                </c:pt>
                <c:pt idx="2">
                  <c:v>Пожарная безопасность</c:v>
                </c:pt>
              </c:strCache>
            </c:strRef>
          </c:cat>
          <c:val>
            <c:numRef>
              <c:f>Sheet1!$B$4:$D$4</c:f>
              <c:numCache>
                <c:formatCode>General</c:formatCode>
                <c:ptCount val="3"/>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71143375680580767"/>
          <c:y val="0.14601769911504442"/>
          <c:w val="0.28130671506352123"/>
          <c:h val="0.70796460176991149"/>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388888888888895E-2"/>
          <c:y val="0.10126582278481028"/>
          <c:w val="0.57465277777777779"/>
          <c:h val="0.71308016877637126"/>
        </c:manualLayout>
      </c:layout>
      <c:barChart>
        <c:barDir val="col"/>
        <c:grouping val="clustered"/>
        <c:varyColors val="0"/>
        <c:ser>
          <c:idx val="0"/>
          <c:order val="0"/>
          <c:tx>
            <c:strRef>
              <c:f>Sheet1!$B$1</c:f>
              <c:strCache>
                <c:ptCount val="1"/>
                <c:pt idx="0">
                  <c:v>Предупреждение</c:v>
                </c:pt>
              </c:strCache>
            </c:strRef>
          </c:tx>
          <c:spPr>
            <a:solidFill>
              <a:srgbClr val="9999FF"/>
            </a:solidFill>
            <a:ln w="12699">
              <a:solidFill>
                <a:srgbClr val="000000"/>
              </a:solidFill>
              <a:prstDash val="solid"/>
            </a:ln>
          </c:spPr>
          <c:invertIfNegative val="0"/>
          <c:cat>
            <c:numRef>
              <c:f>Sheet1!$A$2:$A$4</c:f>
              <c:numCache>
                <c:formatCode>General</c:formatCode>
                <c:ptCount val="3"/>
                <c:pt idx="0">
                  <c:v>2015</c:v>
                </c:pt>
                <c:pt idx="1">
                  <c:v>2016</c:v>
                </c:pt>
              </c:numCache>
            </c:numRef>
          </c:cat>
          <c:val>
            <c:numRef>
              <c:f>Sheet1!$B$2:$B$4</c:f>
              <c:numCache>
                <c:formatCode>General</c:formatCode>
                <c:ptCount val="3"/>
                <c:pt idx="0">
                  <c:v>1</c:v>
                </c:pt>
                <c:pt idx="1">
                  <c:v>21</c:v>
                </c:pt>
              </c:numCache>
            </c:numRef>
          </c:val>
        </c:ser>
        <c:ser>
          <c:idx val="1"/>
          <c:order val="1"/>
          <c:tx>
            <c:strRef>
              <c:f>Sheet1!$C$1</c:f>
              <c:strCache>
                <c:ptCount val="1"/>
                <c:pt idx="0">
                  <c:v>Административный штраф</c:v>
                </c:pt>
              </c:strCache>
            </c:strRef>
          </c:tx>
          <c:spPr>
            <a:solidFill>
              <a:srgbClr val="993366"/>
            </a:solidFill>
            <a:ln w="12699">
              <a:solidFill>
                <a:srgbClr val="000000"/>
              </a:solidFill>
              <a:prstDash val="solid"/>
            </a:ln>
          </c:spPr>
          <c:invertIfNegative val="0"/>
          <c:cat>
            <c:numRef>
              <c:f>Sheet1!$A$2:$A$4</c:f>
              <c:numCache>
                <c:formatCode>General</c:formatCode>
                <c:ptCount val="3"/>
                <c:pt idx="0">
                  <c:v>2015</c:v>
                </c:pt>
                <c:pt idx="1">
                  <c:v>2016</c:v>
                </c:pt>
              </c:numCache>
            </c:numRef>
          </c:cat>
          <c:val>
            <c:numRef>
              <c:f>Sheet1!$C$2:$C$4</c:f>
              <c:numCache>
                <c:formatCode>General</c:formatCode>
                <c:ptCount val="3"/>
                <c:pt idx="0">
                  <c:v>130</c:v>
                </c:pt>
                <c:pt idx="1">
                  <c:v>104</c:v>
                </c:pt>
              </c:numCache>
            </c:numRef>
          </c:val>
        </c:ser>
        <c:ser>
          <c:idx val="2"/>
          <c:order val="2"/>
          <c:tx>
            <c:strRef>
              <c:f>Sheet1!$D$1</c:f>
              <c:strCache>
                <c:ptCount val="1"/>
                <c:pt idx="0">
                  <c:v>ЮЛ</c:v>
                </c:pt>
              </c:strCache>
            </c:strRef>
          </c:tx>
          <c:spPr>
            <a:solidFill>
              <a:srgbClr val="FFFFCC"/>
            </a:solidFill>
            <a:ln w="12699">
              <a:solidFill>
                <a:srgbClr val="000000"/>
              </a:solidFill>
              <a:prstDash val="solid"/>
            </a:ln>
          </c:spPr>
          <c:invertIfNegative val="0"/>
          <c:cat>
            <c:numRef>
              <c:f>Sheet1!$A$2:$A$4</c:f>
              <c:numCache>
                <c:formatCode>General</c:formatCode>
                <c:ptCount val="3"/>
                <c:pt idx="0">
                  <c:v>2015</c:v>
                </c:pt>
                <c:pt idx="1">
                  <c:v>2016</c:v>
                </c:pt>
              </c:numCache>
            </c:numRef>
          </c:cat>
          <c:val>
            <c:numRef>
              <c:f>Sheet1!$D$2:$D$4</c:f>
              <c:numCache>
                <c:formatCode>General</c:formatCode>
                <c:ptCount val="3"/>
                <c:pt idx="0">
                  <c:v>121</c:v>
                </c:pt>
                <c:pt idx="1">
                  <c:v>107</c:v>
                </c:pt>
              </c:numCache>
            </c:numRef>
          </c:val>
        </c:ser>
        <c:ser>
          <c:idx val="3"/>
          <c:order val="3"/>
          <c:tx>
            <c:strRef>
              <c:f>Sheet1!$E$1</c:f>
              <c:strCache>
                <c:ptCount val="1"/>
                <c:pt idx="0">
                  <c:v>ДЛ</c:v>
                </c:pt>
              </c:strCache>
            </c:strRef>
          </c:tx>
          <c:spPr>
            <a:solidFill>
              <a:srgbClr val="CCFFFF"/>
            </a:solidFill>
            <a:ln w="12699">
              <a:solidFill>
                <a:srgbClr val="000000"/>
              </a:solidFill>
              <a:prstDash val="solid"/>
            </a:ln>
          </c:spPr>
          <c:invertIfNegative val="0"/>
          <c:cat>
            <c:numRef>
              <c:f>Sheet1!$A$2:$A$4</c:f>
              <c:numCache>
                <c:formatCode>General</c:formatCode>
                <c:ptCount val="3"/>
                <c:pt idx="0">
                  <c:v>2015</c:v>
                </c:pt>
                <c:pt idx="1">
                  <c:v>2016</c:v>
                </c:pt>
              </c:numCache>
            </c:numRef>
          </c:cat>
          <c:val>
            <c:numRef>
              <c:f>Sheet1!$E$2:$E$4</c:f>
              <c:numCache>
                <c:formatCode>General</c:formatCode>
                <c:ptCount val="3"/>
                <c:pt idx="0">
                  <c:v>10</c:v>
                </c:pt>
                <c:pt idx="1">
                  <c:v>13</c:v>
                </c:pt>
              </c:numCache>
            </c:numRef>
          </c:val>
        </c:ser>
        <c:dLbls>
          <c:showLegendKey val="0"/>
          <c:showVal val="0"/>
          <c:showCatName val="0"/>
          <c:showSerName val="0"/>
          <c:showPercent val="0"/>
          <c:showBubbleSize val="0"/>
        </c:dLbls>
        <c:gapWidth val="150"/>
        <c:axId val="181673344"/>
        <c:axId val="181675136"/>
      </c:barChart>
      <c:catAx>
        <c:axId val="181673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81675136"/>
        <c:crosses val="autoZero"/>
        <c:auto val="1"/>
        <c:lblAlgn val="ctr"/>
        <c:lblOffset val="100"/>
        <c:tickLblSkip val="1"/>
        <c:tickMarkSkip val="1"/>
        <c:noMultiLvlLbl val="0"/>
      </c:catAx>
      <c:valAx>
        <c:axId val="1816751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Calibri"/>
                <a:ea typeface="Calibri"/>
                <a:cs typeface="Calibri"/>
              </a:defRPr>
            </a:pPr>
            <a:endParaRPr lang="ru-RU"/>
          </a:p>
        </c:txPr>
        <c:crossAx val="181673344"/>
        <c:crosses val="autoZero"/>
        <c:crossBetween val="between"/>
      </c:valAx>
      <c:spPr>
        <a:solidFill>
          <a:srgbClr val="C0C0C0"/>
        </a:solidFill>
        <a:ln w="12699">
          <a:solidFill>
            <a:srgbClr val="808080"/>
          </a:solidFill>
          <a:prstDash val="solid"/>
        </a:ln>
      </c:spPr>
    </c:plotArea>
    <c:legend>
      <c:legendPos val="r"/>
      <c:layout>
        <c:manualLayout>
          <c:xMode val="edge"/>
          <c:yMode val="edge"/>
          <c:x val="0.66840277777777779"/>
          <c:y val="0.26582278481012689"/>
          <c:w val="0.32465277777777857"/>
          <c:h val="0.37552742616033757"/>
        </c:manualLayout>
      </c:layout>
      <c:overlay val="0"/>
      <c:spPr>
        <a:solidFill>
          <a:srgbClr val="FFFFFF"/>
        </a:solidFill>
        <a:ln w="3175">
          <a:solidFill>
            <a:srgbClr val="000000"/>
          </a:solidFill>
          <a:prstDash val="solid"/>
        </a:ln>
      </c:spPr>
      <c:txPr>
        <a:bodyPr/>
        <a:lstStyle/>
        <a:p>
          <a:pPr>
            <a:defRPr sz="96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5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4462081128747795"/>
          <c:y val="0.11538461538461539"/>
          <c:w val="0.62962962962963076"/>
          <c:h val="0.78021978021978022"/>
        </c:manualLayout>
      </c:layout>
      <c:pie3DChart>
        <c:varyColors val="1"/>
        <c:ser>
          <c:idx val="0"/>
          <c:order val="0"/>
          <c:tx>
            <c:strRef>
              <c:f>Sheet1!$A$2</c:f>
              <c:strCache>
                <c:ptCount val="1"/>
              </c:strCache>
            </c:strRef>
          </c:tx>
          <c:spPr>
            <a:solidFill>
              <a:srgbClr val="9999FF"/>
            </a:solidFill>
            <a:ln w="12699">
              <a:solidFill>
                <a:srgbClr val="000000"/>
              </a:solidFill>
              <a:prstDash val="solid"/>
            </a:ln>
          </c:spPr>
          <c:dPt>
            <c:idx val="1"/>
            <c:bubble3D val="0"/>
            <c:spPr>
              <a:solidFill>
                <a:srgbClr val="993366"/>
              </a:solidFill>
              <a:ln w="12699">
                <a:solidFill>
                  <a:srgbClr val="000000"/>
                </a:solidFill>
                <a:prstDash val="solid"/>
              </a:ln>
            </c:spPr>
          </c:dPt>
          <c:cat>
            <c:numRef>
              <c:f>Sheet1!$B$1:$C$1</c:f>
              <c:numCache>
                <c:formatCode>General</c:formatCode>
                <c:ptCount val="2"/>
                <c:pt idx="0">
                  <c:v>2015</c:v>
                </c:pt>
                <c:pt idx="1">
                  <c:v>2016</c:v>
                </c:pt>
              </c:numCache>
            </c:numRef>
          </c:cat>
          <c:val>
            <c:numRef>
              <c:f>Sheet1!$B$2:$C$2</c:f>
              <c:numCache>
                <c:formatCode>General</c:formatCode>
                <c:ptCount val="2"/>
                <c:pt idx="0">
                  <c:v>275</c:v>
                </c:pt>
                <c:pt idx="1">
                  <c:v>129</c:v>
                </c:pt>
              </c:numCache>
            </c:numRef>
          </c:val>
        </c:ser>
        <c:ser>
          <c:idx val="1"/>
          <c:order val="1"/>
          <c:tx>
            <c:strRef>
              <c:f>Sheet1!$A$3</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cat>
            <c:numRef>
              <c:f>Sheet1!$B$1:$C$1</c:f>
              <c:numCache>
                <c:formatCode>General</c:formatCode>
                <c:ptCount val="2"/>
                <c:pt idx="0">
                  <c:v>2015</c:v>
                </c:pt>
                <c:pt idx="1">
                  <c:v>2016</c:v>
                </c:pt>
              </c:numCache>
            </c:numRef>
          </c:cat>
          <c:val>
            <c:numRef>
              <c:f>Sheet1!$B$3:$C$3</c:f>
              <c:numCache>
                <c:formatCode>General</c:formatCode>
                <c:ptCount val="2"/>
              </c:numCache>
            </c:numRef>
          </c:val>
        </c:ser>
        <c:ser>
          <c:idx val="2"/>
          <c:order val="2"/>
          <c:tx>
            <c:strRef>
              <c:f>Sheet1!$A$4</c:f>
              <c:strCache>
                <c:ptCount val="1"/>
              </c:strCache>
            </c:strRef>
          </c:tx>
          <c:spPr>
            <a:solidFill>
              <a:srgbClr val="FFFFCC"/>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cat>
            <c:numRef>
              <c:f>Sheet1!$B$1:$C$1</c:f>
              <c:numCache>
                <c:formatCode>General</c:formatCode>
                <c:ptCount val="2"/>
                <c:pt idx="0">
                  <c:v>2015</c:v>
                </c:pt>
                <c:pt idx="1">
                  <c:v>2016</c:v>
                </c:pt>
              </c:numCache>
            </c:numRef>
          </c:cat>
          <c:val>
            <c:numRef>
              <c:f>Sheet1!$B$4:$C$4</c:f>
              <c:numCache>
                <c:formatCode>General</c:formatCode>
                <c:ptCount val="2"/>
              </c:numCache>
            </c:numRef>
          </c:val>
        </c:ser>
        <c:dLbls>
          <c:showLegendKey val="0"/>
          <c:showVal val="0"/>
          <c:showCatName val="0"/>
          <c:showSerName val="0"/>
          <c:showPercent val="0"/>
          <c:showBubbleSize val="0"/>
          <c:showLeaderLines val="1"/>
        </c:dLbls>
      </c:pie3DChart>
      <c:spPr>
        <a:solidFill>
          <a:srgbClr val="C0C0C0"/>
        </a:solidFill>
        <a:ln w="12699">
          <a:solidFill>
            <a:srgbClr val="808080"/>
          </a:solidFill>
          <a:prstDash val="solid"/>
        </a:ln>
      </c:spPr>
    </c:plotArea>
    <c:legend>
      <c:legendPos val="r"/>
      <c:layout>
        <c:manualLayout>
          <c:xMode val="edge"/>
          <c:yMode val="edge"/>
          <c:x val="0.84303350970017632"/>
          <c:y val="0.12087912087912089"/>
          <c:w val="0.14991181657848346"/>
          <c:h val="0.80219780219780301"/>
        </c:manualLayout>
      </c:layout>
      <c:overlay val="0"/>
      <c:spPr>
        <a:noFill/>
        <a:ln w="3175">
          <a:solidFill>
            <a:srgbClr val="000000"/>
          </a:solidFill>
          <a:prstDash val="solid"/>
        </a:ln>
      </c:spPr>
      <c:txPr>
        <a:bodyPr/>
        <a:lstStyle/>
        <a:p>
          <a:pPr>
            <a:defRPr sz="128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0269299820466844E-2"/>
          <c:y val="4.9450549450549483E-2"/>
          <c:w val="0.68581687612208264"/>
          <c:h val="0.76373626373626358"/>
        </c:manualLayout>
      </c:layout>
      <c:bar3DChart>
        <c:barDir val="col"/>
        <c:grouping val="clustered"/>
        <c:varyColors val="0"/>
        <c:ser>
          <c:idx val="0"/>
          <c:order val="0"/>
          <c:tx>
            <c:strRef>
              <c:f>Sheet1!$B$1</c:f>
              <c:strCache>
                <c:ptCount val="1"/>
                <c:pt idx="0">
                  <c:v>Плановые проверки </c:v>
                </c:pt>
              </c:strCache>
            </c:strRef>
          </c:tx>
          <c:spPr>
            <a:solidFill>
              <a:srgbClr val="9999FF"/>
            </a:solidFill>
            <a:ln w="12701">
              <a:solidFill>
                <a:srgbClr val="000000"/>
              </a:solidFill>
              <a:prstDash val="solid"/>
            </a:ln>
          </c:spPr>
          <c:invertIfNegative val="0"/>
          <c:cat>
            <c:numRef>
              <c:f>Sheet1!$A$2:$A$3</c:f>
              <c:numCache>
                <c:formatCode>General</c:formatCode>
                <c:ptCount val="2"/>
                <c:pt idx="0">
                  <c:v>2015</c:v>
                </c:pt>
                <c:pt idx="1">
                  <c:v>2016</c:v>
                </c:pt>
              </c:numCache>
            </c:numRef>
          </c:cat>
          <c:val>
            <c:numRef>
              <c:f>Sheet1!$B$2:$B$3</c:f>
              <c:numCache>
                <c:formatCode>General</c:formatCode>
                <c:ptCount val="2"/>
                <c:pt idx="0">
                  <c:v>4</c:v>
                </c:pt>
                <c:pt idx="1">
                  <c:v>2</c:v>
                </c:pt>
              </c:numCache>
            </c:numRef>
          </c:val>
        </c:ser>
        <c:ser>
          <c:idx val="1"/>
          <c:order val="1"/>
          <c:tx>
            <c:strRef>
              <c:f>Sheet1!$C$1</c:f>
              <c:strCache>
                <c:ptCount val="1"/>
                <c:pt idx="0">
                  <c:v>Внеплановые проверки</c:v>
                </c:pt>
              </c:strCache>
            </c:strRef>
          </c:tx>
          <c:spPr>
            <a:solidFill>
              <a:srgbClr val="993366"/>
            </a:solidFill>
            <a:ln w="12701">
              <a:solidFill>
                <a:srgbClr val="000000"/>
              </a:solidFill>
              <a:prstDash val="solid"/>
            </a:ln>
          </c:spPr>
          <c:invertIfNegative val="0"/>
          <c:cat>
            <c:numRef>
              <c:f>Sheet1!$A$2:$A$3</c:f>
              <c:numCache>
                <c:formatCode>General</c:formatCode>
                <c:ptCount val="2"/>
                <c:pt idx="0">
                  <c:v>2015</c:v>
                </c:pt>
                <c:pt idx="1">
                  <c:v>2016</c:v>
                </c:pt>
              </c:numCache>
            </c:numRef>
          </c:cat>
          <c:val>
            <c:numRef>
              <c:f>Sheet1!$C$2:$C$3</c:f>
              <c:numCache>
                <c:formatCode>General</c:formatCode>
                <c:ptCount val="2"/>
                <c:pt idx="0">
                  <c:v>6</c:v>
                </c:pt>
                <c:pt idx="1">
                  <c:v>11</c:v>
                </c:pt>
              </c:numCache>
            </c:numRef>
          </c:val>
        </c:ser>
        <c:dLbls>
          <c:showLegendKey val="0"/>
          <c:showVal val="0"/>
          <c:showCatName val="0"/>
          <c:showSerName val="0"/>
          <c:showPercent val="0"/>
          <c:showBubbleSize val="0"/>
        </c:dLbls>
        <c:gapWidth val="150"/>
        <c:gapDepth val="0"/>
        <c:shape val="box"/>
        <c:axId val="184364032"/>
        <c:axId val="181732096"/>
        <c:axId val="0"/>
      </c:bar3DChart>
      <c:catAx>
        <c:axId val="1843640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1732096"/>
        <c:crosses val="autoZero"/>
        <c:auto val="1"/>
        <c:lblAlgn val="ctr"/>
        <c:lblOffset val="100"/>
        <c:tickLblSkip val="1"/>
        <c:tickMarkSkip val="1"/>
        <c:noMultiLvlLbl val="0"/>
      </c:catAx>
      <c:valAx>
        <c:axId val="1817320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84364032"/>
        <c:crosses val="autoZero"/>
        <c:crossBetween val="between"/>
      </c:valAx>
      <c:spPr>
        <a:noFill/>
        <a:ln w="25401">
          <a:noFill/>
        </a:ln>
      </c:spPr>
    </c:plotArea>
    <c:legend>
      <c:legendPos val="r"/>
      <c:layout>
        <c:manualLayout>
          <c:xMode val="edge"/>
          <c:yMode val="edge"/>
          <c:x val="0.75583482944344793"/>
          <c:y val="0.10439560439560448"/>
          <c:w val="0.23698384201077199"/>
          <c:h val="0.70879120879120883"/>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D2221-7CDD-4BA0-A7AB-C745DCBD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107</Pages>
  <Words>24657</Words>
  <Characters>140546</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Кузьма Евгеньевич</dc:creator>
  <cp:lastModifiedBy>Невзорова Яна Сергеевна</cp:lastModifiedBy>
  <cp:revision>14</cp:revision>
  <cp:lastPrinted>2017-04-20T10:53:00Z</cp:lastPrinted>
  <dcterms:created xsi:type="dcterms:W3CDTF">2017-04-19T07:59:00Z</dcterms:created>
  <dcterms:modified xsi:type="dcterms:W3CDTF">2017-04-21T06:52:00Z</dcterms:modified>
</cp:coreProperties>
</file>